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82" w:type="dxa"/>
        <w:tblLook w:val="00A0" w:firstRow="1" w:lastRow="0" w:firstColumn="1" w:lastColumn="0" w:noHBand="0" w:noVBand="0"/>
      </w:tblPr>
      <w:tblGrid>
        <w:gridCol w:w="7443"/>
        <w:gridCol w:w="476"/>
        <w:gridCol w:w="7363"/>
      </w:tblGrid>
      <w:tr w:rsidR="00CD24B4" w:rsidRPr="00136340" w:rsidTr="00D76479">
        <w:trPr>
          <w:trHeight w:val="20"/>
        </w:trPr>
        <w:tc>
          <w:tcPr>
            <w:tcW w:w="7443" w:type="dxa"/>
          </w:tcPr>
          <w:p w:rsidR="00CD24B4" w:rsidRPr="00F43905" w:rsidRDefault="00CD24B4" w:rsidP="00BB4012">
            <w:pPr>
              <w:pStyle w:val="Opozorilo"/>
              <w:rPr>
                <w:rFonts w:cs="Arial"/>
                <w:lang w:val="sl-SI" w:eastAsia="ar-SA"/>
              </w:rPr>
            </w:pPr>
            <w:bookmarkStart w:id="0" w:name="_GoBack"/>
            <w:bookmarkEnd w:id="0"/>
            <w:r w:rsidRPr="00F43905">
              <w:rPr>
                <w:rFonts w:cs="Arial"/>
                <w:lang w:val="sl-SI" w:eastAsia="ar-SA"/>
              </w:rPr>
              <w:t>Opozorilo: Neuradno prečiščeno besedilo predpisa predstavlja zgolj informativni delovni pripomoček, glede katerega organ ne jamči odškodninsko ali kako drugače.</w:t>
            </w:r>
          </w:p>
        </w:tc>
        <w:tc>
          <w:tcPr>
            <w:tcW w:w="476" w:type="dxa"/>
            <w:vMerge w:val="restart"/>
          </w:tcPr>
          <w:p w:rsidR="00CD24B4" w:rsidRPr="00B934DE" w:rsidRDefault="00CD24B4" w:rsidP="00411B03">
            <w:pPr>
              <w:pStyle w:val="lennovele"/>
              <w:rPr>
                <w:rFonts w:cs="Arial"/>
                <w:lang w:val="sl-SI" w:eastAsia="ar-SA"/>
              </w:rPr>
            </w:pPr>
          </w:p>
        </w:tc>
        <w:tc>
          <w:tcPr>
            <w:tcW w:w="7363" w:type="dxa"/>
          </w:tcPr>
          <w:p w:rsidR="00CD24B4" w:rsidRPr="00F43905" w:rsidRDefault="002F503E" w:rsidP="008B096C">
            <w:pPr>
              <w:pStyle w:val="Opozorilo"/>
              <w:rPr>
                <w:rFonts w:cs="Arial"/>
                <w:lang w:val="en-GB" w:eastAsia="ar-SA"/>
              </w:rPr>
            </w:pPr>
            <w:r w:rsidRPr="002F503E">
              <w:rPr>
                <w:rFonts w:cs="Arial"/>
                <w:lang w:val="en-GB" w:eastAsia="ar-SA"/>
              </w:rPr>
              <w:t xml:space="preserve">Disclaimer: </w:t>
            </w:r>
            <w:bookmarkStart w:id="1" w:name="_Hlk485977860"/>
            <w:r w:rsidRPr="002F503E">
              <w:rPr>
                <w:rFonts w:cs="Arial"/>
                <w:lang w:val="en-GB" w:eastAsia="ar-SA"/>
              </w:rPr>
              <w:t>All of the translations contained on this website are unofficial. Only the original Slovene texts of the laws and regulations have legal effect, and the translations are to be used solely as reference materials to aid in the understanding of Slovene laws and regulations. The Government of the Republic of Slovenia is not responsible for the accuracy, reliability or currency of the translations provided on this website, or for any consequence resulting from the use of information on this website. For all purposes of interpreting and applying law to any legal issue or dispute, users should consult the original Slovene texts published in the Official Gazette of the Republic of Slovenia.</w:t>
            </w:r>
            <w:bookmarkEnd w:id="1"/>
          </w:p>
        </w:tc>
      </w:tr>
      <w:tr w:rsidR="00B40BC1" w:rsidRPr="00136340" w:rsidTr="00D76479">
        <w:trPr>
          <w:trHeight w:val="20"/>
        </w:trPr>
        <w:tc>
          <w:tcPr>
            <w:tcW w:w="7443" w:type="dxa"/>
          </w:tcPr>
          <w:p w:rsidR="00B40BC1" w:rsidRPr="00F43905" w:rsidRDefault="00B40BC1" w:rsidP="00B930DB">
            <w:pPr>
              <w:pStyle w:val="Pravnapodlaga"/>
              <w:rPr>
                <w:rFonts w:cs="Arial"/>
                <w:lang w:val="sl-SI" w:eastAsia="ar-SA"/>
              </w:rPr>
            </w:pPr>
            <w:r w:rsidRPr="00F43905">
              <w:rPr>
                <w:rFonts w:cs="Arial"/>
                <w:lang w:val="sl-SI" w:eastAsia="ar-SA"/>
              </w:rPr>
              <w:t>Neuradno prečiščeno besedilo Zakona o Banki Slovenije obsega:</w:t>
            </w:r>
          </w:p>
        </w:tc>
        <w:tc>
          <w:tcPr>
            <w:tcW w:w="476" w:type="dxa"/>
            <w:vMerge/>
          </w:tcPr>
          <w:p w:rsidR="00B40BC1" w:rsidRPr="00B934DE" w:rsidRDefault="00B40BC1" w:rsidP="00B930DB">
            <w:pPr>
              <w:pStyle w:val="Pravnapodlaga"/>
              <w:rPr>
                <w:rFonts w:cs="Arial"/>
                <w:lang w:val="sl-SI" w:eastAsia="ar-SA"/>
              </w:rPr>
            </w:pPr>
          </w:p>
        </w:tc>
        <w:tc>
          <w:tcPr>
            <w:tcW w:w="7363" w:type="dxa"/>
          </w:tcPr>
          <w:p w:rsidR="00B40BC1" w:rsidRPr="00F43905" w:rsidRDefault="00B40BC1" w:rsidP="00440D54">
            <w:pPr>
              <w:pStyle w:val="Pravnapodlaga"/>
              <w:rPr>
                <w:rFonts w:cs="Arial"/>
                <w:lang w:val="en-GB" w:eastAsia="ar-SA"/>
              </w:rPr>
            </w:pPr>
            <w:r w:rsidRPr="00F43905">
              <w:rPr>
                <w:rFonts w:cs="Arial"/>
                <w:lang w:val="en-GB" w:eastAsia="ar-SA"/>
              </w:rPr>
              <w:t xml:space="preserve">The unofficial consolidated version of the </w:t>
            </w:r>
            <w:r w:rsidR="00440D54" w:rsidRPr="00F43905">
              <w:rPr>
                <w:rFonts w:cs="Arial"/>
                <w:lang w:val="en-GB" w:eastAsia="ar-SA"/>
              </w:rPr>
              <w:t>Bank of Slovenia</w:t>
            </w:r>
            <w:r w:rsidRPr="00F43905">
              <w:rPr>
                <w:rFonts w:cs="Arial"/>
                <w:lang w:val="en-GB" w:eastAsia="ar-SA"/>
              </w:rPr>
              <w:t xml:space="preserve"> Act comprises:</w:t>
            </w:r>
          </w:p>
        </w:tc>
      </w:tr>
      <w:tr w:rsidR="00B40BC1" w:rsidRPr="00136340" w:rsidTr="00D76479">
        <w:trPr>
          <w:trHeight w:val="20"/>
        </w:trPr>
        <w:tc>
          <w:tcPr>
            <w:tcW w:w="7443" w:type="dxa"/>
          </w:tcPr>
          <w:p w:rsidR="00B40BC1" w:rsidRPr="00F43905" w:rsidRDefault="00B40BC1" w:rsidP="00B40BC1">
            <w:pPr>
              <w:pStyle w:val="Alineazaodstavkom"/>
              <w:tabs>
                <w:tab w:val="clear" w:pos="425"/>
              </w:tabs>
              <w:suppressAutoHyphens w:val="0"/>
              <w:ind w:left="284" w:hanging="284"/>
            </w:pPr>
            <w:r w:rsidRPr="00F43905">
              <w:t>Zakon o Banki Slovenije – ZBS-1 (Uradni list RS, št. 58/02 z dne 4. 7. 2002),</w:t>
            </w:r>
          </w:p>
        </w:tc>
        <w:tc>
          <w:tcPr>
            <w:tcW w:w="476" w:type="dxa"/>
            <w:vMerge/>
          </w:tcPr>
          <w:p w:rsidR="00B40BC1" w:rsidRPr="00B934DE" w:rsidRDefault="00B40BC1" w:rsidP="00BB4012">
            <w:pPr>
              <w:pStyle w:val="Odstavek"/>
              <w:rPr>
                <w:rFonts w:cs="Arial"/>
                <w:lang w:val="sl-SI" w:eastAsia="ar-SA"/>
              </w:rPr>
            </w:pPr>
          </w:p>
        </w:tc>
        <w:tc>
          <w:tcPr>
            <w:tcW w:w="7363" w:type="dxa"/>
          </w:tcPr>
          <w:p w:rsidR="00B40BC1" w:rsidRPr="00F43905" w:rsidRDefault="00440D54" w:rsidP="00440D54">
            <w:pPr>
              <w:pStyle w:val="Alineazaodstavkom"/>
              <w:rPr>
                <w:lang w:val="en-GB"/>
              </w:rPr>
            </w:pPr>
            <w:r w:rsidRPr="00F43905">
              <w:rPr>
                <w:lang w:val="en-GB"/>
              </w:rPr>
              <w:t>Bank of Slovenia</w:t>
            </w:r>
            <w:r w:rsidR="00BD251C" w:rsidRPr="00F43905">
              <w:rPr>
                <w:lang w:val="en-GB"/>
              </w:rPr>
              <w:t xml:space="preserve"> Act </w:t>
            </w:r>
            <w:r w:rsidR="00B40BC1" w:rsidRPr="00F43905">
              <w:rPr>
                <w:lang w:val="en-GB"/>
              </w:rPr>
              <w:t xml:space="preserve">– </w:t>
            </w:r>
            <w:r w:rsidR="00BD251C" w:rsidRPr="00F43905">
              <w:rPr>
                <w:lang w:val="en-GB"/>
              </w:rPr>
              <w:t xml:space="preserve">ZBS-1 </w:t>
            </w:r>
            <w:r w:rsidR="00B40BC1" w:rsidRPr="00F43905">
              <w:rPr>
                <w:lang w:val="en-GB"/>
              </w:rPr>
              <w:t xml:space="preserve">Official Gazette of the Republic of Slovenia </w:t>
            </w:r>
            <w:r w:rsidR="00B40BC1" w:rsidRPr="00F43905">
              <w:rPr>
                <w:i/>
                <w:lang w:val="en-GB"/>
              </w:rPr>
              <w:t>[Uradni list RS]</w:t>
            </w:r>
            <w:r w:rsidR="00B40BC1" w:rsidRPr="00F43905">
              <w:rPr>
                <w:lang w:val="en-GB"/>
              </w:rPr>
              <w:t>, No.</w:t>
            </w:r>
            <w:r w:rsidR="00BD251C" w:rsidRPr="00F43905">
              <w:rPr>
                <w:lang w:val="en-GB"/>
              </w:rPr>
              <w:t xml:space="preserve"> 58/02 of 4 July 2002</w:t>
            </w:r>
            <w:r w:rsidR="00B40BC1" w:rsidRPr="00F43905">
              <w:rPr>
                <w:lang w:val="en-GB"/>
              </w:rPr>
              <w:t xml:space="preserve">), </w:t>
            </w:r>
          </w:p>
        </w:tc>
      </w:tr>
      <w:tr w:rsidR="00B40BC1" w:rsidRPr="00136340" w:rsidTr="00D76479">
        <w:trPr>
          <w:trHeight w:val="20"/>
        </w:trPr>
        <w:tc>
          <w:tcPr>
            <w:tcW w:w="7443" w:type="dxa"/>
          </w:tcPr>
          <w:p w:rsidR="00B40BC1" w:rsidRPr="00F43905" w:rsidRDefault="00B40BC1" w:rsidP="00B40BC1">
            <w:pPr>
              <w:pStyle w:val="Alineazaodstavkom"/>
              <w:tabs>
                <w:tab w:val="clear" w:pos="425"/>
              </w:tabs>
              <w:suppressAutoHyphens w:val="0"/>
              <w:ind w:left="284" w:hanging="284"/>
            </w:pPr>
            <w:r w:rsidRPr="00F43905">
              <w:t>Popravek zakona o Banki Slovenije – ZBS-1 (Uradni list RS, št. 85/02 z dne 4. 10. 2002),</w:t>
            </w:r>
          </w:p>
        </w:tc>
        <w:tc>
          <w:tcPr>
            <w:tcW w:w="476" w:type="dxa"/>
            <w:vMerge/>
          </w:tcPr>
          <w:p w:rsidR="00B40BC1" w:rsidRPr="00B934DE" w:rsidRDefault="00B40BC1" w:rsidP="00BB4012">
            <w:pPr>
              <w:pStyle w:val="Odstavek"/>
              <w:rPr>
                <w:rFonts w:cs="Arial"/>
                <w:lang w:val="sl-SI" w:eastAsia="ar-SA"/>
              </w:rPr>
            </w:pPr>
          </w:p>
        </w:tc>
        <w:tc>
          <w:tcPr>
            <w:tcW w:w="7363" w:type="dxa"/>
          </w:tcPr>
          <w:p w:rsidR="00B40BC1" w:rsidRPr="00F43905" w:rsidRDefault="00D27BA1" w:rsidP="00692854">
            <w:pPr>
              <w:pStyle w:val="Alineazaodstavkom"/>
              <w:rPr>
                <w:lang w:val="en-GB"/>
              </w:rPr>
            </w:pPr>
            <w:r w:rsidRPr="00F43905">
              <w:rPr>
                <w:lang w:val="en-GB"/>
              </w:rPr>
              <w:t>Corrigendum to</w:t>
            </w:r>
            <w:r w:rsidR="00B40BC1" w:rsidRPr="00F43905">
              <w:rPr>
                <w:lang w:val="en-GB"/>
              </w:rPr>
              <w:t xml:space="preserve"> the </w:t>
            </w:r>
            <w:r w:rsidR="00692854" w:rsidRPr="00F43905">
              <w:rPr>
                <w:lang w:val="en-GB"/>
              </w:rPr>
              <w:t>Bank of Slovenia</w:t>
            </w:r>
            <w:r w:rsidR="00BD251C" w:rsidRPr="00F43905">
              <w:rPr>
                <w:lang w:val="en-GB"/>
              </w:rPr>
              <w:t xml:space="preserve"> Act </w:t>
            </w:r>
            <w:r w:rsidR="00B40BC1" w:rsidRPr="00F43905">
              <w:rPr>
                <w:lang w:val="en-GB"/>
              </w:rPr>
              <w:t xml:space="preserve">– </w:t>
            </w:r>
            <w:r w:rsidR="00BD251C" w:rsidRPr="00F43905">
              <w:rPr>
                <w:lang w:val="en-GB"/>
              </w:rPr>
              <w:t xml:space="preserve">ZBS-1 </w:t>
            </w:r>
            <w:r w:rsidR="00B40BC1" w:rsidRPr="00F43905">
              <w:rPr>
                <w:lang w:val="en-GB"/>
              </w:rPr>
              <w:t xml:space="preserve">(Official Gazette of the Republic of Slovenia </w:t>
            </w:r>
            <w:r w:rsidR="00B40BC1" w:rsidRPr="00F43905">
              <w:rPr>
                <w:i/>
                <w:lang w:val="en-GB"/>
              </w:rPr>
              <w:t>[Uradni list RS]</w:t>
            </w:r>
            <w:r w:rsidR="00BD251C" w:rsidRPr="00F43905">
              <w:rPr>
                <w:lang w:val="en-GB"/>
              </w:rPr>
              <w:t>, No. 85/02 of 4</w:t>
            </w:r>
            <w:r w:rsidR="00B40BC1" w:rsidRPr="00F43905">
              <w:rPr>
                <w:lang w:val="en-GB"/>
              </w:rPr>
              <w:t xml:space="preserve"> </w:t>
            </w:r>
            <w:r w:rsidR="00BD251C" w:rsidRPr="00F43905">
              <w:rPr>
                <w:lang w:val="en-GB"/>
              </w:rPr>
              <w:t>October 2002</w:t>
            </w:r>
            <w:r w:rsidR="00B40BC1" w:rsidRPr="00F43905">
              <w:rPr>
                <w:lang w:val="en-GB"/>
              </w:rPr>
              <w:t>),</w:t>
            </w:r>
          </w:p>
        </w:tc>
      </w:tr>
      <w:tr w:rsidR="00B40BC1" w:rsidRPr="00136340" w:rsidTr="00D76479">
        <w:trPr>
          <w:trHeight w:val="20"/>
        </w:trPr>
        <w:tc>
          <w:tcPr>
            <w:tcW w:w="7443" w:type="dxa"/>
          </w:tcPr>
          <w:p w:rsidR="00B40BC1" w:rsidRPr="00F43905" w:rsidRDefault="00B40BC1" w:rsidP="00B40BC1">
            <w:pPr>
              <w:pStyle w:val="Alineazaodstavkom"/>
              <w:tabs>
                <w:tab w:val="clear" w:pos="425"/>
              </w:tabs>
              <w:suppressAutoHyphens w:val="0"/>
              <w:ind w:left="284" w:hanging="284"/>
            </w:pPr>
            <w:r w:rsidRPr="00F43905">
              <w:t>Zakon o spremembah in dopolnitvah Zakona o Banki Slovenije – ZBS-1A (Uradni list RS, št. 39/06 z dne 13. 4. 2006),</w:t>
            </w:r>
          </w:p>
        </w:tc>
        <w:tc>
          <w:tcPr>
            <w:tcW w:w="476" w:type="dxa"/>
            <w:vMerge/>
          </w:tcPr>
          <w:p w:rsidR="00B40BC1" w:rsidRPr="00B934DE" w:rsidRDefault="00B40BC1" w:rsidP="00BB4012">
            <w:pPr>
              <w:pStyle w:val="Odstavek"/>
              <w:rPr>
                <w:rFonts w:cs="Arial"/>
                <w:lang w:val="sl-SI" w:eastAsia="ar-SA"/>
              </w:rPr>
            </w:pPr>
          </w:p>
        </w:tc>
        <w:tc>
          <w:tcPr>
            <w:tcW w:w="7363" w:type="dxa"/>
          </w:tcPr>
          <w:p w:rsidR="00B40BC1" w:rsidRPr="00F43905" w:rsidRDefault="00BD251C" w:rsidP="00692854">
            <w:pPr>
              <w:pStyle w:val="Alineazaodstavkom"/>
              <w:rPr>
                <w:lang w:val="en-GB"/>
              </w:rPr>
            </w:pPr>
            <w:r w:rsidRPr="00F43905">
              <w:rPr>
                <w:lang w:val="en-GB"/>
              </w:rPr>
              <w:t xml:space="preserve">Act Amending the </w:t>
            </w:r>
            <w:r w:rsidR="00692854" w:rsidRPr="00F43905">
              <w:rPr>
                <w:lang w:val="en-GB"/>
              </w:rPr>
              <w:t>Bank of Slovenia</w:t>
            </w:r>
            <w:r w:rsidRPr="00F43905">
              <w:rPr>
                <w:lang w:val="en-GB"/>
              </w:rPr>
              <w:t xml:space="preserve"> Act </w:t>
            </w:r>
            <w:r w:rsidR="00B40BC1" w:rsidRPr="00F43905">
              <w:rPr>
                <w:lang w:val="en-GB"/>
              </w:rPr>
              <w:t xml:space="preserve">– </w:t>
            </w:r>
            <w:r w:rsidRPr="00F43905">
              <w:rPr>
                <w:lang w:val="en-GB"/>
              </w:rPr>
              <w:t xml:space="preserve">ZBS-1A </w:t>
            </w:r>
            <w:r w:rsidR="00B40BC1" w:rsidRPr="00F43905">
              <w:rPr>
                <w:lang w:val="en-GB"/>
              </w:rPr>
              <w:t xml:space="preserve">(Official Gazette of the Republic of Slovenia </w:t>
            </w:r>
            <w:r w:rsidR="00B40BC1" w:rsidRPr="00F43905">
              <w:rPr>
                <w:i/>
                <w:lang w:val="en-GB"/>
              </w:rPr>
              <w:t>[Uradni list RS]</w:t>
            </w:r>
            <w:r w:rsidR="00B40BC1" w:rsidRPr="00F43905">
              <w:rPr>
                <w:lang w:val="en-GB"/>
              </w:rPr>
              <w:t xml:space="preserve">, No. </w:t>
            </w:r>
            <w:r w:rsidRPr="00F43905">
              <w:rPr>
                <w:lang w:val="en-GB"/>
              </w:rPr>
              <w:t>39/06 of 13</w:t>
            </w:r>
            <w:r w:rsidR="00B40BC1" w:rsidRPr="00F43905">
              <w:rPr>
                <w:lang w:val="en-GB"/>
              </w:rPr>
              <w:t xml:space="preserve"> </w:t>
            </w:r>
            <w:r w:rsidRPr="00F43905">
              <w:rPr>
                <w:lang w:val="en-GB"/>
              </w:rPr>
              <w:t>April 2006</w:t>
            </w:r>
            <w:r w:rsidR="00B40BC1" w:rsidRPr="00F43905">
              <w:rPr>
                <w:lang w:val="en-GB"/>
              </w:rPr>
              <w:t>),</w:t>
            </w:r>
          </w:p>
        </w:tc>
      </w:tr>
      <w:tr w:rsidR="00B40BC1" w:rsidRPr="00136340" w:rsidTr="00D76479">
        <w:trPr>
          <w:trHeight w:val="20"/>
        </w:trPr>
        <w:tc>
          <w:tcPr>
            <w:tcW w:w="7443" w:type="dxa"/>
          </w:tcPr>
          <w:p w:rsidR="00B40BC1" w:rsidRPr="00F43905" w:rsidRDefault="00B40BC1" w:rsidP="00B40BC1">
            <w:pPr>
              <w:pStyle w:val="Alineazaodstavkom"/>
              <w:tabs>
                <w:tab w:val="clear" w:pos="425"/>
              </w:tabs>
              <w:suppressAutoHyphens w:val="0"/>
              <w:ind w:left="284" w:hanging="284"/>
            </w:pPr>
            <w:r w:rsidRPr="00F43905">
              <w:t>Zakon o Banki Slovenije – uradno prečiščeno besedilo – ZBS-1-UPB1 (Uradni list RS, št. 72/06 z dne 11. 7. 2006),</w:t>
            </w:r>
          </w:p>
        </w:tc>
        <w:tc>
          <w:tcPr>
            <w:tcW w:w="476" w:type="dxa"/>
            <w:vMerge/>
          </w:tcPr>
          <w:p w:rsidR="00B40BC1" w:rsidRPr="00B934DE" w:rsidRDefault="00B40BC1" w:rsidP="00BB4012">
            <w:pPr>
              <w:pStyle w:val="Odstavek"/>
              <w:rPr>
                <w:rFonts w:cs="Arial"/>
                <w:lang w:val="sl-SI" w:eastAsia="ar-SA"/>
              </w:rPr>
            </w:pPr>
          </w:p>
        </w:tc>
        <w:tc>
          <w:tcPr>
            <w:tcW w:w="7363" w:type="dxa"/>
          </w:tcPr>
          <w:p w:rsidR="00B40BC1" w:rsidRPr="00F43905" w:rsidRDefault="00692854" w:rsidP="00692854">
            <w:pPr>
              <w:pStyle w:val="Alineazaodstavkom"/>
              <w:rPr>
                <w:lang w:val="en-GB"/>
              </w:rPr>
            </w:pPr>
            <w:r w:rsidRPr="00F43905">
              <w:rPr>
                <w:lang w:val="en-GB"/>
              </w:rPr>
              <w:t>Bank of Slovenia</w:t>
            </w:r>
            <w:r w:rsidR="00B930DB" w:rsidRPr="00F43905">
              <w:rPr>
                <w:lang w:val="en-GB"/>
              </w:rPr>
              <w:t xml:space="preserve"> Act – Official C</w:t>
            </w:r>
            <w:r w:rsidR="00BD251C" w:rsidRPr="00F43905">
              <w:rPr>
                <w:lang w:val="en-GB"/>
              </w:rPr>
              <w:t xml:space="preserve">onsolidated </w:t>
            </w:r>
            <w:r w:rsidR="00B930DB" w:rsidRPr="00F43905">
              <w:rPr>
                <w:lang w:val="en-GB"/>
              </w:rPr>
              <w:t>Text</w:t>
            </w:r>
            <w:r w:rsidR="00BD251C" w:rsidRPr="00F43905">
              <w:rPr>
                <w:lang w:val="en-GB"/>
              </w:rPr>
              <w:t xml:space="preserve"> </w:t>
            </w:r>
            <w:r w:rsidR="00B40BC1" w:rsidRPr="00F43905">
              <w:rPr>
                <w:lang w:val="en-GB"/>
              </w:rPr>
              <w:t xml:space="preserve">– </w:t>
            </w:r>
            <w:r w:rsidR="00BD251C" w:rsidRPr="00F43905">
              <w:rPr>
                <w:lang w:val="en-GB"/>
              </w:rPr>
              <w:t xml:space="preserve">ZBS-1-UPB1 </w:t>
            </w:r>
            <w:r w:rsidR="00B40BC1" w:rsidRPr="00F43905">
              <w:rPr>
                <w:lang w:val="en-GB"/>
              </w:rPr>
              <w:t xml:space="preserve">(Official Gazette of the Republic of Slovenia </w:t>
            </w:r>
            <w:r w:rsidR="00B40BC1" w:rsidRPr="00F43905">
              <w:rPr>
                <w:i/>
                <w:lang w:val="en-GB"/>
              </w:rPr>
              <w:t>[Uradni list RS]</w:t>
            </w:r>
            <w:r w:rsidR="007D6F9B" w:rsidRPr="00F43905">
              <w:rPr>
                <w:lang w:val="en-GB"/>
              </w:rPr>
              <w:t>, No. 72/06 of 24 July</w:t>
            </w:r>
            <w:r w:rsidR="00B40BC1" w:rsidRPr="00F43905">
              <w:rPr>
                <w:lang w:val="en-GB"/>
              </w:rPr>
              <w:t xml:space="preserve"> 2006), </w:t>
            </w:r>
          </w:p>
        </w:tc>
      </w:tr>
      <w:tr w:rsidR="00B40BC1" w:rsidRPr="00136340" w:rsidTr="00D76479">
        <w:trPr>
          <w:trHeight w:val="20"/>
        </w:trPr>
        <w:tc>
          <w:tcPr>
            <w:tcW w:w="7443" w:type="dxa"/>
          </w:tcPr>
          <w:p w:rsidR="00B40BC1" w:rsidRPr="00F43905" w:rsidRDefault="00B40BC1" w:rsidP="00B40BC1">
            <w:pPr>
              <w:pStyle w:val="Alineazaodstavkom"/>
              <w:tabs>
                <w:tab w:val="clear" w:pos="425"/>
              </w:tabs>
              <w:suppressAutoHyphens w:val="0"/>
              <w:ind w:left="284" w:hanging="284"/>
            </w:pPr>
            <w:r w:rsidRPr="00F43905">
              <w:t>Zakon o spremembah in dopolnitvah Zakona o Banki Slovenije – ZBS-1B (Uradni list RS, št. 59/11 z dne 25. 7. 2011).</w:t>
            </w:r>
          </w:p>
        </w:tc>
        <w:tc>
          <w:tcPr>
            <w:tcW w:w="476" w:type="dxa"/>
            <w:vMerge/>
          </w:tcPr>
          <w:p w:rsidR="00B40BC1" w:rsidRPr="00B934DE" w:rsidRDefault="00B40BC1" w:rsidP="00BB4012">
            <w:pPr>
              <w:pStyle w:val="Odstavek"/>
              <w:rPr>
                <w:rFonts w:cs="Arial"/>
                <w:lang w:val="sl-SI" w:eastAsia="ar-SA"/>
              </w:rPr>
            </w:pPr>
          </w:p>
        </w:tc>
        <w:tc>
          <w:tcPr>
            <w:tcW w:w="7363" w:type="dxa"/>
          </w:tcPr>
          <w:p w:rsidR="00B40BC1" w:rsidRPr="00F43905" w:rsidRDefault="00BD251C" w:rsidP="00692854">
            <w:pPr>
              <w:pStyle w:val="Alineazaodstavkom"/>
              <w:rPr>
                <w:lang w:val="en-GB"/>
              </w:rPr>
            </w:pPr>
            <w:r w:rsidRPr="00F43905">
              <w:rPr>
                <w:lang w:val="en-GB"/>
              </w:rPr>
              <w:t xml:space="preserve">Act Amending the </w:t>
            </w:r>
            <w:r w:rsidR="00692854" w:rsidRPr="00F43905">
              <w:rPr>
                <w:lang w:val="en-GB"/>
              </w:rPr>
              <w:t>Bank of Slovenia</w:t>
            </w:r>
            <w:r w:rsidRPr="00F43905">
              <w:rPr>
                <w:lang w:val="en-GB"/>
              </w:rPr>
              <w:t xml:space="preserve"> Act </w:t>
            </w:r>
            <w:r w:rsidR="00B40BC1" w:rsidRPr="00F43905">
              <w:rPr>
                <w:lang w:val="en-GB"/>
              </w:rPr>
              <w:t xml:space="preserve">– </w:t>
            </w:r>
            <w:r w:rsidRPr="00F43905">
              <w:rPr>
                <w:lang w:val="en-GB"/>
              </w:rPr>
              <w:t>ZBS</w:t>
            </w:r>
            <w:r w:rsidR="00B40BC1" w:rsidRPr="00F43905">
              <w:rPr>
                <w:lang w:val="en-GB"/>
              </w:rPr>
              <w:t xml:space="preserve">-1B (Official Gazette of the Republic of Slovenia </w:t>
            </w:r>
            <w:r w:rsidR="00B40BC1" w:rsidRPr="00F43905">
              <w:rPr>
                <w:i/>
                <w:lang w:val="en-GB"/>
              </w:rPr>
              <w:t>[Uradni list RS]</w:t>
            </w:r>
            <w:r w:rsidR="00B40BC1" w:rsidRPr="00F43905">
              <w:rPr>
                <w:lang w:val="en-GB"/>
              </w:rPr>
              <w:t xml:space="preserve">, No. </w:t>
            </w:r>
            <w:r w:rsidRPr="00F43905">
              <w:rPr>
                <w:lang w:val="en-GB"/>
              </w:rPr>
              <w:t>59/11 of 25 July 2011</w:t>
            </w:r>
            <w:r w:rsidR="00B40BC1" w:rsidRPr="00F43905">
              <w:rPr>
                <w:lang w:val="en-GB"/>
              </w:rPr>
              <w:t>)</w:t>
            </w:r>
            <w:r w:rsidR="009405E0" w:rsidRPr="00F43905">
              <w:rPr>
                <w:lang w:val="en-GB"/>
              </w:rPr>
              <w:t>.</w:t>
            </w:r>
          </w:p>
        </w:tc>
      </w:tr>
      <w:tr w:rsidR="00FC5900" w:rsidRPr="00136340" w:rsidTr="00D76479">
        <w:trPr>
          <w:trHeight w:val="20"/>
        </w:trPr>
        <w:tc>
          <w:tcPr>
            <w:tcW w:w="7443" w:type="dxa"/>
          </w:tcPr>
          <w:p w:rsidR="00FC5900" w:rsidRPr="00F43905" w:rsidRDefault="00FC5900" w:rsidP="00942FF8">
            <w:pPr>
              <w:pStyle w:val="Vrstapredpisa"/>
              <w:rPr>
                <w:rFonts w:cs="Arial"/>
                <w:lang w:val="sl-SI" w:eastAsia="ar-SA"/>
              </w:rPr>
            </w:pPr>
            <w:r w:rsidRPr="00F43905">
              <w:rPr>
                <w:rFonts w:cs="Arial"/>
                <w:lang w:val="sl-SI" w:eastAsia="ar-SA"/>
              </w:rPr>
              <w:t>ZAKON</w:t>
            </w:r>
          </w:p>
        </w:tc>
        <w:tc>
          <w:tcPr>
            <w:tcW w:w="476" w:type="dxa"/>
            <w:vMerge/>
          </w:tcPr>
          <w:p w:rsidR="00FC5900" w:rsidRPr="00B934DE" w:rsidRDefault="00FC5900" w:rsidP="00BB4012">
            <w:pPr>
              <w:pStyle w:val="len"/>
              <w:rPr>
                <w:rFonts w:cs="Arial"/>
                <w:lang w:val="sl-SI" w:eastAsia="ar-SA"/>
              </w:rPr>
            </w:pPr>
          </w:p>
        </w:tc>
        <w:tc>
          <w:tcPr>
            <w:tcW w:w="7363" w:type="dxa"/>
          </w:tcPr>
          <w:p w:rsidR="00FC5900" w:rsidRPr="00F43905" w:rsidRDefault="00440D54" w:rsidP="00440D54">
            <w:pPr>
              <w:pStyle w:val="Vrstapredpisa"/>
              <w:rPr>
                <w:rFonts w:cs="Arial"/>
                <w:lang w:val="en-GB" w:eastAsia="ar-SA"/>
              </w:rPr>
            </w:pPr>
            <w:r w:rsidRPr="00F43905">
              <w:rPr>
                <w:rFonts w:cs="Arial"/>
                <w:lang w:val="en-GB" w:eastAsia="ar-SA"/>
              </w:rPr>
              <w:t>BANK OF SLOVENIA ACT</w:t>
            </w:r>
          </w:p>
        </w:tc>
      </w:tr>
      <w:tr w:rsidR="00FC5900" w:rsidRPr="00136340" w:rsidTr="00D76479">
        <w:trPr>
          <w:trHeight w:val="20"/>
        </w:trPr>
        <w:tc>
          <w:tcPr>
            <w:tcW w:w="7443" w:type="dxa"/>
          </w:tcPr>
          <w:p w:rsidR="00FC5900" w:rsidRPr="00F43905" w:rsidRDefault="00FC5900" w:rsidP="00942FF8">
            <w:pPr>
              <w:pStyle w:val="Naslovpredpisa"/>
              <w:rPr>
                <w:rFonts w:cs="Arial"/>
                <w:lang w:val="sl-SI" w:eastAsia="ar-SA"/>
              </w:rPr>
            </w:pPr>
            <w:r w:rsidRPr="00F43905">
              <w:rPr>
                <w:rFonts w:cs="Arial"/>
                <w:lang w:val="sl-SI" w:eastAsia="ar-SA"/>
              </w:rPr>
              <w:t>O BANKI SLOVENIJE (ZBS-1)</w:t>
            </w:r>
          </w:p>
        </w:tc>
        <w:tc>
          <w:tcPr>
            <w:tcW w:w="476" w:type="dxa"/>
            <w:vMerge/>
          </w:tcPr>
          <w:p w:rsidR="00FC5900" w:rsidRPr="00B934DE" w:rsidRDefault="00FC5900" w:rsidP="00BB4012">
            <w:pPr>
              <w:pStyle w:val="lennaslov"/>
              <w:rPr>
                <w:rFonts w:cs="Arial"/>
                <w:lang w:val="sl-SI" w:eastAsia="ar-SA"/>
              </w:rPr>
            </w:pPr>
          </w:p>
        </w:tc>
        <w:tc>
          <w:tcPr>
            <w:tcW w:w="7363" w:type="dxa"/>
          </w:tcPr>
          <w:p w:rsidR="00FC5900" w:rsidRPr="00F43905" w:rsidRDefault="00D27BA1" w:rsidP="00D27BA1">
            <w:pPr>
              <w:pStyle w:val="Naslovpredpisa"/>
              <w:rPr>
                <w:rFonts w:cs="Arial"/>
                <w:lang w:val="en-GB" w:eastAsia="ar-SA"/>
              </w:rPr>
            </w:pPr>
            <w:r w:rsidRPr="00F43905">
              <w:rPr>
                <w:rFonts w:cs="Arial"/>
                <w:lang w:val="en-GB" w:eastAsia="ar-SA"/>
              </w:rPr>
              <w:t>(ZBS-1)</w:t>
            </w:r>
          </w:p>
        </w:tc>
      </w:tr>
      <w:tr w:rsidR="00CD24B4" w:rsidRPr="00136340" w:rsidTr="00D76479">
        <w:trPr>
          <w:trHeight w:val="20"/>
        </w:trPr>
        <w:tc>
          <w:tcPr>
            <w:tcW w:w="7443" w:type="dxa"/>
          </w:tcPr>
          <w:p w:rsidR="00CD24B4" w:rsidRPr="00F43905" w:rsidRDefault="00CD24B4" w:rsidP="008B096C">
            <w:pPr>
              <w:pStyle w:val="NPB"/>
              <w:rPr>
                <w:rFonts w:cs="Arial"/>
                <w:lang w:val="sl-SI" w:eastAsia="ar-SA"/>
              </w:rPr>
            </w:pPr>
            <w:r w:rsidRPr="00F43905">
              <w:rPr>
                <w:rFonts w:cs="Arial"/>
                <w:lang w:val="sl-SI" w:eastAsia="ar-SA"/>
              </w:rPr>
              <w:t>(neu</w:t>
            </w:r>
            <w:r w:rsidR="00FC5900" w:rsidRPr="00F43905">
              <w:rPr>
                <w:rFonts w:cs="Arial"/>
                <w:lang w:val="sl-SI" w:eastAsia="ar-SA"/>
              </w:rPr>
              <w:t>radno prečiščeno besedilo št. 3</w:t>
            </w:r>
            <w:r w:rsidRPr="00F43905">
              <w:rPr>
                <w:rFonts w:cs="Arial"/>
                <w:lang w:val="sl-SI" w:eastAsia="ar-SA"/>
              </w:rPr>
              <w:t>)</w:t>
            </w:r>
          </w:p>
        </w:tc>
        <w:tc>
          <w:tcPr>
            <w:tcW w:w="476" w:type="dxa"/>
            <w:vMerge/>
          </w:tcPr>
          <w:p w:rsidR="00CD24B4" w:rsidRPr="00B934DE" w:rsidRDefault="00CD24B4" w:rsidP="00BB4012">
            <w:pPr>
              <w:pStyle w:val="Odstavek"/>
              <w:rPr>
                <w:rFonts w:cs="Arial"/>
                <w:lang w:val="sl-SI" w:eastAsia="ar-SA"/>
              </w:rPr>
            </w:pPr>
          </w:p>
        </w:tc>
        <w:tc>
          <w:tcPr>
            <w:tcW w:w="7363" w:type="dxa"/>
          </w:tcPr>
          <w:p w:rsidR="00CD24B4" w:rsidRPr="00F43905" w:rsidRDefault="00CD24B4" w:rsidP="00B40BC1">
            <w:pPr>
              <w:pStyle w:val="NPB"/>
              <w:rPr>
                <w:rFonts w:cs="Arial"/>
                <w:lang w:val="en-GB" w:eastAsia="ar-SA"/>
              </w:rPr>
            </w:pPr>
            <w:r w:rsidRPr="00F43905">
              <w:rPr>
                <w:rFonts w:cs="Arial"/>
                <w:lang w:val="en-GB" w:eastAsia="ar-SA"/>
              </w:rPr>
              <w:t xml:space="preserve">(Unofficial consolidated </w:t>
            </w:r>
            <w:r w:rsidR="004F2385" w:rsidRPr="00F43905">
              <w:rPr>
                <w:rFonts w:cs="Arial"/>
                <w:lang w:val="en-GB" w:eastAsia="ar-SA"/>
              </w:rPr>
              <w:t xml:space="preserve">version </w:t>
            </w:r>
            <w:r w:rsidRPr="00F43905">
              <w:rPr>
                <w:rFonts w:cs="Arial"/>
                <w:lang w:val="en-GB" w:eastAsia="ar-SA"/>
              </w:rPr>
              <w:t xml:space="preserve">No. </w:t>
            </w:r>
            <w:r w:rsidR="00FC5900" w:rsidRPr="00F43905">
              <w:rPr>
                <w:rFonts w:cs="Arial"/>
                <w:lang w:val="en-GB" w:eastAsia="ar-SA"/>
              </w:rPr>
              <w:t>3</w:t>
            </w:r>
            <w:r w:rsidRPr="00F43905">
              <w:rPr>
                <w:rFonts w:cs="Arial"/>
                <w:lang w:val="en-GB" w:eastAsia="ar-SA"/>
              </w:rPr>
              <w:t>)</w:t>
            </w:r>
          </w:p>
        </w:tc>
      </w:tr>
      <w:tr w:rsidR="00524674" w:rsidRPr="00136340" w:rsidTr="00D76479">
        <w:trPr>
          <w:trHeight w:val="20"/>
        </w:trPr>
        <w:tc>
          <w:tcPr>
            <w:tcW w:w="7443" w:type="dxa"/>
          </w:tcPr>
          <w:p w:rsidR="00524674" w:rsidRPr="00F43905" w:rsidRDefault="00524674" w:rsidP="00942FF8">
            <w:pPr>
              <w:pStyle w:val="Poglavje"/>
            </w:pPr>
            <w:r w:rsidRPr="00F43905">
              <w:t>1. TEMELJNE DOLOČBE</w:t>
            </w:r>
          </w:p>
        </w:tc>
        <w:tc>
          <w:tcPr>
            <w:tcW w:w="476" w:type="dxa"/>
            <w:vMerge/>
          </w:tcPr>
          <w:p w:rsidR="00524674" w:rsidRPr="00B934DE" w:rsidRDefault="00524674" w:rsidP="00BB4012">
            <w:pPr>
              <w:pStyle w:val="len"/>
              <w:rPr>
                <w:rFonts w:cs="Arial"/>
                <w:lang w:val="sl-SI" w:eastAsia="ar-SA"/>
              </w:rPr>
            </w:pPr>
          </w:p>
        </w:tc>
        <w:tc>
          <w:tcPr>
            <w:tcW w:w="7363" w:type="dxa"/>
          </w:tcPr>
          <w:p w:rsidR="00524674" w:rsidRPr="00F43905" w:rsidRDefault="00524674" w:rsidP="0025227A">
            <w:pPr>
              <w:pStyle w:val="Poglavje"/>
              <w:rPr>
                <w:lang w:val="en-GB"/>
              </w:rPr>
            </w:pPr>
            <w:r w:rsidRPr="00F43905">
              <w:rPr>
                <w:lang w:val="en-GB"/>
              </w:rPr>
              <w:t xml:space="preserve">1. </w:t>
            </w:r>
            <w:r w:rsidR="0025227A" w:rsidRPr="00F43905">
              <w:rPr>
                <w:lang w:val="en-GB"/>
              </w:rPr>
              <w:t>BASIC</w:t>
            </w:r>
            <w:r w:rsidRPr="00F43905">
              <w:rPr>
                <w:lang w:val="en-GB"/>
              </w:rPr>
              <w:t xml:space="preserve"> PROVISIONS</w:t>
            </w:r>
          </w:p>
        </w:tc>
      </w:tr>
      <w:tr w:rsidR="00524674" w:rsidRPr="00136340" w:rsidTr="00D76479">
        <w:trPr>
          <w:trHeight w:val="20"/>
        </w:trPr>
        <w:tc>
          <w:tcPr>
            <w:tcW w:w="7443" w:type="dxa"/>
          </w:tcPr>
          <w:p w:rsidR="00524674" w:rsidRPr="00F43905" w:rsidRDefault="00524674" w:rsidP="00942FF8">
            <w:pPr>
              <w:pStyle w:val="len"/>
              <w:rPr>
                <w:rFonts w:cs="Arial"/>
                <w:lang w:val="sl-SI" w:eastAsia="ar-SA"/>
              </w:rPr>
            </w:pPr>
            <w:r w:rsidRPr="00F43905">
              <w:rPr>
                <w:rFonts w:cs="Arial"/>
                <w:lang w:val="sl-SI" w:eastAsia="ar-SA"/>
              </w:rPr>
              <w:lastRenderedPageBreak/>
              <w:t>1. člen</w:t>
            </w:r>
          </w:p>
        </w:tc>
        <w:tc>
          <w:tcPr>
            <w:tcW w:w="476" w:type="dxa"/>
            <w:vMerge/>
          </w:tcPr>
          <w:p w:rsidR="00524674" w:rsidRPr="00B934DE" w:rsidRDefault="00524674" w:rsidP="00BB4012">
            <w:pPr>
              <w:pStyle w:val="lennaslov"/>
              <w:rPr>
                <w:rFonts w:cs="Arial"/>
                <w:lang w:val="sl-SI" w:eastAsia="ar-SA"/>
              </w:rPr>
            </w:pPr>
          </w:p>
        </w:tc>
        <w:tc>
          <w:tcPr>
            <w:tcW w:w="7363" w:type="dxa"/>
          </w:tcPr>
          <w:p w:rsidR="00524674" w:rsidRPr="00F43905" w:rsidRDefault="00524674" w:rsidP="00524674">
            <w:pPr>
              <w:pStyle w:val="len"/>
              <w:rPr>
                <w:rFonts w:cs="Arial"/>
                <w:lang w:val="en-GB" w:eastAsia="ar-SA"/>
              </w:rPr>
            </w:pPr>
            <w:r w:rsidRPr="00F43905">
              <w:rPr>
                <w:rFonts w:cs="Arial"/>
                <w:lang w:val="en-GB" w:eastAsia="ar-SA"/>
              </w:rPr>
              <w:t>Article 1</w:t>
            </w:r>
          </w:p>
        </w:tc>
      </w:tr>
      <w:tr w:rsidR="00524674" w:rsidRPr="00136340" w:rsidTr="00D76479">
        <w:trPr>
          <w:trHeight w:val="20"/>
        </w:trPr>
        <w:tc>
          <w:tcPr>
            <w:tcW w:w="7443" w:type="dxa"/>
          </w:tcPr>
          <w:p w:rsidR="00524674" w:rsidRPr="00F43905" w:rsidRDefault="00524674" w:rsidP="00942FF8">
            <w:pPr>
              <w:pStyle w:val="lennaslov"/>
              <w:rPr>
                <w:rFonts w:cs="Arial"/>
                <w:lang w:val="sl-SI" w:eastAsia="ar-SA"/>
              </w:rPr>
            </w:pPr>
            <w:r w:rsidRPr="00F43905">
              <w:rPr>
                <w:rFonts w:cs="Arial"/>
                <w:lang w:val="sl-SI" w:eastAsia="ar-SA"/>
              </w:rPr>
              <w:t>(Status Banke Slovenije)</w:t>
            </w:r>
          </w:p>
        </w:tc>
        <w:tc>
          <w:tcPr>
            <w:tcW w:w="476" w:type="dxa"/>
            <w:vMerge/>
          </w:tcPr>
          <w:p w:rsidR="00524674" w:rsidRPr="00B934DE" w:rsidRDefault="00524674" w:rsidP="00BB4012">
            <w:pPr>
              <w:pStyle w:val="Odstavek"/>
              <w:rPr>
                <w:rFonts w:cs="Arial"/>
                <w:highlight w:val="yellow"/>
                <w:lang w:val="sl-SI" w:eastAsia="ar-SA"/>
              </w:rPr>
            </w:pPr>
          </w:p>
        </w:tc>
        <w:tc>
          <w:tcPr>
            <w:tcW w:w="7363" w:type="dxa"/>
          </w:tcPr>
          <w:p w:rsidR="00524674" w:rsidRPr="00F43905" w:rsidRDefault="00524674" w:rsidP="00692854">
            <w:pPr>
              <w:pStyle w:val="lennaslov"/>
              <w:rPr>
                <w:rFonts w:cs="Arial"/>
                <w:lang w:val="en-GB" w:eastAsia="ar-SA"/>
              </w:rPr>
            </w:pPr>
            <w:r w:rsidRPr="00F43905">
              <w:rPr>
                <w:rFonts w:cs="Arial"/>
                <w:lang w:val="en-GB" w:eastAsia="ar-SA"/>
              </w:rPr>
              <w:t xml:space="preserve">(Status of </w:t>
            </w:r>
            <w:r w:rsidR="00920734" w:rsidRPr="00F43905">
              <w:rPr>
                <w:rFonts w:cs="Arial"/>
                <w:lang w:val="en-GB" w:eastAsia="ar-SA"/>
              </w:rPr>
              <w:t xml:space="preserve">the </w:t>
            </w:r>
            <w:r w:rsidR="00692854" w:rsidRPr="00F43905">
              <w:rPr>
                <w:rFonts w:cs="Arial"/>
                <w:lang w:val="en-GB" w:eastAsia="ar-SA"/>
              </w:rPr>
              <w:t>Bank of Slovenia</w:t>
            </w:r>
            <w:r w:rsidRPr="00F43905">
              <w:rPr>
                <w:rFonts w:cs="Arial"/>
                <w:lang w:val="en-GB" w:eastAsia="ar-SA"/>
              </w:rPr>
              <w:t>)</w:t>
            </w:r>
          </w:p>
        </w:tc>
      </w:tr>
      <w:tr w:rsidR="00524674" w:rsidRPr="00136340" w:rsidTr="00D76479">
        <w:trPr>
          <w:trHeight w:val="20"/>
        </w:trPr>
        <w:tc>
          <w:tcPr>
            <w:tcW w:w="7443" w:type="dxa"/>
          </w:tcPr>
          <w:p w:rsidR="00524674" w:rsidRPr="00F43905" w:rsidRDefault="00524674" w:rsidP="00942FF8">
            <w:pPr>
              <w:pStyle w:val="Odstavek"/>
              <w:rPr>
                <w:rFonts w:cs="Arial"/>
                <w:lang w:val="sl-SI" w:eastAsia="ar-SA"/>
              </w:rPr>
            </w:pPr>
            <w:r w:rsidRPr="00F43905">
              <w:rPr>
                <w:rFonts w:cs="Arial"/>
                <w:lang w:val="sl-SI" w:eastAsia="ar-SA"/>
              </w:rPr>
              <w:t>(1) Banka Slovenije je centralna banka Republike Slovenije.</w:t>
            </w:r>
          </w:p>
        </w:tc>
        <w:tc>
          <w:tcPr>
            <w:tcW w:w="476" w:type="dxa"/>
            <w:vMerge/>
          </w:tcPr>
          <w:p w:rsidR="00524674" w:rsidRPr="00B934DE" w:rsidRDefault="00524674" w:rsidP="00BB4012">
            <w:pPr>
              <w:pStyle w:val="tevilnatoka"/>
              <w:rPr>
                <w:lang w:val="sl-SI"/>
              </w:rPr>
            </w:pPr>
          </w:p>
        </w:tc>
        <w:tc>
          <w:tcPr>
            <w:tcW w:w="7363" w:type="dxa"/>
          </w:tcPr>
          <w:p w:rsidR="00524674" w:rsidRPr="00F43905" w:rsidRDefault="00524674" w:rsidP="00692854">
            <w:pPr>
              <w:pStyle w:val="Odstavek"/>
              <w:rPr>
                <w:rFonts w:cs="Arial"/>
                <w:lang w:val="en-GB" w:eastAsia="ar-SA"/>
              </w:rPr>
            </w:pPr>
            <w:r w:rsidRPr="00F43905">
              <w:rPr>
                <w:rFonts w:cs="Arial"/>
                <w:lang w:val="en-GB" w:eastAsia="ar-SA"/>
              </w:rPr>
              <w:t xml:space="preserve">(1) </w:t>
            </w:r>
            <w:r w:rsidR="00920734" w:rsidRPr="00F43905">
              <w:rPr>
                <w:rFonts w:cs="Arial"/>
                <w:lang w:val="en-GB" w:eastAsia="ar-SA"/>
              </w:rPr>
              <w:t xml:space="preserve">The </w:t>
            </w:r>
            <w:r w:rsidR="00692854" w:rsidRPr="00F43905">
              <w:rPr>
                <w:rFonts w:cs="Arial"/>
                <w:lang w:val="en-GB" w:eastAsia="ar-SA"/>
              </w:rPr>
              <w:t>Bank of Slovenia</w:t>
            </w:r>
            <w:r w:rsidRPr="00F43905">
              <w:rPr>
                <w:rFonts w:cs="Arial"/>
                <w:lang w:val="en-GB" w:eastAsia="ar-SA"/>
              </w:rPr>
              <w:t xml:space="preserve"> </w:t>
            </w:r>
            <w:r w:rsidR="002A1945" w:rsidRPr="00F43905">
              <w:rPr>
                <w:lang w:val="en-GB"/>
              </w:rPr>
              <w:t>is</w:t>
            </w:r>
            <w:r w:rsidRPr="00F43905">
              <w:rPr>
                <w:rFonts w:cs="Arial"/>
                <w:lang w:val="en-GB" w:eastAsia="ar-SA"/>
              </w:rPr>
              <w:t xml:space="preserve"> the central bank of the Republic of Slovenia.</w:t>
            </w:r>
          </w:p>
        </w:tc>
      </w:tr>
      <w:tr w:rsidR="00524674" w:rsidRPr="00136340" w:rsidTr="00D76479">
        <w:trPr>
          <w:trHeight w:val="20"/>
        </w:trPr>
        <w:tc>
          <w:tcPr>
            <w:tcW w:w="7443" w:type="dxa"/>
          </w:tcPr>
          <w:p w:rsidR="00524674" w:rsidRPr="00F43905" w:rsidRDefault="00524674" w:rsidP="00942FF8">
            <w:pPr>
              <w:pStyle w:val="Odstavek"/>
              <w:rPr>
                <w:rFonts w:cs="Arial"/>
                <w:lang w:val="sl-SI" w:eastAsia="ar-SA"/>
              </w:rPr>
            </w:pPr>
            <w:r w:rsidRPr="00F43905">
              <w:rPr>
                <w:rFonts w:cs="Arial"/>
                <w:lang w:val="sl-SI" w:eastAsia="ar-SA"/>
              </w:rPr>
              <w:t>(2) Banka Slovenije je pravna oseba javnega prava, ki samostojno razpolaga z lastnim premoženjem.</w:t>
            </w:r>
          </w:p>
        </w:tc>
        <w:tc>
          <w:tcPr>
            <w:tcW w:w="476" w:type="dxa"/>
            <w:vMerge/>
          </w:tcPr>
          <w:p w:rsidR="00524674" w:rsidRPr="00B934DE" w:rsidRDefault="00524674" w:rsidP="00BB4012">
            <w:pPr>
              <w:pStyle w:val="tevilnatoka"/>
              <w:rPr>
                <w:lang w:val="sl-SI"/>
              </w:rPr>
            </w:pPr>
          </w:p>
        </w:tc>
        <w:tc>
          <w:tcPr>
            <w:tcW w:w="7363" w:type="dxa"/>
          </w:tcPr>
          <w:p w:rsidR="00524674" w:rsidRPr="00F43905" w:rsidRDefault="00524674" w:rsidP="00692854">
            <w:pPr>
              <w:pStyle w:val="Odstavek"/>
              <w:rPr>
                <w:rFonts w:cs="Arial"/>
                <w:lang w:val="en-GB" w:eastAsia="ar-SA"/>
              </w:rPr>
            </w:pPr>
            <w:r w:rsidRPr="00F43905">
              <w:rPr>
                <w:rFonts w:cs="Arial"/>
                <w:lang w:val="en-GB" w:eastAsia="ar-SA"/>
              </w:rPr>
              <w:t xml:space="preserve">(2) </w:t>
            </w:r>
            <w:r w:rsidR="00920734" w:rsidRPr="00F43905">
              <w:rPr>
                <w:rFonts w:cs="Arial"/>
                <w:lang w:val="en-GB" w:eastAsia="ar-SA"/>
              </w:rPr>
              <w:t xml:space="preserve">The </w:t>
            </w:r>
            <w:r w:rsidR="00692854" w:rsidRPr="00F43905">
              <w:rPr>
                <w:rFonts w:cs="Arial"/>
                <w:lang w:val="en-GB" w:eastAsia="ar-SA"/>
              </w:rPr>
              <w:t>Bank of Slovenia</w:t>
            </w:r>
            <w:r w:rsidRPr="00F43905">
              <w:rPr>
                <w:rFonts w:cs="Arial"/>
                <w:lang w:val="en-GB" w:eastAsia="ar-SA"/>
              </w:rPr>
              <w:t xml:space="preserve"> shall have legal personality, governed by public law, </w:t>
            </w:r>
            <w:r w:rsidR="002A1945" w:rsidRPr="00F43905">
              <w:rPr>
                <w:lang w:val="en-GB"/>
              </w:rPr>
              <w:t>and shall</w:t>
            </w:r>
            <w:r w:rsidRPr="00F43905">
              <w:rPr>
                <w:rFonts w:cs="Arial"/>
                <w:lang w:val="en-GB" w:eastAsia="ar-SA"/>
              </w:rPr>
              <w:t xml:space="preserve"> independently dispose of its own property.</w:t>
            </w:r>
          </w:p>
        </w:tc>
      </w:tr>
      <w:tr w:rsidR="00524674" w:rsidRPr="00136340" w:rsidTr="00D76479">
        <w:trPr>
          <w:trHeight w:val="20"/>
        </w:trPr>
        <w:tc>
          <w:tcPr>
            <w:tcW w:w="7443" w:type="dxa"/>
          </w:tcPr>
          <w:p w:rsidR="00524674" w:rsidRPr="00F43905" w:rsidRDefault="00524674" w:rsidP="00942FF8">
            <w:pPr>
              <w:pStyle w:val="Odstavek"/>
              <w:rPr>
                <w:rFonts w:cs="Arial"/>
                <w:lang w:val="sl-SI" w:eastAsia="ar-SA"/>
              </w:rPr>
            </w:pPr>
            <w:r w:rsidRPr="00F43905">
              <w:rPr>
                <w:rFonts w:cs="Arial"/>
                <w:lang w:val="sl-SI" w:eastAsia="ar-SA"/>
              </w:rPr>
              <w:t xml:space="preserve">(3) Banka Slovenije je v izključni državni lasti s finančno in </w:t>
            </w:r>
            <w:proofErr w:type="spellStart"/>
            <w:r w:rsidRPr="00F43905">
              <w:rPr>
                <w:rFonts w:cs="Arial"/>
                <w:lang w:val="sl-SI" w:eastAsia="ar-SA"/>
              </w:rPr>
              <w:t>upravljalsko</w:t>
            </w:r>
            <w:proofErr w:type="spellEnd"/>
            <w:r w:rsidRPr="00F43905">
              <w:rPr>
                <w:rFonts w:cs="Arial"/>
                <w:lang w:val="sl-SI" w:eastAsia="ar-SA"/>
              </w:rPr>
              <w:t xml:space="preserve"> avtonomijo.</w:t>
            </w:r>
          </w:p>
        </w:tc>
        <w:tc>
          <w:tcPr>
            <w:tcW w:w="476" w:type="dxa"/>
            <w:vMerge/>
          </w:tcPr>
          <w:p w:rsidR="00524674" w:rsidRPr="00B934DE" w:rsidRDefault="00524674" w:rsidP="00BB4012">
            <w:pPr>
              <w:pStyle w:val="len"/>
              <w:rPr>
                <w:rFonts w:cs="Arial"/>
                <w:lang w:val="sl-SI" w:eastAsia="ar-SA"/>
              </w:rPr>
            </w:pPr>
          </w:p>
        </w:tc>
        <w:tc>
          <w:tcPr>
            <w:tcW w:w="7363" w:type="dxa"/>
          </w:tcPr>
          <w:p w:rsidR="00524674" w:rsidRPr="00F43905" w:rsidRDefault="00524674" w:rsidP="00692854">
            <w:pPr>
              <w:pStyle w:val="Odstavek"/>
              <w:rPr>
                <w:rFonts w:cs="Arial"/>
                <w:lang w:val="en-GB" w:eastAsia="ar-SA"/>
              </w:rPr>
            </w:pPr>
            <w:r w:rsidRPr="00F43905">
              <w:rPr>
                <w:rFonts w:cs="Arial"/>
                <w:lang w:val="en-GB" w:eastAsia="ar-SA"/>
              </w:rPr>
              <w:t xml:space="preserve">(3) </w:t>
            </w:r>
            <w:r w:rsidR="00920734" w:rsidRPr="00F43905">
              <w:rPr>
                <w:rFonts w:cs="Arial"/>
                <w:lang w:val="en-GB" w:eastAsia="ar-SA"/>
              </w:rPr>
              <w:t xml:space="preserve">The </w:t>
            </w:r>
            <w:r w:rsidR="00692854" w:rsidRPr="00F43905">
              <w:rPr>
                <w:rFonts w:cs="Arial"/>
                <w:lang w:val="en-GB" w:eastAsia="ar-SA"/>
              </w:rPr>
              <w:t>Bank of Slovenia</w:t>
            </w:r>
            <w:r w:rsidRPr="00F43905">
              <w:rPr>
                <w:rFonts w:cs="Arial"/>
                <w:lang w:val="en-GB" w:eastAsia="ar-SA"/>
              </w:rPr>
              <w:t xml:space="preserve"> shall be wholly owned by the State and </w:t>
            </w:r>
            <w:r w:rsidR="002A1945" w:rsidRPr="00F43905">
              <w:rPr>
                <w:lang w:val="en-GB"/>
              </w:rPr>
              <w:t>shall be</w:t>
            </w:r>
            <w:r w:rsidRPr="00F43905">
              <w:rPr>
                <w:rFonts w:cs="Arial"/>
                <w:lang w:val="en-GB" w:eastAsia="ar-SA"/>
              </w:rPr>
              <w:t xml:space="preserve"> autonomous as regards its finances and administration.</w:t>
            </w:r>
          </w:p>
        </w:tc>
      </w:tr>
      <w:tr w:rsidR="00524674" w:rsidRPr="00136340" w:rsidTr="00D76479">
        <w:trPr>
          <w:trHeight w:val="20"/>
        </w:trPr>
        <w:tc>
          <w:tcPr>
            <w:tcW w:w="7443" w:type="dxa"/>
          </w:tcPr>
          <w:p w:rsidR="00524674" w:rsidRPr="00F43905" w:rsidRDefault="00524674" w:rsidP="00942FF8">
            <w:pPr>
              <w:pStyle w:val="len"/>
              <w:rPr>
                <w:rFonts w:cs="Arial"/>
                <w:lang w:val="sl-SI" w:eastAsia="ar-SA"/>
              </w:rPr>
            </w:pPr>
            <w:r w:rsidRPr="00F43905">
              <w:rPr>
                <w:rFonts w:cs="Arial"/>
                <w:lang w:val="sl-SI" w:eastAsia="ar-SA"/>
              </w:rPr>
              <w:t>2. člen</w:t>
            </w:r>
          </w:p>
        </w:tc>
        <w:tc>
          <w:tcPr>
            <w:tcW w:w="476" w:type="dxa"/>
            <w:vMerge/>
          </w:tcPr>
          <w:p w:rsidR="00524674" w:rsidRPr="00B934DE" w:rsidRDefault="00524674" w:rsidP="00BB4012">
            <w:pPr>
              <w:pStyle w:val="lennaslov"/>
              <w:rPr>
                <w:rFonts w:cs="Arial"/>
                <w:lang w:val="sl-SI" w:eastAsia="ar-SA"/>
              </w:rPr>
            </w:pPr>
          </w:p>
        </w:tc>
        <w:tc>
          <w:tcPr>
            <w:tcW w:w="7363" w:type="dxa"/>
          </w:tcPr>
          <w:p w:rsidR="00524674" w:rsidRPr="00F43905" w:rsidRDefault="00524674" w:rsidP="00524674">
            <w:pPr>
              <w:pStyle w:val="len"/>
              <w:rPr>
                <w:rFonts w:cs="Arial"/>
                <w:lang w:val="en-GB" w:eastAsia="ar-SA"/>
              </w:rPr>
            </w:pPr>
            <w:r w:rsidRPr="00F43905">
              <w:rPr>
                <w:rFonts w:cs="Arial"/>
                <w:lang w:val="en-GB" w:eastAsia="ar-SA"/>
              </w:rPr>
              <w:t>Article 2</w:t>
            </w:r>
          </w:p>
        </w:tc>
      </w:tr>
      <w:tr w:rsidR="00524674" w:rsidRPr="00136340" w:rsidTr="00D76479">
        <w:trPr>
          <w:trHeight w:val="20"/>
        </w:trPr>
        <w:tc>
          <w:tcPr>
            <w:tcW w:w="7443" w:type="dxa"/>
          </w:tcPr>
          <w:p w:rsidR="00524674" w:rsidRPr="00F43905" w:rsidRDefault="00524674" w:rsidP="00942FF8">
            <w:pPr>
              <w:pStyle w:val="lennaslov"/>
              <w:rPr>
                <w:rFonts w:cs="Arial"/>
                <w:lang w:val="sl-SI" w:eastAsia="ar-SA"/>
              </w:rPr>
            </w:pPr>
            <w:r w:rsidRPr="00F43905">
              <w:rPr>
                <w:rFonts w:cs="Arial"/>
                <w:lang w:val="sl-SI" w:eastAsia="ar-SA"/>
              </w:rPr>
              <w:t>(Položaj Banke Slovenije)</w:t>
            </w:r>
          </w:p>
        </w:tc>
        <w:tc>
          <w:tcPr>
            <w:tcW w:w="476" w:type="dxa"/>
            <w:vMerge/>
          </w:tcPr>
          <w:p w:rsidR="00524674" w:rsidRPr="00B934DE" w:rsidRDefault="00524674" w:rsidP="00BB4012">
            <w:pPr>
              <w:pStyle w:val="Odstavek"/>
              <w:rPr>
                <w:rFonts w:cs="Arial"/>
                <w:lang w:val="sl-SI" w:eastAsia="ar-SA"/>
              </w:rPr>
            </w:pPr>
          </w:p>
        </w:tc>
        <w:tc>
          <w:tcPr>
            <w:tcW w:w="7363" w:type="dxa"/>
          </w:tcPr>
          <w:p w:rsidR="00524674" w:rsidRPr="00F43905" w:rsidRDefault="00524674" w:rsidP="00692854">
            <w:pPr>
              <w:pStyle w:val="lennaslov"/>
              <w:rPr>
                <w:rFonts w:cs="Arial"/>
                <w:lang w:val="en-GB" w:eastAsia="ar-SA"/>
              </w:rPr>
            </w:pPr>
            <w:r w:rsidRPr="00F43905">
              <w:rPr>
                <w:rFonts w:cs="Arial"/>
                <w:lang w:val="en-GB" w:eastAsia="ar-SA"/>
              </w:rPr>
              <w:t xml:space="preserve">(Position of </w:t>
            </w:r>
            <w:r w:rsidR="00920734" w:rsidRPr="00F43905">
              <w:rPr>
                <w:rFonts w:cs="Arial"/>
                <w:lang w:val="en-GB" w:eastAsia="ar-SA"/>
              </w:rPr>
              <w:t xml:space="preserve">the </w:t>
            </w:r>
            <w:r w:rsidR="00692854" w:rsidRPr="00F43905">
              <w:rPr>
                <w:rFonts w:cs="Arial"/>
                <w:lang w:val="en-GB" w:eastAsia="ar-SA"/>
              </w:rPr>
              <w:t>Bank of Slovenia</w:t>
            </w:r>
            <w:r w:rsidRPr="00F43905">
              <w:rPr>
                <w:rFonts w:cs="Arial"/>
                <w:lang w:val="en-GB" w:eastAsia="ar-SA"/>
              </w:rPr>
              <w:t>)</w:t>
            </w:r>
          </w:p>
        </w:tc>
      </w:tr>
      <w:tr w:rsidR="00524674" w:rsidRPr="00136340" w:rsidTr="00D76479">
        <w:trPr>
          <w:trHeight w:val="20"/>
        </w:trPr>
        <w:tc>
          <w:tcPr>
            <w:tcW w:w="7443" w:type="dxa"/>
          </w:tcPr>
          <w:p w:rsidR="00524674" w:rsidRPr="00F43905" w:rsidRDefault="00524674" w:rsidP="00942FF8">
            <w:pPr>
              <w:pStyle w:val="Odstavek"/>
              <w:rPr>
                <w:rFonts w:cs="Arial"/>
                <w:lang w:val="sl-SI" w:eastAsia="ar-SA"/>
              </w:rPr>
            </w:pPr>
            <w:r w:rsidRPr="00F43905">
              <w:rPr>
                <w:rFonts w:cs="Arial"/>
                <w:lang w:val="sl-SI" w:eastAsia="ar-SA"/>
              </w:rPr>
              <w:t>Banka Slovenije ter člani njenih organov odločanja so neodvisni in pri opravljanju nalog po tem zakonu niso vezani na sklepe, stališča in navodila državnih ali katerihkoli organov, niti se ne smejo nanje obračati po navodila ali usmeritve.</w:t>
            </w:r>
          </w:p>
        </w:tc>
        <w:tc>
          <w:tcPr>
            <w:tcW w:w="476" w:type="dxa"/>
            <w:vMerge/>
          </w:tcPr>
          <w:p w:rsidR="00524674" w:rsidRPr="00016F1B" w:rsidRDefault="00524674" w:rsidP="00E21292">
            <w:pPr>
              <w:pStyle w:val="Alineazaodstavkom"/>
              <w:tabs>
                <w:tab w:val="clear" w:pos="425"/>
              </w:tabs>
              <w:ind w:left="1440" w:hanging="360"/>
            </w:pPr>
          </w:p>
        </w:tc>
        <w:tc>
          <w:tcPr>
            <w:tcW w:w="7363" w:type="dxa"/>
          </w:tcPr>
          <w:p w:rsidR="00524674" w:rsidRPr="00F43905" w:rsidRDefault="00920734" w:rsidP="00692854">
            <w:pPr>
              <w:pStyle w:val="Odstavek"/>
              <w:rPr>
                <w:rFonts w:cs="Arial"/>
                <w:lang w:val="en-GB" w:eastAsia="ar-SA"/>
              </w:rPr>
            </w:pPr>
            <w:r w:rsidRPr="00F43905">
              <w:rPr>
                <w:rFonts w:cs="Arial"/>
                <w:lang w:val="en-GB" w:eastAsia="ar-SA"/>
              </w:rPr>
              <w:t xml:space="preserve">The </w:t>
            </w:r>
            <w:r w:rsidR="00692854" w:rsidRPr="00F43905">
              <w:rPr>
                <w:rFonts w:cs="Arial"/>
                <w:lang w:val="en-GB" w:eastAsia="ar-SA"/>
              </w:rPr>
              <w:t>Bank of Slovenia</w:t>
            </w:r>
            <w:r w:rsidR="00524674" w:rsidRPr="00F43905">
              <w:rPr>
                <w:rFonts w:cs="Arial"/>
                <w:lang w:val="en-GB" w:eastAsia="ar-SA"/>
              </w:rPr>
              <w:t xml:space="preserve"> and members of its decision-making bodies shall be independent, and in performing tasks pursuant to this Act shall not be bound by any decisions, </w:t>
            </w:r>
            <w:r w:rsidR="002A1945" w:rsidRPr="00F43905">
              <w:rPr>
                <w:lang w:val="en-GB"/>
              </w:rPr>
              <w:t>views</w:t>
            </w:r>
            <w:r w:rsidR="00524674" w:rsidRPr="00F43905">
              <w:rPr>
                <w:rFonts w:cs="Arial"/>
                <w:lang w:val="en-GB" w:eastAsia="ar-SA"/>
              </w:rPr>
              <w:t xml:space="preserve"> or instructions issued by the State or any other authorities, nor shall they seek any instructions or guidelines from them.</w:t>
            </w:r>
          </w:p>
        </w:tc>
      </w:tr>
      <w:tr w:rsidR="00524674" w:rsidRPr="00136340" w:rsidTr="00D76479">
        <w:trPr>
          <w:trHeight w:val="20"/>
        </w:trPr>
        <w:tc>
          <w:tcPr>
            <w:tcW w:w="7443" w:type="dxa"/>
          </w:tcPr>
          <w:p w:rsidR="00524674" w:rsidRPr="00F43905" w:rsidRDefault="00524674" w:rsidP="00942FF8">
            <w:pPr>
              <w:pStyle w:val="len"/>
              <w:rPr>
                <w:rFonts w:cs="Arial"/>
                <w:lang w:val="sl-SI" w:eastAsia="ar-SA"/>
              </w:rPr>
            </w:pPr>
            <w:r w:rsidRPr="00F43905">
              <w:rPr>
                <w:rFonts w:cs="Arial"/>
                <w:lang w:val="sl-SI" w:eastAsia="ar-SA"/>
              </w:rPr>
              <w:t>3. člen</w:t>
            </w:r>
          </w:p>
        </w:tc>
        <w:tc>
          <w:tcPr>
            <w:tcW w:w="476" w:type="dxa"/>
            <w:vMerge/>
          </w:tcPr>
          <w:p w:rsidR="00524674" w:rsidRPr="00016F1B" w:rsidRDefault="00524674" w:rsidP="00E21292">
            <w:pPr>
              <w:pStyle w:val="Alineazaodstavkom"/>
              <w:tabs>
                <w:tab w:val="clear" w:pos="425"/>
              </w:tabs>
              <w:ind w:left="1440" w:hanging="360"/>
            </w:pPr>
          </w:p>
        </w:tc>
        <w:tc>
          <w:tcPr>
            <w:tcW w:w="7363" w:type="dxa"/>
          </w:tcPr>
          <w:p w:rsidR="00524674" w:rsidRPr="00F43905" w:rsidRDefault="00524674" w:rsidP="00524674">
            <w:pPr>
              <w:pStyle w:val="len"/>
              <w:rPr>
                <w:rFonts w:cs="Arial"/>
                <w:lang w:val="en-GB" w:eastAsia="ar-SA"/>
              </w:rPr>
            </w:pPr>
            <w:r w:rsidRPr="00F43905">
              <w:rPr>
                <w:rFonts w:cs="Arial"/>
                <w:lang w:val="en-GB" w:eastAsia="ar-SA"/>
              </w:rPr>
              <w:t>Article 3</w:t>
            </w:r>
          </w:p>
        </w:tc>
      </w:tr>
      <w:tr w:rsidR="00524674" w:rsidRPr="00136340" w:rsidTr="00D76479">
        <w:trPr>
          <w:trHeight w:val="20"/>
        </w:trPr>
        <w:tc>
          <w:tcPr>
            <w:tcW w:w="7443" w:type="dxa"/>
          </w:tcPr>
          <w:p w:rsidR="00524674" w:rsidRPr="00F43905" w:rsidRDefault="00524674" w:rsidP="00942FF8">
            <w:pPr>
              <w:pStyle w:val="lennaslov"/>
              <w:rPr>
                <w:rFonts w:cs="Arial"/>
                <w:lang w:val="sl-SI" w:eastAsia="ar-SA"/>
              </w:rPr>
            </w:pPr>
            <w:r w:rsidRPr="00F43905">
              <w:rPr>
                <w:rFonts w:cs="Arial"/>
                <w:lang w:val="sl-SI" w:eastAsia="ar-SA"/>
              </w:rPr>
              <w:t>(Sedež Banke Slovenije)</w:t>
            </w:r>
          </w:p>
        </w:tc>
        <w:tc>
          <w:tcPr>
            <w:tcW w:w="476" w:type="dxa"/>
            <w:vMerge/>
          </w:tcPr>
          <w:p w:rsidR="00524674" w:rsidRPr="00016F1B" w:rsidRDefault="00524674" w:rsidP="00BB4012">
            <w:pPr>
              <w:pStyle w:val="Zamaknjenadolobaprvinivo"/>
            </w:pPr>
          </w:p>
        </w:tc>
        <w:tc>
          <w:tcPr>
            <w:tcW w:w="7363" w:type="dxa"/>
          </w:tcPr>
          <w:p w:rsidR="00524674" w:rsidRPr="00F43905" w:rsidRDefault="00524674" w:rsidP="00692854">
            <w:pPr>
              <w:pStyle w:val="lennaslov"/>
              <w:rPr>
                <w:rFonts w:cs="Arial"/>
                <w:lang w:val="en-GB" w:eastAsia="ar-SA"/>
              </w:rPr>
            </w:pPr>
            <w:r w:rsidRPr="00F43905">
              <w:rPr>
                <w:rFonts w:cs="Arial"/>
                <w:lang w:val="en-GB" w:eastAsia="ar-SA"/>
              </w:rPr>
              <w:t xml:space="preserve">(Headquarters of </w:t>
            </w:r>
            <w:r w:rsidR="00920734" w:rsidRPr="00F43905">
              <w:rPr>
                <w:rFonts w:cs="Arial"/>
                <w:lang w:val="en-GB" w:eastAsia="ar-SA"/>
              </w:rPr>
              <w:t xml:space="preserve">the </w:t>
            </w:r>
            <w:r w:rsidR="00692854" w:rsidRPr="00F43905">
              <w:rPr>
                <w:rFonts w:cs="Arial"/>
                <w:lang w:val="en-GB" w:eastAsia="ar-SA"/>
              </w:rPr>
              <w:t>Bank of Slovenia</w:t>
            </w:r>
            <w:r w:rsidRPr="00F43905">
              <w:rPr>
                <w:rFonts w:cs="Arial"/>
                <w:lang w:val="en-GB" w:eastAsia="ar-SA"/>
              </w:rPr>
              <w:t>)</w:t>
            </w:r>
          </w:p>
        </w:tc>
      </w:tr>
      <w:tr w:rsidR="00524674" w:rsidRPr="00136340" w:rsidTr="00D76479">
        <w:trPr>
          <w:trHeight w:val="20"/>
        </w:trPr>
        <w:tc>
          <w:tcPr>
            <w:tcW w:w="7443" w:type="dxa"/>
          </w:tcPr>
          <w:p w:rsidR="00524674" w:rsidRPr="00F43905" w:rsidRDefault="00524674" w:rsidP="00942FF8">
            <w:pPr>
              <w:pStyle w:val="Odstavek"/>
              <w:rPr>
                <w:rFonts w:cs="Arial"/>
                <w:lang w:val="sl-SI" w:eastAsia="ar-SA"/>
              </w:rPr>
            </w:pPr>
            <w:r w:rsidRPr="00F43905">
              <w:rPr>
                <w:rFonts w:cs="Arial"/>
                <w:lang w:val="sl-SI" w:eastAsia="ar-SA"/>
              </w:rPr>
              <w:t>(1) Banka Slovenije ima sedež v Ljubljani.</w:t>
            </w:r>
          </w:p>
        </w:tc>
        <w:tc>
          <w:tcPr>
            <w:tcW w:w="476" w:type="dxa"/>
            <w:vMerge/>
          </w:tcPr>
          <w:p w:rsidR="00524674" w:rsidRPr="00B934DE" w:rsidRDefault="00524674" w:rsidP="00BB4012">
            <w:pPr>
              <w:pStyle w:val="Odstavek"/>
              <w:rPr>
                <w:rFonts w:cs="Arial"/>
                <w:lang w:val="sl-SI" w:eastAsia="ar-SA"/>
              </w:rPr>
            </w:pPr>
          </w:p>
        </w:tc>
        <w:tc>
          <w:tcPr>
            <w:tcW w:w="7363" w:type="dxa"/>
          </w:tcPr>
          <w:p w:rsidR="00524674" w:rsidRPr="00F43905" w:rsidRDefault="00524674" w:rsidP="00692854">
            <w:pPr>
              <w:pStyle w:val="Odstavek"/>
              <w:rPr>
                <w:rFonts w:cs="Arial"/>
                <w:lang w:val="en-GB" w:eastAsia="ar-SA"/>
              </w:rPr>
            </w:pPr>
            <w:r w:rsidRPr="00F43905">
              <w:rPr>
                <w:rFonts w:cs="Arial"/>
                <w:lang w:val="en-GB" w:eastAsia="ar-SA"/>
              </w:rPr>
              <w:t xml:space="preserve">(1) </w:t>
            </w:r>
            <w:r w:rsidR="00920734" w:rsidRPr="00F43905">
              <w:rPr>
                <w:rFonts w:cs="Arial"/>
                <w:lang w:val="en-GB" w:eastAsia="ar-SA"/>
              </w:rPr>
              <w:t xml:space="preserve">The </w:t>
            </w:r>
            <w:r w:rsidR="00692854" w:rsidRPr="00F43905">
              <w:rPr>
                <w:rFonts w:cs="Arial"/>
                <w:lang w:val="en-GB" w:eastAsia="ar-SA"/>
              </w:rPr>
              <w:t>Bank of Slovenia</w:t>
            </w:r>
            <w:r w:rsidRPr="00F43905">
              <w:rPr>
                <w:rFonts w:cs="Arial"/>
                <w:lang w:val="en-GB" w:eastAsia="ar-SA"/>
              </w:rPr>
              <w:t xml:space="preserve"> shall have its headquarters in Ljubljana.</w:t>
            </w:r>
          </w:p>
        </w:tc>
      </w:tr>
      <w:tr w:rsidR="00524674" w:rsidRPr="00136340" w:rsidTr="00D76479">
        <w:trPr>
          <w:trHeight w:val="20"/>
        </w:trPr>
        <w:tc>
          <w:tcPr>
            <w:tcW w:w="7443" w:type="dxa"/>
          </w:tcPr>
          <w:p w:rsidR="00524674" w:rsidRPr="00F43905" w:rsidRDefault="00524674" w:rsidP="00942FF8">
            <w:pPr>
              <w:pStyle w:val="Odstavek"/>
              <w:rPr>
                <w:rFonts w:cs="Arial"/>
                <w:lang w:val="sl-SI" w:eastAsia="ar-SA"/>
              </w:rPr>
            </w:pPr>
            <w:r w:rsidRPr="00F43905">
              <w:rPr>
                <w:rFonts w:cs="Arial"/>
                <w:lang w:val="sl-SI" w:eastAsia="ar-SA"/>
              </w:rPr>
              <w:t>(2) Banka Slovenije posluje pod imenom »Banka Slovenije«.</w:t>
            </w:r>
          </w:p>
        </w:tc>
        <w:tc>
          <w:tcPr>
            <w:tcW w:w="476" w:type="dxa"/>
            <w:vMerge/>
          </w:tcPr>
          <w:p w:rsidR="00524674" w:rsidRPr="00B934DE" w:rsidRDefault="00524674" w:rsidP="00BB4012">
            <w:pPr>
              <w:pStyle w:val="Odstavek"/>
              <w:rPr>
                <w:rFonts w:cs="Arial"/>
                <w:lang w:val="sl-SI" w:eastAsia="ar-SA"/>
              </w:rPr>
            </w:pPr>
          </w:p>
        </w:tc>
        <w:tc>
          <w:tcPr>
            <w:tcW w:w="7363" w:type="dxa"/>
          </w:tcPr>
          <w:p w:rsidR="00524674" w:rsidRPr="00F43905" w:rsidRDefault="00524674" w:rsidP="00692854">
            <w:pPr>
              <w:pStyle w:val="Odstavek"/>
              <w:rPr>
                <w:rFonts w:cs="Arial"/>
                <w:lang w:val="en-GB" w:eastAsia="ar-SA"/>
              </w:rPr>
            </w:pPr>
            <w:r w:rsidRPr="00F43905">
              <w:rPr>
                <w:rFonts w:cs="Arial"/>
                <w:lang w:val="en-GB" w:eastAsia="ar-SA"/>
              </w:rPr>
              <w:t xml:space="preserve">(2) </w:t>
            </w:r>
            <w:r w:rsidR="00920734" w:rsidRPr="00F43905">
              <w:rPr>
                <w:rFonts w:cs="Arial"/>
                <w:lang w:val="en-GB" w:eastAsia="ar-SA"/>
              </w:rPr>
              <w:t xml:space="preserve">The </w:t>
            </w:r>
            <w:r w:rsidR="00692854" w:rsidRPr="00F43905">
              <w:rPr>
                <w:rFonts w:cs="Arial"/>
                <w:lang w:val="en-GB" w:eastAsia="ar-SA"/>
              </w:rPr>
              <w:t>Bank of Slovenia</w:t>
            </w:r>
            <w:r w:rsidRPr="00F43905">
              <w:rPr>
                <w:rFonts w:cs="Arial"/>
                <w:lang w:val="en-GB" w:eastAsia="ar-SA"/>
              </w:rPr>
              <w:t xml:space="preserve"> shall operate under the name </w:t>
            </w:r>
            <w:r w:rsidR="002A1945" w:rsidRPr="00F43905">
              <w:rPr>
                <w:lang w:val="en-GB"/>
              </w:rPr>
              <w:t xml:space="preserve">'Banka </w:t>
            </w:r>
            <w:proofErr w:type="spellStart"/>
            <w:r w:rsidR="002A1945" w:rsidRPr="00F43905">
              <w:rPr>
                <w:lang w:val="en-GB"/>
              </w:rPr>
              <w:t>Slovenije</w:t>
            </w:r>
            <w:proofErr w:type="spellEnd"/>
            <w:r w:rsidR="002A1945" w:rsidRPr="00F43905">
              <w:rPr>
                <w:lang w:val="en-GB"/>
              </w:rPr>
              <w:t>' (</w:t>
            </w:r>
            <w:r w:rsidRPr="00F43905">
              <w:rPr>
                <w:rFonts w:cs="Arial"/>
                <w:lang w:val="en-GB" w:eastAsia="ar-SA"/>
              </w:rPr>
              <w:t>‘</w:t>
            </w:r>
            <w:r w:rsidR="00692854" w:rsidRPr="00F43905">
              <w:rPr>
                <w:rFonts w:cs="Arial"/>
                <w:lang w:val="en-GB" w:eastAsia="ar-SA"/>
              </w:rPr>
              <w:t>Bank of Slovenia</w:t>
            </w:r>
            <w:r w:rsidRPr="00F43905">
              <w:rPr>
                <w:rFonts w:cs="Arial"/>
                <w:lang w:val="en-GB" w:eastAsia="ar-SA"/>
              </w:rPr>
              <w:t>’</w:t>
            </w:r>
            <w:r w:rsidR="002A1945" w:rsidRPr="00F43905">
              <w:rPr>
                <w:lang w:val="en-GB"/>
              </w:rPr>
              <w:t>)</w:t>
            </w:r>
            <w:r w:rsidRPr="00F43905">
              <w:rPr>
                <w:rFonts w:cs="Arial"/>
                <w:lang w:val="en-GB" w:eastAsia="ar-SA"/>
              </w:rPr>
              <w:t>.</w:t>
            </w:r>
          </w:p>
        </w:tc>
      </w:tr>
      <w:tr w:rsidR="00524674" w:rsidRPr="00136340" w:rsidTr="00D76479">
        <w:trPr>
          <w:trHeight w:val="20"/>
        </w:trPr>
        <w:tc>
          <w:tcPr>
            <w:tcW w:w="7443" w:type="dxa"/>
          </w:tcPr>
          <w:p w:rsidR="00524674" w:rsidRPr="00F43905" w:rsidRDefault="00524674" w:rsidP="00942FF8">
            <w:pPr>
              <w:pStyle w:val="len"/>
              <w:rPr>
                <w:rFonts w:cs="Arial"/>
                <w:lang w:val="sl-SI" w:eastAsia="ar-SA"/>
              </w:rPr>
            </w:pPr>
            <w:r w:rsidRPr="00F43905">
              <w:rPr>
                <w:rFonts w:cs="Arial"/>
                <w:lang w:val="sl-SI" w:eastAsia="ar-SA"/>
              </w:rPr>
              <w:t>4. člen</w:t>
            </w:r>
          </w:p>
        </w:tc>
        <w:tc>
          <w:tcPr>
            <w:tcW w:w="476" w:type="dxa"/>
            <w:vMerge/>
          </w:tcPr>
          <w:p w:rsidR="00524674" w:rsidRPr="00B934DE" w:rsidRDefault="00524674" w:rsidP="00BB4012">
            <w:pPr>
              <w:pStyle w:val="len"/>
              <w:rPr>
                <w:rFonts w:cs="Arial"/>
                <w:lang w:val="sl-SI" w:eastAsia="ar-SA"/>
              </w:rPr>
            </w:pPr>
          </w:p>
        </w:tc>
        <w:tc>
          <w:tcPr>
            <w:tcW w:w="7363" w:type="dxa"/>
          </w:tcPr>
          <w:p w:rsidR="00524674" w:rsidRPr="00F43905" w:rsidRDefault="00524674" w:rsidP="00524674">
            <w:pPr>
              <w:pStyle w:val="len"/>
              <w:rPr>
                <w:rFonts w:cs="Arial"/>
                <w:lang w:val="en-GB" w:eastAsia="ar-SA"/>
              </w:rPr>
            </w:pPr>
            <w:r w:rsidRPr="00F43905">
              <w:rPr>
                <w:rFonts w:cs="Arial"/>
                <w:lang w:val="en-GB" w:eastAsia="ar-SA"/>
              </w:rPr>
              <w:t>Article 4</w:t>
            </w:r>
          </w:p>
        </w:tc>
      </w:tr>
      <w:tr w:rsidR="00524674" w:rsidRPr="00136340" w:rsidTr="00D76479">
        <w:trPr>
          <w:trHeight w:val="20"/>
        </w:trPr>
        <w:tc>
          <w:tcPr>
            <w:tcW w:w="7443" w:type="dxa"/>
          </w:tcPr>
          <w:p w:rsidR="00524674" w:rsidRPr="00F43905" w:rsidRDefault="00524674" w:rsidP="00942FF8">
            <w:pPr>
              <w:pStyle w:val="lennaslov"/>
              <w:rPr>
                <w:rFonts w:cs="Arial"/>
                <w:lang w:val="sl-SI" w:eastAsia="ar-SA"/>
              </w:rPr>
            </w:pPr>
            <w:r w:rsidRPr="00F43905">
              <w:rPr>
                <w:rFonts w:cs="Arial"/>
                <w:lang w:val="sl-SI" w:eastAsia="ar-SA"/>
              </w:rPr>
              <w:t>(Cilji Banke Slovenije)</w:t>
            </w:r>
          </w:p>
        </w:tc>
        <w:tc>
          <w:tcPr>
            <w:tcW w:w="476" w:type="dxa"/>
            <w:vMerge/>
          </w:tcPr>
          <w:p w:rsidR="00524674" w:rsidRPr="00B934DE" w:rsidRDefault="00524674" w:rsidP="00BB4012">
            <w:pPr>
              <w:pStyle w:val="lennaslov"/>
              <w:rPr>
                <w:rFonts w:cs="Arial"/>
                <w:lang w:val="sl-SI" w:eastAsia="ar-SA"/>
              </w:rPr>
            </w:pPr>
          </w:p>
        </w:tc>
        <w:tc>
          <w:tcPr>
            <w:tcW w:w="7363" w:type="dxa"/>
          </w:tcPr>
          <w:p w:rsidR="00524674" w:rsidRPr="00F43905" w:rsidRDefault="00D27BA1" w:rsidP="00CF32CA">
            <w:pPr>
              <w:pStyle w:val="lennaslov"/>
              <w:rPr>
                <w:rFonts w:cs="Arial"/>
                <w:lang w:val="en-GB" w:eastAsia="ar-SA"/>
              </w:rPr>
            </w:pPr>
            <w:r w:rsidRPr="00F43905">
              <w:rPr>
                <w:rFonts w:cs="Arial"/>
                <w:lang w:val="en-GB" w:eastAsia="ar-SA"/>
              </w:rPr>
              <w:t>(</w:t>
            </w:r>
            <w:r w:rsidR="00920734" w:rsidRPr="00F43905">
              <w:rPr>
                <w:rFonts w:cs="Arial"/>
                <w:lang w:val="en-GB" w:eastAsia="ar-SA"/>
              </w:rPr>
              <w:t xml:space="preserve">The </w:t>
            </w:r>
            <w:r w:rsidR="00692854" w:rsidRPr="00F43905">
              <w:rPr>
                <w:rFonts w:cs="Arial"/>
                <w:lang w:val="en-GB" w:eastAsia="ar-SA"/>
              </w:rPr>
              <w:t>Bank of Slovenia</w:t>
            </w:r>
            <w:r w:rsidRPr="00F43905">
              <w:rPr>
                <w:rFonts w:cs="Arial"/>
                <w:lang w:val="en-GB" w:eastAsia="ar-SA"/>
              </w:rPr>
              <w:t xml:space="preserve">’s </w:t>
            </w:r>
            <w:r w:rsidR="00CF32CA" w:rsidRPr="00F43905">
              <w:rPr>
                <w:rFonts w:cs="Arial"/>
                <w:lang w:val="en-GB" w:eastAsia="ar-SA"/>
              </w:rPr>
              <w:t>objectives</w:t>
            </w:r>
            <w:r w:rsidR="00524674" w:rsidRPr="00F43905">
              <w:rPr>
                <w:rFonts w:cs="Arial"/>
                <w:lang w:val="en-GB" w:eastAsia="ar-SA"/>
              </w:rPr>
              <w:t>)</w:t>
            </w:r>
          </w:p>
        </w:tc>
      </w:tr>
      <w:tr w:rsidR="00524674" w:rsidRPr="00136340" w:rsidTr="00D76479">
        <w:trPr>
          <w:trHeight w:val="20"/>
        </w:trPr>
        <w:tc>
          <w:tcPr>
            <w:tcW w:w="7443" w:type="dxa"/>
          </w:tcPr>
          <w:p w:rsidR="00524674" w:rsidRPr="00F43905" w:rsidRDefault="00524674" w:rsidP="00942FF8">
            <w:pPr>
              <w:pStyle w:val="Odstavek"/>
              <w:rPr>
                <w:rFonts w:cs="Arial"/>
                <w:lang w:val="sl-SI" w:eastAsia="ar-SA"/>
              </w:rPr>
            </w:pPr>
            <w:r w:rsidRPr="00F43905">
              <w:rPr>
                <w:rFonts w:cs="Arial"/>
                <w:lang w:val="sl-SI" w:eastAsia="ar-SA"/>
              </w:rPr>
              <w:t>(1) Temeljni cilj Banke Slovenije je stabilnost cen.</w:t>
            </w:r>
          </w:p>
        </w:tc>
        <w:tc>
          <w:tcPr>
            <w:tcW w:w="476" w:type="dxa"/>
            <w:vMerge/>
          </w:tcPr>
          <w:p w:rsidR="00524674" w:rsidRPr="00B934DE" w:rsidRDefault="00524674" w:rsidP="00BB4012">
            <w:pPr>
              <w:pStyle w:val="len"/>
              <w:rPr>
                <w:rFonts w:cs="Arial"/>
                <w:highlight w:val="yellow"/>
                <w:lang w:val="sl-SI" w:eastAsia="ar-SA"/>
              </w:rPr>
            </w:pPr>
          </w:p>
        </w:tc>
        <w:tc>
          <w:tcPr>
            <w:tcW w:w="7363" w:type="dxa"/>
          </w:tcPr>
          <w:p w:rsidR="00524674" w:rsidRPr="00F43905" w:rsidRDefault="00D27BA1" w:rsidP="00CF32CA">
            <w:pPr>
              <w:pStyle w:val="Odstavek"/>
              <w:rPr>
                <w:rFonts w:cs="Arial"/>
                <w:lang w:val="en-GB" w:eastAsia="ar-SA"/>
              </w:rPr>
            </w:pPr>
            <w:r w:rsidRPr="00F43905">
              <w:rPr>
                <w:rFonts w:cs="Arial"/>
                <w:lang w:val="en-GB" w:eastAsia="ar-SA"/>
              </w:rPr>
              <w:t xml:space="preserve">(1) The primary </w:t>
            </w:r>
            <w:r w:rsidR="00CF32CA" w:rsidRPr="00F43905">
              <w:rPr>
                <w:rFonts w:cs="Arial"/>
                <w:lang w:val="en-GB" w:eastAsia="ar-SA"/>
              </w:rPr>
              <w:t xml:space="preserve">objective </w:t>
            </w:r>
            <w:r w:rsidR="00524674" w:rsidRPr="00F43905">
              <w:rPr>
                <w:rFonts w:cs="Arial"/>
                <w:lang w:val="en-GB" w:eastAsia="ar-SA"/>
              </w:rPr>
              <w:t xml:space="preserve">of </w:t>
            </w:r>
            <w:r w:rsidR="00920734" w:rsidRPr="00F43905">
              <w:rPr>
                <w:rFonts w:cs="Arial"/>
                <w:lang w:val="en-GB" w:eastAsia="ar-SA"/>
              </w:rPr>
              <w:t xml:space="preserve">the </w:t>
            </w:r>
            <w:r w:rsidR="00692854" w:rsidRPr="00F43905">
              <w:rPr>
                <w:rFonts w:cs="Arial"/>
                <w:lang w:val="en-GB" w:eastAsia="ar-SA"/>
              </w:rPr>
              <w:t>Bank of Slovenia</w:t>
            </w:r>
            <w:r w:rsidR="00524674" w:rsidRPr="00F43905">
              <w:rPr>
                <w:rFonts w:cs="Arial"/>
                <w:lang w:val="en-GB" w:eastAsia="ar-SA"/>
              </w:rPr>
              <w:t xml:space="preserve"> shall be to maintain price stability.</w:t>
            </w:r>
          </w:p>
        </w:tc>
      </w:tr>
      <w:tr w:rsidR="00524674" w:rsidRPr="00136340" w:rsidTr="00D76479">
        <w:trPr>
          <w:trHeight w:val="20"/>
        </w:trPr>
        <w:tc>
          <w:tcPr>
            <w:tcW w:w="7443" w:type="dxa"/>
          </w:tcPr>
          <w:p w:rsidR="00524674" w:rsidRPr="00F43905" w:rsidRDefault="00524674" w:rsidP="00942FF8">
            <w:pPr>
              <w:pStyle w:val="Odstavek"/>
              <w:rPr>
                <w:rFonts w:cs="Arial"/>
                <w:lang w:val="sl-SI" w:eastAsia="ar-SA"/>
              </w:rPr>
            </w:pPr>
            <w:r w:rsidRPr="00F43905">
              <w:rPr>
                <w:rFonts w:cs="Arial"/>
                <w:lang w:val="sl-SI" w:eastAsia="ar-SA"/>
              </w:rPr>
              <w:lastRenderedPageBreak/>
              <w:t>(2) Če ni v nasprotju z zagotavljanjem cilja stabilnosti cen, Banka Slovenije podpira splošno ekonomsko politiko v skladu s cilji določenimi v Pogodbi o ustanovitvi Evropske skupnosti (Uradni list RS – Mednarodne pogodbe, št. 7/04).</w:t>
            </w:r>
          </w:p>
        </w:tc>
        <w:tc>
          <w:tcPr>
            <w:tcW w:w="476" w:type="dxa"/>
            <w:vMerge/>
          </w:tcPr>
          <w:p w:rsidR="00524674" w:rsidRPr="00B934DE" w:rsidRDefault="00524674" w:rsidP="00BB4012">
            <w:pPr>
              <w:pStyle w:val="lennaslov"/>
              <w:rPr>
                <w:rFonts w:cs="Arial"/>
                <w:b w:val="0"/>
                <w:lang w:val="sl-SI" w:eastAsia="ar-SA"/>
              </w:rPr>
            </w:pPr>
          </w:p>
        </w:tc>
        <w:tc>
          <w:tcPr>
            <w:tcW w:w="7363" w:type="dxa"/>
          </w:tcPr>
          <w:p w:rsidR="00524674" w:rsidRPr="00F43905" w:rsidRDefault="00524674" w:rsidP="00524674">
            <w:pPr>
              <w:pStyle w:val="Odstavek"/>
              <w:rPr>
                <w:rFonts w:cs="Arial"/>
                <w:lang w:val="en-GB" w:eastAsia="ar-SA"/>
              </w:rPr>
            </w:pPr>
            <w:r w:rsidRPr="00F43905">
              <w:rPr>
                <w:rFonts w:cs="Arial"/>
                <w:lang w:val="en-GB" w:eastAsia="ar-SA"/>
              </w:rPr>
              <w:t xml:space="preserve">(2) Without prejudice to the objective of ensuring price stability, </w:t>
            </w:r>
            <w:r w:rsidR="00034F75" w:rsidRPr="00F43905">
              <w:rPr>
                <w:lang w:val="en-GB"/>
              </w:rPr>
              <w:t xml:space="preserve">the </w:t>
            </w:r>
            <w:r w:rsidRPr="00F43905">
              <w:rPr>
                <w:rFonts w:cs="Arial"/>
                <w:lang w:val="en-GB" w:eastAsia="ar-SA"/>
              </w:rPr>
              <w:t>Bank</w:t>
            </w:r>
            <w:r w:rsidR="00034F75" w:rsidRPr="00F43905">
              <w:rPr>
                <w:lang w:val="en-GB"/>
              </w:rPr>
              <w:t xml:space="preserve"> of Slovenia</w:t>
            </w:r>
            <w:r w:rsidRPr="00F43905">
              <w:rPr>
                <w:rFonts w:cs="Arial"/>
                <w:lang w:val="en-GB" w:eastAsia="ar-SA"/>
              </w:rPr>
              <w:t xml:space="preserve"> shall support general economic policy in accordance with the objectives set in the Treaty establishing the European Community (</w:t>
            </w:r>
            <w:r w:rsidR="00D27BA1" w:rsidRPr="00F43905">
              <w:rPr>
                <w:rFonts w:cs="Arial"/>
                <w:lang w:val="en-GB" w:eastAsia="ar-SA"/>
              </w:rPr>
              <w:t xml:space="preserve">Official Gazette of the Republic of Slovenia </w:t>
            </w:r>
            <w:r w:rsidR="00D27BA1" w:rsidRPr="00F43905">
              <w:rPr>
                <w:rFonts w:cs="Arial"/>
                <w:i/>
                <w:lang w:val="en-GB" w:eastAsia="ar-SA"/>
              </w:rPr>
              <w:t>–</w:t>
            </w:r>
            <w:r w:rsidR="00B930DB" w:rsidRPr="00F43905">
              <w:rPr>
                <w:rFonts w:cs="Arial"/>
                <w:lang w:val="en-GB" w:eastAsia="ar-SA"/>
              </w:rPr>
              <w:t xml:space="preserve"> International Treaties [</w:t>
            </w:r>
            <w:r w:rsidR="00D27BA1" w:rsidRPr="00F43905">
              <w:rPr>
                <w:rFonts w:cs="Arial"/>
                <w:i/>
                <w:lang w:val="en-GB" w:eastAsia="ar-SA"/>
              </w:rPr>
              <w:t xml:space="preserve">Uradni list RS – </w:t>
            </w:r>
            <w:proofErr w:type="spellStart"/>
            <w:r w:rsidR="00D27BA1" w:rsidRPr="00F43905">
              <w:rPr>
                <w:rFonts w:cs="Arial"/>
                <w:i/>
                <w:lang w:val="en-GB" w:eastAsia="ar-SA"/>
              </w:rPr>
              <w:t>Mednarodne</w:t>
            </w:r>
            <w:proofErr w:type="spellEnd"/>
            <w:r w:rsidR="00D27BA1" w:rsidRPr="00F43905">
              <w:rPr>
                <w:rFonts w:cs="Arial"/>
                <w:i/>
                <w:lang w:val="en-GB" w:eastAsia="ar-SA"/>
              </w:rPr>
              <w:t xml:space="preserve"> </w:t>
            </w:r>
            <w:proofErr w:type="spellStart"/>
            <w:r w:rsidR="00D27BA1" w:rsidRPr="00F43905">
              <w:rPr>
                <w:rFonts w:cs="Arial"/>
                <w:i/>
                <w:lang w:val="en-GB" w:eastAsia="ar-SA"/>
              </w:rPr>
              <w:t>pogodbe</w:t>
            </w:r>
            <w:proofErr w:type="spellEnd"/>
            <w:r w:rsidR="00B930DB" w:rsidRPr="00F43905">
              <w:rPr>
                <w:rFonts w:cs="Arial"/>
                <w:lang w:val="en-GB" w:eastAsia="ar-SA"/>
              </w:rPr>
              <w:t>]</w:t>
            </w:r>
            <w:r w:rsidR="00D27BA1" w:rsidRPr="00F43905">
              <w:rPr>
                <w:rFonts w:cs="Arial"/>
                <w:lang w:val="en-GB" w:eastAsia="ar-SA"/>
              </w:rPr>
              <w:t>,</w:t>
            </w:r>
            <w:r w:rsidRPr="00F43905">
              <w:rPr>
                <w:rFonts w:cs="Arial"/>
                <w:lang w:val="en-GB" w:eastAsia="ar-SA"/>
              </w:rPr>
              <w:t xml:space="preserve"> No. 7/04).</w:t>
            </w:r>
          </w:p>
        </w:tc>
      </w:tr>
      <w:tr w:rsidR="00524674" w:rsidRPr="00136340" w:rsidTr="00D76479">
        <w:trPr>
          <w:trHeight w:val="20"/>
        </w:trPr>
        <w:tc>
          <w:tcPr>
            <w:tcW w:w="7443" w:type="dxa"/>
          </w:tcPr>
          <w:p w:rsidR="00524674" w:rsidRPr="00F43905" w:rsidRDefault="00524674" w:rsidP="00942FF8">
            <w:pPr>
              <w:pStyle w:val="Odstavek"/>
              <w:rPr>
                <w:rFonts w:cs="Arial"/>
                <w:lang w:val="sl-SI" w:eastAsia="ar-SA"/>
              </w:rPr>
            </w:pPr>
            <w:r w:rsidRPr="00F43905">
              <w:rPr>
                <w:rFonts w:cs="Arial"/>
                <w:lang w:val="sl-SI" w:eastAsia="ar-SA"/>
              </w:rPr>
              <w:t>(3) Pri zagotavljanju temeljnega cilja iz prvega odstavka tega člena in cilja iz drugega odstavka tega člena si Banka Slovenije prizadeva za finančno stabilnost, upoštevajoč načeli odprtega tržnega gospodarstva in proste konkurence.</w:t>
            </w:r>
          </w:p>
        </w:tc>
        <w:tc>
          <w:tcPr>
            <w:tcW w:w="476" w:type="dxa"/>
            <w:vMerge/>
          </w:tcPr>
          <w:p w:rsidR="00524674" w:rsidRPr="00B934DE" w:rsidRDefault="00524674" w:rsidP="00BB4012">
            <w:pPr>
              <w:pStyle w:val="len"/>
              <w:rPr>
                <w:rFonts w:cs="Arial"/>
                <w:highlight w:val="yellow"/>
                <w:lang w:val="sl-SI" w:eastAsia="ar-SA"/>
              </w:rPr>
            </w:pPr>
          </w:p>
        </w:tc>
        <w:tc>
          <w:tcPr>
            <w:tcW w:w="7363" w:type="dxa"/>
          </w:tcPr>
          <w:p w:rsidR="00524674" w:rsidRPr="00F43905" w:rsidRDefault="00524674" w:rsidP="00692854">
            <w:pPr>
              <w:pStyle w:val="Odstavek"/>
              <w:rPr>
                <w:rFonts w:cs="Arial"/>
                <w:lang w:val="en-GB" w:eastAsia="ar-SA"/>
              </w:rPr>
            </w:pPr>
            <w:r w:rsidRPr="00F43905">
              <w:rPr>
                <w:rFonts w:cs="Arial"/>
                <w:lang w:val="en-GB" w:eastAsia="ar-SA"/>
              </w:rPr>
              <w:t xml:space="preserve">(3) In pursuing the primary objective </w:t>
            </w:r>
            <w:r w:rsidR="00850F67" w:rsidRPr="00F43905">
              <w:rPr>
                <w:rFonts w:cs="Arial"/>
                <w:lang w:val="en-GB" w:eastAsia="ar-SA"/>
              </w:rPr>
              <w:t>referred to</w:t>
            </w:r>
            <w:r w:rsidRPr="00F43905">
              <w:rPr>
                <w:rFonts w:cs="Arial"/>
                <w:lang w:val="en-GB" w:eastAsia="ar-SA"/>
              </w:rPr>
              <w:t xml:space="preserve"> in paragraph </w:t>
            </w:r>
            <w:r w:rsidR="00171A3E" w:rsidRPr="00F43905">
              <w:rPr>
                <w:rFonts w:cs="Arial"/>
                <w:lang w:val="en-GB" w:eastAsia="ar-SA"/>
              </w:rPr>
              <w:t xml:space="preserve">one </w:t>
            </w:r>
            <w:r w:rsidRPr="00F43905">
              <w:rPr>
                <w:rFonts w:cs="Arial"/>
                <w:lang w:val="en-GB" w:eastAsia="ar-SA"/>
              </w:rPr>
              <w:t>of this Article and the objectives</w:t>
            </w:r>
            <w:r w:rsidR="00850F67" w:rsidRPr="00F43905">
              <w:rPr>
                <w:rFonts w:cs="Arial"/>
                <w:lang w:val="en-GB" w:eastAsia="ar-SA"/>
              </w:rPr>
              <w:t xml:space="preserve"> referred to</w:t>
            </w:r>
            <w:r w:rsidRPr="00F43905">
              <w:rPr>
                <w:rFonts w:cs="Arial"/>
                <w:lang w:val="en-GB" w:eastAsia="ar-SA"/>
              </w:rPr>
              <w:t xml:space="preserve"> in paragraph </w:t>
            </w:r>
            <w:r w:rsidR="00F85AE7" w:rsidRPr="00F43905">
              <w:rPr>
                <w:rFonts w:cs="Arial"/>
                <w:lang w:val="en-GB" w:eastAsia="ar-SA"/>
              </w:rPr>
              <w:t xml:space="preserve">two </w:t>
            </w:r>
            <w:r w:rsidRPr="00F43905">
              <w:rPr>
                <w:rFonts w:cs="Arial"/>
                <w:lang w:val="en-GB" w:eastAsia="ar-SA"/>
              </w:rPr>
              <w:t xml:space="preserve">of this Article, </w:t>
            </w:r>
            <w:r w:rsidR="009B7CD2" w:rsidRPr="00F43905">
              <w:rPr>
                <w:rFonts w:cs="Arial"/>
                <w:lang w:val="en-GB" w:eastAsia="ar-SA"/>
              </w:rPr>
              <w:t xml:space="preserve">the </w:t>
            </w:r>
            <w:r w:rsidR="00692854" w:rsidRPr="00F43905">
              <w:rPr>
                <w:rFonts w:cs="Arial"/>
                <w:lang w:val="en-GB" w:eastAsia="ar-SA"/>
              </w:rPr>
              <w:t>Bank of Slovenia</w:t>
            </w:r>
            <w:r w:rsidRPr="00F43905">
              <w:rPr>
                <w:rFonts w:cs="Arial"/>
                <w:lang w:val="en-GB" w:eastAsia="ar-SA"/>
              </w:rPr>
              <w:t xml:space="preserve"> shall strive for financial stability, while taking into account the principles of an open market economy and free competition.</w:t>
            </w:r>
          </w:p>
        </w:tc>
      </w:tr>
      <w:tr w:rsidR="00524674" w:rsidRPr="00136340" w:rsidTr="00D76479">
        <w:trPr>
          <w:trHeight w:val="20"/>
        </w:trPr>
        <w:tc>
          <w:tcPr>
            <w:tcW w:w="7443" w:type="dxa"/>
          </w:tcPr>
          <w:p w:rsidR="00524674" w:rsidRPr="00F43905" w:rsidRDefault="00524674" w:rsidP="00942FF8">
            <w:pPr>
              <w:pStyle w:val="Poglavje"/>
            </w:pPr>
            <w:r w:rsidRPr="00F43905">
              <w:t>2. KAPITAL IN REZERVE BANKE SLOVENIJE</w:t>
            </w:r>
          </w:p>
        </w:tc>
        <w:tc>
          <w:tcPr>
            <w:tcW w:w="476" w:type="dxa"/>
            <w:vMerge/>
          </w:tcPr>
          <w:p w:rsidR="00524674" w:rsidRPr="00B934DE" w:rsidRDefault="00524674" w:rsidP="00BB4012">
            <w:pPr>
              <w:pStyle w:val="lennaslov"/>
              <w:rPr>
                <w:rFonts w:cs="Arial"/>
                <w:b w:val="0"/>
                <w:highlight w:val="yellow"/>
                <w:lang w:val="sl-SI" w:eastAsia="ar-SA"/>
              </w:rPr>
            </w:pPr>
          </w:p>
        </w:tc>
        <w:tc>
          <w:tcPr>
            <w:tcW w:w="7363" w:type="dxa"/>
          </w:tcPr>
          <w:p w:rsidR="00524674" w:rsidRPr="00F43905" w:rsidRDefault="00524674" w:rsidP="009B7CD2">
            <w:pPr>
              <w:pStyle w:val="Poglavje"/>
              <w:rPr>
                <w:lang w:val="en-GB"/>
              </w:rPr>
            </w:pPr>
            <w:r w:rsidRPr="00F43905">
              <w:rPr>
                <w:lang w:val="en-GB"/>
              </w:rPr>
              <w:t xml:space="preserve">2. CAPITAL AND RESERVES OF </w:t>
            </w:r>
            <w:r w:rsidR="009B7CD2" w:rsidRPr="00F43905">
              <w:rPr>
                <w:lang w:val="en-GB"/>
              </w:rPr>
              <w:t>THE BANK OF SLOVENIA</w:t>
            </w:r>
          </w:p>
        </w:tc>
      </w:tr>
      <w:tr w:rsidR="00524674" w:rsidRPr="00136340" w:rsidTr="00D76479">
        <w:trPr>
          <w:trHeight w:val="658"/>
        </w:trPr>
        <w:tc>
          <w:tcPr>
            <w:tcW w:w="7443" w:type="dxa"/>
          </w:tcPr>
          <w:p w:rsidR="00524674" w:rsidRPr="00F43905" w:rsidRDefault="00524674" w:rsidP="00942FF8">
            <w:pPr>
              <w:pStyle w:val="len"/>
              <w:rPr>
                <w:rFonts w:cs="Arial"/>
                <w:lang w:val="sl-SI" w:eastAsia="ar-SA"/>
              </w:rPr>
            </w:pPr>
            <w:r w:rsidRPr="00F43905">
              <w:rPr>
                <w:rFonts w:cs="Arial"/>
                <w:lang w:val="sl-SI" w:eastAsia="ar-SA"/>
              </w:rPr>
              <w:t>5. člen</w:t>
            </w:r>
          </w:p>
        </w:tc>
        <w:tc>
          <w:tcPr>
            <w:tcW w:w="476" w:type="dxa"/>
            <w:vMerge/>
          </w:tcPr>
          <w:p w:rsidR="00524674" w:rsidRPr="00B934DE" w:rsidRDefault="00524674" w:rsidP="00BB4012">
            <w:pPr>
              <w:pStyle w:val="len"/>
              <w:rPr>
                <w:rFonts w:cs="Arial"/>
                <w:highlight w:val="yellow"/>
                <w:lang w:val="sl-SI" w:eastAsia="ar-SA"/>
              </w:rPr>
            </w:pPr>
          </w:p>
        </w:tc>
        <w:tc>
          <w:tcPr>
            <w:tcW w:w="7363" w:type="dxa"/>
          </w:tcPr>
          <w:p w:rsidR="00524674" w:rsidRPr="00F43905" w:rsidRDefault="00524674" w:rsidP="00524674">
            <w:pPr>
              <w:pStyle w:val="len"/>
              <w:rPr>
                <w:rFonts w:cs="Arial"/>
                <w:lang w:val="en-GB" w:eastAsia="ar-SA"/>
              </w:rPr>
            </w:pPr>
            <w:r w:rsidRPr="00F43905">
              <w:rPr>
                <w:rFonts w:cs="Arial"/>
                <w:lang w:val="en-GB" w:eastAsia="ar-SA"/>
              </w:rPr>
              <w:t>Article 5</w:t>
            </w:r>
          </w:p>
        </w:tc>
      </w:tr>
      <w:tr w:rsidR="00524674" w:rsidRPr="00136340" w:rsidTr="002D3BEB">
        <w:trPr>
          <w:trHeight w:val="340"/>
        </w:trPr>
        <w:tc>
          <w:tcPr>
            <w:tcW w:w="7443" w:type="dxa"/>
          </w:tcPr>
          <w:p w:rsidR="00524674" w:rsidRPr="00F43905" w:rsidRDefault="00524674" w:rsidP="00942FF8">
            <w:pPr>
              <w:pStyle w:val="lennaslov"/>
              <w:rPr>
                <w:rFonts w:cs="Arial"/>
                <w:lang w:val="sl-SI" w:eastAsia="ar-SA"/>
              </w:rPr>
            </w:pPr>
            <w:r w:rsidRPr="00F43905">
              <w:rPr>
                <w:rFonts w:cs="Arial"/>
                <w:lang w:val="sl-SI" w:eastAsia="ar-SA"/>
              </w:rPr>
              <w:t>(Osnovni kapital Banke Slovenije)</w:t>
            </w:r>
          </w:p>
        </w:tc>
        <w:tc>
          <w:tcPr>
            <w:tcW w:w="476" w:type="dxa"/>
            <w:vMerge/>
          </w:tcPr>
          <w:p w:rsidR="00524674" w:rsidRPr="00B934DE" w:rsidRDefault="00524674" w:rsidP="00BB4012">
            <w:pPr>
              <w:pStyle w:val="len"/>
              <w:rPr>
                <w:rFonts w:cs="Arial"/>
                <w:b w:val="0"/>
                <w:highlight w:val="yellow"/>
                <w:lang w:val="sl-SI" w:eastAsia="ar-SA"/>
              </w:rPr>
            </w:pPr>
          </w:p>
        </w:tc>
        <w:tc>
          <w:tcPr>
            <w:tcW w:w="7363" w:type="dxa"/>
          </w:tcPr>
          <w:p w:rsidR="00524674" w:rsidRPr="00F43905" w:rsidRDefault="00524674" w:rsidP="00692854">
            <w:pPr>
              <w:pStyle w:val="lennaslov"/>
              <w:rPr>
                <w:rFonts w:cs="Arial"/>
                <w:lang w:val="en-GB" w:eastAsia="ar-SA"/>
              </w:rPr>
            </w:pPr>
            <w:r w:rsidRPr="00F43905">
              <w:rPr>
                <w:rFonts w:cs="Arial"/>
                <w:lang w:val="en-GB" w:eastAsia="ar-SA"/>
              </w:rPr>
              <w:t xml:space="preserve">(Initial capital of </w:t>
            </w:r>
            <w:r w:rsidR="00DE72A2" w:rsidRPr="00F43905">
              <w:rPr>
                <w:rFonts w:cs="Arial"/>
                <w:lang w:val="en-GB" w:eastAsia="ar-SA"/>
              </w:rPr>
              <w:t xml:space="preserve">the </w:t>
            </w:r>
            <w:r w:rsidR="00692854" w:rsidRPr="00F43905">
              <w:rPr>
                <w:rFonts w:cs="Arial"/>
                <w:lang w:val="en-GB" w:eastAsia="ar-SA"/>
              </w:rPr>
              <w:t>Bank of Slovenia</w:t>
            </w:r>
            <w:r w:rsidRPr="00F43905">
              <w:rPr>
                <w:rFonts w:cs="Arial"/>
                <w:lang w:val="en-GB" w:eastAsia="ar-SA"/>
              </w:rPr>
              <w:t>)</w:t>
            </w:r>
          </w:p>
        </w:tc>
      </w:tr>
      <w:tr w:rsidR="00524674" w:rsidRPr="00136340" w:rsidTr="00D76479">
        <w:trPr>
          <w:trHeight w:val="658"/>
        </w:trPr>
        <w:tc>
          <w:tcPr>
            <w:tcW w:w="7443" w:type="dxa"/>
          </w:tcPr>
          <w:p w:rsidR="00524674" w:rsidRPr="00F43905" w:rsidRDefault="00524674" w:rsidP="00942FF8">
            <w:pPr>
              <w:pStyle w:val="Odstavek"/>
              <w:rPr>
                <w:rFonts w:cs="Arial"/>
                <w:lang w:val="sl-SI" w:eastAsia="ar-SA"/>
              </w:rPr>
            </w:pPr>
            <w:r w:rsidRPr="00F43905">
              <w:rPr>
                <w:rFonts w:cs="Arial"/>
                <w:lang w:val="sl-SI" w:eastAsia="ar-SA"/>
              </w:rPr>
              <w:t>(1) Banka Slovenije ima osnovni kapital, ki se oblikuje iz dela splošnih rezerv Banke Slovenije v višini 2 milijard tolarjev na dan uveljavitve tega zakona.</w:t>
            </w:r>
          </w:p>
        </w:tc>
        <w:tc>
          <w:tcPr>
            <w:tcW w:w="476" w:type="dxa"/>
            <w:vMerge/>
          </w:tcPr>
          <w:p w:rsidR="00524674" w:rsidRPr="00B934DE" w:rsidRDefault="00524674" w:rsidP="00BB4012">
            <w:pPr>
              <w:pStyle w:val="len"/>
              <w:rPr>
                <w:rFonts w:cs="Arial"/>
                <w:highlight w:val="yellow"/>
                <w:lang w:val="sl-SI" w:eastAsia="ar-SA"/>
              </w:rPr>
            </w:pPr>
          </w:p>
        </w:tc>
        <w:tc>
          <w:tcPr>
            <w:tcW w:w="7363" w:type="dxa"/>
          </w:tcPr>
          <w:p w:rsidR="00524674" w:rsidRPr="00F43905" w:rsidRDefault="00524674" w:rsidP="00692854">
            <w:pPr>
              <w:pStyle w:val="Odstavek"/>
              <w:rPr>
                <w:rFonts w:cs="Arial"/>
                <w:lang w:val="en-GB" w:eastAsia="ar-SA"/>
              </w:rPr>
            </w:pPr>
            <w:r w:rsidRPr="00F43905">
              <w:rPr>
                <w:rFonts w:cs="Arial"/>
                <w:lang w:val="en-GB" w:eastAsia="ar-SA"/>
              </w:rPr>
              <w:t xml:space="preserve">(1) </w:t>
            </w:r>
            <w:r w:rsidR="00DE72A2" w:rsidRPr="00F43905">
              <w:rPr>
                <w:rFonts w:cs="Arial"/>
                <w:lang w:val="en-GB" w:eastAsia="ar-SA"/>
              </w:rPr>
              <w:t xml:space="preserve">The </w:t>
            </w:r>
            <w:r w:rsidR="00692854" w:rsidRPr="00F43905">
              <w:rPr>
                <w:rFonts w:cs="Arial"/>
                <w:lang w:val="en-GB" w:eastAsia="ar-SA"/>
              </w:rPr>
              <w:t>Bank of Slovenia</w:t>
            </w:r>
            <w:r w:rsidRPr="00F43905">
              <w:rPr>
                <w:rFonts w:cs="Arial"/>
                <w:lang w:val="en-GB" w:eastAsia="ar-SA"/>
              </w:rPr>
              <w:t xml:space="preserve">’s initial capital shall be constituted of a proportion of </w:t>
            </w:r>
            <w:r w:rsidR="00DE72A2" w:rsidRPr="00F43905">
              <w:rPr>
                <w:rFonts w:cs="Arial"/>
                <w:lang w:val="en-GB" w:eastAsia="ar-SA"/>
              </w:rPr>
              <w:t xml:space="preserve">the </w:t>
            </w:r>
            <w:r w:rsidR="00692854" w:rsidRPr="00F43905">
              <w:rPr>
                <w:rFonts w:cs="Arial"/>
                <w:lang w:val="en-GB" w:eastAsia="ar-SA"/>
              </w:rPr>
              <w:t>Bank of Slovenia</w:t>
            </w:r>
            <w:r w:rsidRPr="00F43905">
              <w:rPr>
                <w:rFonts w:cs="Arial"/>
                <w:lang w:val="en-GB" w:eastAsia="ar-SA"/>
              </w:rPr>
              <w:t xml:space="preserve">’s </w:t>
            </w:r>
            <w:r w:rsidR="00FA20B8" w:rsidRPr="00F43905">
              <w:rPr>
                <w:rFonts w:cs="Arial"/>
                <w:lang w:val="en-GB" w:eastAsia="ar-SA"/>
              </w:rPr>
              <w:t xml:space="preserve">general </w:t>
            </w:r>
            <w:r w:rsidRPr="00F43905">
              <w:rPr>
                <w:rFonts w:cs="Arial"/>
                <w:lang w:val="en-GB" w:eastAsia="ar-SA"/>
              </w:rPr>
              <w:t>reserves in the amount of SIT 2 billion on the day of entry into force of this Act.</w:t>
            </w:r>
          </w:p>
        </w:tc>
      </w:tr>
      <w:tr w:rsidR="00524674" w:rsidRPr="00136340" w:rsidTr="00D76479">
        <w:trPr>
          <w:trHeight w:val="20"/>
        </w:trPr>
        <w:tc>
          <w:tcPr>
            <w:tcW w:w="7443" w:type="dxa"/>
          </w:tcPr>
          <w:p w:rsidR="00524674" w:rsidRPr="00F43905" w:rsidRDefault="00524674" w:rsidP="00942FF8">
            <w:pPr>
              <w:pStyle w:val="Odstavek"/>
              <w:rPr>
                <w:rFonts w:cs="Arial"/>
                <w:lang w:val="sl-SI" w:eastAsia="ar-SA"/>
              </w:rPr>
            </w:pPr>
            <w:r w:rsidRPr="00F43905">
              <w:rPr>
                <w:rFonts w:cs="Arial"/>
                <w:lang w:val="sl-SI" w:eastAsia="ar-SA"/>
              </w:rPr>
              <w:t>(2) Osnovni kapital Banke Slovenije se lahko poveča iz oblikovanih splošnih rezerv v višini, ki jo določi Svet Banke Slovenije.</w:t>
            </w:r>
          </w:p>
        </w:tc>
        <w:tc>
          <w:tcPr>
            <w:tcW w:w="476" w:type="dxa"/>
            <w:vMerge/>
          </w:tcPr>
          <w:p w:rsidR="00524674" w:rsidRPr="00B934DE" w:rsidRDefault="00524674" w:rsidP="00BB4012">
            <w:pPr>
              <w:pStyle w:val="lennaslov"/>
              <w:rPr>
                <w:rFonts w:cs="Arial"/>
                <w:b w:val="0"/>
                <w:lang w:val="sl-SI" w:eastAsia="ar-SA"/>
              </w:rPr>
            </w:pPr>
          </w:p>
        </w:tc>
        <w:tc>
          <w:tcPr>
            <w:tcW w:w="7363" w:type="dxa"/>
          </w:tcPr>
          <w:p w:rsidR="00524674" w:rsidRPr="00F43905" w:rsidRDefault="00524674" w:rsidP="00180BB7">
            <w:pPr>
              <w:pStyle w:val="Odstavek"/>
              <w:rPr>
                <w:rFonts w:cs="Arial"/>
                <w:lang w:val="en-GB" w:eastAsia="ar-SA"/>
              </w:rPr>
            </w:pPr>
            <w:r w:rsidRPr="00F43905">
              <w:rPr>
                <w:rFonts w:cs="Arial"/>
                <w:lang w:val="en-GB" w:eastAsia="ar-SA"/>
              </w:rPr>
              <w:t xml:space="preserve">(2) </w:t>
            </w:r>
            <w:r w:rsidR="00DE72A2" w:rsidRPr="00F43905">
              <w:rPr>
                <w:rFonts w:cs="Arial"/>
                <w:lang w:val="en-GB" w:eastAsia="ar-SA"/>
              </w:rPr>
              <w:t xml:space="preserve">The </w:t>
            </w:r>
            <w:r w:rsidR="00692854" w:rsidRPr="00F43905">
              <w:rPr>
                <w:rFonts w:cs="Arial"/>
                <w:lang w:val="en-GB" w:eastAsia="ar-SA"/>
              </w:rPr>
              <w:t>Bank of Slovenia</w:t>
            </w:r>
            <w:r w:rsidRPr="00F43905">
              <w:rPr>
                <w:rFonts w:cs="Arial"/>
                <w:lang w:val="en-GB" w:eastAsia="ar-SA"/>
              </w:rPr>
              <w:t xml:space="preserve">’s initial capital may be increased by allocating funds from the general reserves in an amount to be determined by </w:t>
            </w:r>
            <w:r w:rsidR="00034F75" w:rsidRPr="00F43905">
              <w:rPr>
                <w:lang w:val="en-GB"/>
              </w:rPr>
              <w:t xml:space="preserve">the </w:t>
            </w:r>
            <w:r w:rsidR="00692854" w:rsidRPr="00F43905">
              <w:rPr>
                <w:rFonts w:cs="Arial"/>
                <w:lang w:val="en-GB" w:eastAsia="ar-SA"/>
              </w:rPr>
              <w:t>Governing Board of the Bank of Slovenia</w:t>
            </w:r>
            <w:r w:rsidRPr="00F43905">
              <w:rPr>
                <w:rFonts w:cs="Arial"/>
                <w:lang w:val="en-GB" w:eastAsia="ar-SA"/>
              </w:rPr>
              <w:t>.</w:t>
            </w:r>
          </w:p>
        </w:tc>
      </w:tr>
      <w:tr w:rsidR="00524674" w:rsidRPr="00136340" w:rsidTr="00D76479">
        <w:trPr>
          <w:trHeight w:val="20"/>
        </w:trPr>
        <w:tc>
          <w:tcPr>
            <w:tcW w:w="7443" w:type="dxa"/>
          </w:tcPr>
          <w:p w:rsidR="00524674" w:rsidRPr="00F43905" w:rsidRDefault="00524674" w:rsidP="00942FF8">
            <w:pPr>
              <w:pStyle w:val="len"/>
              <w:rPr>
                <w:rFonts w:cs="Arial"/>
                <w:lang w:val="sl-SI" w:eastAsia="ar-SA"/>
              </w:rPr>
            </w:pPr>
            <w:r w:rsidRPr="00F43905">
              <w:rPr>
                <w:rFonts w:cs="Arial"/>
                <w:lang w:val="sl-SI" w:eastAsia="ar-SA"/>
              </w:rPr>
              <w:t>6. člen</w:t>
            </w:r>
          </w:p>
        </w:tc>
        <w:tc>
          <w:tcPr>
            <w:tcW w:w="476" w:type="dxa"/>
            <w:vMerge/>
          </w:tcPr>
          <w:p w:rsidR="00524674" w:rsidRPr="00B934DE" w:rsidRDefault="00524674" w:rsidP="00BB4012">
            <w:pPr>
              <w:pStyle w:val="len"/>
              <w:rPr>
                <w:rFonts w:cs="Arial"/>
                <w:highlight w:val="yellow"/>
                <w:lang w:val="sl-SI" w:eastAsia="ar-SA"/>
              </w:rPr>
            </w:pPr>
          </w:p>
        </w:tc>
        <w:tc>
          <w:tcPr>
            <w:tcW w:w="7363" w:type="dxa"/>
          </w:tcPr>
          <w:p w:rsidR="00524674" w:rsidRPr="00F43905" w:rsidRDefault="00524674" w:rsidP="00524674">
            <w:pPr>
              <w:pStyle w:val="len"/>
              <w:rPr>
                <w:rFonts w:cs="Arial"/>
                <w:lang w:val="en-GB" w:eastAsia="ar-SA"/>
              </w:rPr>
            </w:pPr>
            <w:r w:rsidRPr="00F43905">
              <w:rPr>
                <w:rFonts w:cs="Arial"/>
                <w:lang w:val="en-GB" w:eastAsia="ar-SA"/>
              </w:rPr>
              <w:t>Article 6</w:t>
            </w:r>
          </w:p>
        </w:tc>
      </w:tr>
      <w:tr w:rsidR="00524674" w:rsidRPr="00136340" w:rsidTr="00D76479">
        <w:trPr>
          <w:trHeight w:val="20"/>
        </w:trPr>
        <w:tc>
          <w:tcPr>
            <w:tcW w:w="7443" w:type="dxa"/>
          </w:tcPr>
          <w:p w:rsidR="00524674" w:rsidRPr="00F43905" w:rsidRDefault="00524674" w:rsidP="00942FF8">
            <w:pPr>
              <w:pStyle w:val="lennaslov"/>
              <w:rPr>
                <w:rFonts w:cs="Arial"/>
                <w:lang w:val="sl-SI" w:eastAsia="ar-SA"/>
              </w:rPr>
            </w:pPr>
            <w:r w:rsidRPr="00F43905">
              <w:rPr>
                <w:rFonts w:cs="Arial"/>
                <w:lang w:val="sl-SI" w:eastAsia="ar-SA"/>
              </w:rPr>
              <w:t>(Rezerve Banke Slovenije)</w:t>
            </w:r>
          </w:p>
        </w:tc>
        <w:tc>
          <w:tcPr>
            <w:tcW w:w="476" w:type="dxa"/>
            <w:vMerge/>
          </w:tcPr>
          <w:p w:rsidR="00524674" w:rsidRPr="00B934DE" w:rsidRDefault="00524674" w:rsidP="00BB4012">
            <w:pPr>
              <w:pStyle w:val="lennaslov"/>
              <w:rPr>
                <w:rFonts w:cs="Arial"/>
                <w:b w:val="0"/>
                <w:lang w:val="sl-SI" w:eastAsia="ar-SA"/>
              </w:rPr>
            </w:pPr>
          </w:p>
        </w:tc>
        <w:tc>
          <w:tcPr>
            <w:tcW w:w="7363" w:type="dxa"/>
          </w:tcPr>
          <w:p w:rsidR="00524674" w:rsidRPr="00F43905" w:rsidRDefault="00524674" w:rsidP="00692854">
            <w:pPr>
              <w:pStyle w:val="lennaslov"/>
              <w:rPr>
                <w:rFonts w:cs="Arial"/>
                <w:lang w:val="en-GB" w:eastAsia="ar-SA"/>
              </w:rPr>
            </w:pPr>
            <w:r w:rsidRPr="00F43905">
              <w:rPr>
                <w:rFonts w:cs="Arial"/>
                <w:lang w:val="en-GB" w:eastAsia="ar-SA"/>
              </w:rPr>
              <w:t xml:space="preserve">(Reserves of </w:t>
            </w:r>
            <w:r w:rsidR="00DE72A2" w:rsidRPr="00F43905">
              <w:rPr>
                <w:rFonts w:cs="Arial"/>
                <w:lang w:val="en-GB" w:eastAsia="ar-SA"/>
              </w:rPr>
              <w:t xml:space="preserve">the </w:t>
            </w:r>
            <w:r w:rsidR="00692854" w:rsidRPr="00F43905">
              <w:rPr>
                <w:rFonts w:cs="Arial"/>
                <w:lang w:val="en-GB" w:eastAsia="ar-SA"/>
              </w:rPr>
              <w:t>Bank of Slovenia</w:t>
            </w:r>
            <w:r w:rsidRPr="00F43905">
              <w:rPr>
                <w:rFonts w:cs="Arial"/>
                <w:lang w:val="en-GB" w:eastAsia="ar-SA"/>
              </w:rPr>
              <w:t>)</w:t>
            </w:r>
          </w:p>
        </w:tc>
      </w:tr>
      <w:tr w:rsidR="00524674" w:rsidRPr="00136340" w:rsidTr="00D76479">
        <w:trPr>
          <w:trHeight w:val="20"/>
        </w:trPr>
        <w:tc>
          <w:tcPr>
            <w:tcW w:w="7443" w:type="dxa"/>
          </w:tcPr>
          <w:p w:rsidR="00524674" w:rsidRPr="00F43905" w:rsidRDefault="00524674" w:rsidP="00942FF8">
            <w:pPr>
              <w:pStyle w:val="Odstavek"/>
              <w:rPr>
                <w:rFonts w:cs="Arial"/>
                <w:lang w:val="sl-SI" w:eastAsia="ar-SA"/>
              </w:rPr>
            </w:pPr>
            <w:r w:rsidRPr="00F43905">
              <w:rPr>
                <w:rFonts w:cs="Arial"/>
                <w:lang w:val="sl-SI" w:eastAsia="ar-SA"/>
              </w:rPr>
              <w:t>(1) Rezerve Banke Slovenije sestavljajo splošne rezerve in posebne rezerve.</w:t>
            </w:r>
          </w:p>
        </w:tc>
        <w:tc>
          <w:tcPr>
            <w:tcW w:w="476" w:type="dxa"/>
            <w:vMerge/>
          </w:tcPr>
          <w:p w:rsidR="00524674" w:rsidRPr="00016F1B" w:rsidRDefault="00524674" w:rsidP="00BB4012">
            <w:pPr>
              <w:pStyle w:val="Poglavje"/>
            </w:pPr>
          </w:p>
        </w:tc>
        <w:tc>
          <w:tcPr>
            <w:tcW w:w="7363" w:type="dxa"/>
          </w:tcPr>
          <w:p w:rsidR="00524674" w:rsidRPr="00F43905" w:rsidRDefault="00524674" w:rsidP="00FA20B8">
            <w:pPr>
              <w:pStyle w:val="Odstavek"/>
              <w:rPr>
                <w:rFonts w:cs="Arial"/>
                <w:lang w:val="en-GB" w:eastAsia="ar-SA"/>
              </w:rPr>
            </w:pPr>
            <w:r w:rsidRPr="00F43905">
              <w:rPr>
                <w:rFonts w:cs="Arial"/>
                <w:lang w:val="en-GB" w:eastAsia="ar-SA"/>
              </w:rPr>
              <w:t xml:space="preserve">(1) </w:t>
            </w:r>
            <w:r w:rsidR="00DE72A2" w:rsidRPr="00F43905">
              <w:rPr>
                <w:rFonts w:cs="Arial"/>
                <w:lang w:val="en-GB" w:eastAsia="ar-SA"/>
              </w:rPr>
              <w:t xml:space="preserve">The </w:t>
            </w:r>
            <w:r w:rsidR="00692854" w:rsidRPr="00F43905">
              <w:rPr>
                <w:rFonts w:cs="Arial"/>
                <w:lang w:val="en-GB" w:eastAsia="ar-SA"/>
              </w:rPr>
              <w:t>Bank of Slovenia</w:t>
            </w:r>
            <w:r w:rsidRPr="00F43905">
              <w:rPr>
                <w:rFonts w:cs="Arial"/>
                <w:lang w:val="en-GB" w:eastAsia="ar-SA"/>
              </w:rPr>
              <w:t>’s reserves shall be composed of general reserves and special reserves.</w:t>
            </w:r>
          </w:p>
        </w:tc>
      </w:tr>
      <w:tr w:rsidR="00524674" w:rsidRPr="00136340" w:rsidTr="00D76479">
        <w:trPr>
          <w:trHeight w:val="20"/>
        </w:trPr>
        <w:tc>
          <w:tcPr>
            <w:tcW w:w="7443" w:type="dxa"/>
          </w:tcPr>
          <w:p w:rsidR="00524674" w:rsidRPr="00F43905" w:rsidRDefault="00524674" w:rsidP="00942FF8">
            <w:pPr>
              <w:pStyle w:val="Odstavek"/>
              <w:rPr>
                <w:rFonts w:cs="Arial"/>
                <w:lang w:val="sl-SI" w:eastAsia="ar-SA"/>
              </w:rPr>
            </w:pPr>
            <w:r w:rsidRPr="00F43905">
              <w:rPr>
                <w:rFonts w:cs="Arial"/>
                <w:lang w:val="sl-SI" w:eastAsia="ar-SA"/>
              </w:rPr>
              <w:t>(2) Splošne rezerve so namenjene kritju splošnih tveganj pri poslovanju Banke Slovenije. Posebne rezerve so namenjene pokrivanju tečajnih in cenovnih tveganj.</w:t>
            </w:r>
          </w:p>
        </w:tc>
        <w:tc>
          <w:tcPr>
            <w:tcW w:w="476" w:type="dxa"/>
            <w:vMerge/>
          </w:tcPr>
          <w:p w:rsidR="00524674" w:rsidRPr="00B934DE" w:rsidRDefault="00524674" w:rsidP="00BB4012">
            <w:pPr>
              <w:pStyle w:val="len"/>
              <w:rPr>
                <w:rFonts w:cs="Arial"/>
                <w:lang w:val="sl-SI" w:eastAsia="ar-SA"/>
              </w:rPr>
            </w:pPr>
          </w:p>
        </w:tc>
        <w:tc>
          <w:tcPr>
            <w:tcW w:w="7363" w:type="dxa"/>
          </w:tcPr>
          <w:p w:rsidR="00524674" w:rsidRPr="00F43905" w:rsidRDefault="00524674" w:rsidP="004D0BA2">
            <w:pPr>
              <w:pStyle w:val="Odstavek"/>
              <w:rPr>
                <w:rFonts w:cs="Arial"/>
                <w:lang w:val="en-GB" w:eastAsia="ar-SA"/>
              </w:rPr>
            </w:pPr>
            <w:r w:rsidRPr="00F43905">
              <w:rPr>
                <w:rFonts w:cs="Arial"/>
                <w:lang w:val="en-GB" w:eastAsia="ar-SA"/>
              </w:rPr>
              <w:t xml:space="preserve">(2) General reserves shall serve to cover general </w:t>
            </w:r>
            <w:r w:rsidR="00FA20B8" w:rsidRPr="00F43905">
              <w:rPr>
                <w:rFonts w:cs="Arial"/>
                <w:lang w:val="en-GB" w:eastAsia="ar-SA"/>
              </w:rPr>
              <w:t xml:space="preserve">market </w:t>
            </w:r>
            <w:r w:rsidRPr="00F43905">
              <w:rPr>
                <w:rFonts w:cs="Arial"/>
                <w:lang w:val="en-GB" w:eastAsia="ar-SA"/>
              </w:rPr>
              <w:t xml:space="preserve">risks associated with </w:t>
            </w:r>
            <w:r w:rsidR="00DE72A2" w:rsidRPr="00F43905">
              <w:rPr>
                <w:rFonts w:cs="Arial"/>
                <w:lang w:val="en-GB" w:eastAsia="ar-SA"/>
              </w:rPr>
              <w:t xml:space="preserve">the </w:t>
            </w:r>
            <w:r w:rsidR="00692854" w:rsidRPr="00F43905">
              <w:rPr>
                <w:rFonts w:cs="Arial"/>
                <w:lang w:val="en-GB" w:eastAsia="ar-SA"/>
              </w:rPr>
              <w:t>Bank of Slovenia</w:t>
            </w:r>
            <w:r w:rsidRPr="00F43905">
              <w:rPr>
                <w:rFonts w:cs="Arial"/>
                <w:lang w:val="en-GB" w:eastAsia="ar-SA"/>
              </w:rPr>
              <w:t xml:space="preserve">’s operations. </w:t>
            </w:r>
            <w:r w:rsidR="00FA20B8" w:rsidRPr="00F43905">
              <w:rPr>
                <w:rFonts w:cs="Arial"/>
                <w:lang w:val="en-GB" w:eastAsia="ar-SA"/>
              </w:rPr>
              <w:t>Specific</w:t>
            </w:r>
            <w:r w:rsidRPr="00F43905">
              <w:rPr>
                <w:rFonts w:cs="Arial"/>
                <w:lang w:val="en-GB" w:eastAsia="ar-SA"/>
              </w:rPr>
              <w:t xml:space="preserve"> reserves shall serve to cover </w:t>
            </w:r>
            <w:r w:rsidR="004D0BA2" w:rsidRPr="00F43905">
              <w:rPr>
                <w:rFonts w:cs="Arial"/>
                <w:lang w:val="en-GB" w:eastAsia="ar-SA"/>
              </w:rPr>
              <w:t xml:space="preserve">foreign </w:t>
            </w:r>
            <w:r w:rsidRPr="00F43905">
              <w:rPr>
                <w:rFonts w:cs="Arial"/>
                <w:lang w:val="en-GB" w:eastAsia="ar-SA"/>
              </w:rPr>
              <w:t xml:space="preserve">exchange </w:t>
            </w:r>
            <w:r w:rsidR="004D0BA2" w:rsidRPr="00F43905">
              <w:rPr>
                <w:rFonts w:cs="Arial"/>
                <w:lang w:val="en-GB" w:eastAsia="ar-SA"/>
              </w:rPr>
              <w:t>risk</w:t>
            </w:r>
            <w:r w:rsidRPr="00F43905">
              <w:rPr>
                <w:rFonts w:cs="Arial"/>
                <w:lang w:val="en-GB" w:eastAsia="ar-SA"/>
              </w:rPr>
              <w:t xml:space="preserve"> and price risks.</w:t>
            </w:r>
          </w:p>
        </w:tc>
      </w:tr>
      <w:tr w:rsidR="00524674" w:rsidRPr="00136340" w:rsidTr="00D76479">
        <w:trPr>
          <w:trHeight w:val="20"/>
        </w:trPr>
        <w:tc>
          <w:tcPr>
            <w:tcW w:w="7443" w:type="dxa"/>
          </w:tcPr>
          <w:p w:rsidR="00524674" w:rsidRPr="00F43905" w:rsidRDefault="00524674" w:rsidP="00942FF8">
            <w:pPr>
              <w:pStyle w:val="Odstavek"/>
              <w:rPr>
                <w:rFonts w:cs="Arial"/>
                <w:lang w:val="sl-SI" w:eastAsia="ar-SA"/>
              </w:rPr>
            </w:pPr>
            <w:r w:rsidRPr="00F43905">
              <w:rPr>
                <w:rFonts w:cs="Arial"/>
                <w:lang w:val="sl-SI" w:eastAsia="ar-SA"/>
              </w:rPr>
              <w:t>(3) Posebne rezerve se oblikujejo v višini nerealiziranih prihodkov iz naslova tečajnih in cenovnih sprememb.</w:t>
            </w:r>
          </w:p>
        </w:tc>
        <w:tc>
          <w:tcPr>
            <w:tcW w:w="476" w:type="dxa"/>
            <w:vMerge/>
          </w:tcPr>
          <w:p w:rsidR="00524674" w:rsidRPr="00B934DE" w:rsidRDefault="00524674" w:rsidP="00BB4012">
            <w:pPr>
              <w:pStyle w:val="lennaslov"/>
              <w:rPr>
                <w:rFonts w:cs="Arial"/>
                <w:lang w:val="sl-SI" w:eastAsia="ar-SA"/>
              </w:rPr>
            </w:pPr>
          </w:p>
        </w:tc>
        <w:tc>
          <w:tcPr>
            <w:tcW w:w="7363" w:type="dxa"/>
          </w:tcPr>
          <w:p w:rsidR="00524674" w:rsidRPr="00F43905" w:rsidRDefault="00524674" w:rsidP="004F5D9B">
            <w:pPr>
              <w:pStyle w:val="Odstavek"/>
              <w:rPr>
                <w:rFonts w:cs="Arial"/>
                <w:lang w:val="en-GB" w:eastAsia="ar-SA"/>
              </w:rPr>
            </w:pPr>
            <w:r w:rsidRPr="00F43905">
              <w:rPr>
                <w:rFonts w:cs="Arial"/>
                <w:lang w:val="en-GB" w:eastAsia="ar-SA"/>
              </w:rPr>
              <w:t xml:space="preserve">(3) </w:t>
            </w:r>
            <w:r w:rsidR="00FA20B8" w:rsidRPr="00F43905">
              <w:rPr>
                <w:rFonts w:cs="Arial"/>
                <w:lang w:val="en-GB" w:eastAsia="ar-SA"/>
              </w:rPr>
              <w:t>Specific</w:t>
            </w:r>
            <w:r w:rsidRPr="00F43905">
              <w:rPr>
                <w:rFonts w:cs="Arial"/>
                <w:lang w:val="en-GB" w:eastAsia="ar-SA"/>
              </w:rPr>
              <w:t xml:space="preserve"> reserves shall be constituted in the amount of unrealised </w:t>
            </w:r>
            <w:r w:rsidR="004F5D9B" w:rsidRPr="00F43905">
              <w:rPr>
                <w:rFonts w:cs="Arial"/>
                <w:lang w:val="en-GB" w:eastAsia="ar-SA"/>
              </w:rPr>
              <w:t>gain</w:t>
            </w:r>
            <w:r w:rsidRPr="00F43905">
              <w:rPr>
                <w:rFonts w:cs="Arial"/>
                <w:lang w:val="en-GB" w:eastAsia="ar-SA"/>
              </w:rPr>
              <w:t xml:space="preserve"> deriving from exchange rate and price changes.</w:t>
            </w:r>
          </w:p>
        </w:tc>
      </w:tr>
      <w:tr w:rsidR="00524674" w:rsidRPr="00136340" w:rsidTr="00D76479">
        <w:trPr>
          <w:trHeight w:val="20"/>
        </w:trPr>
        <w:tc>
          <w:tcPr>
            <w:tcW w:w="7443" w:type="dxa"/>
          </w:tcPr>
          <w:p w:rsidR="00524674" w:rsidRPr="00F43905" w:rsidRDefault="00524674" w:rsidP="00942FF8">
            <w:pPr>
              <w:pStyle w:val="Odstavek"/>
              <w:rPr>
                <w:rFonts w:cs="Arial"/>
                <w:lang w:val="sl-SI" w:eastAsia="ar-SA"/>
              </w:rPr>
            </w:pPr>
            <w:r w:rsidRPr="00F43905">
              <w:rPr>
                <w:rFonts w:cs="Arial"/>
                <w:lang w:val="sl-SI" w:eastAsia="ar-SA"/>
              </w:rPr>
              <w:lastRenderedPageBreak/>
              <w:t>(4) Višina splošnih rezerv ni omejena in se oblikuje iz presežka prihodkov nad odhodki v skladu z delitvijo le-tega iz 50. člena tega zakona.</w:t>
            </w:r>
          </w:p>
        </w:tc>
        <w:tc>
          <w:tcPr>
            <w:tcW w:w="476" w:type="dxa"/>
            <w:vMerge/>
          </w:tcPr>
          <w:p w:rsidR="00524674" w:rsidRPr="00B934DE" w:rsidRDefault="00524674" w:rsidP="00BB4012">
            <w:pPr>
              <w:pStyle w:val="Odstavek"/>
              <w:rPr>
                <w:rFonts w:cs="Arial"/>
                <w:lang w:val="sl-SI" w:eastAsia="ar-SA"/>
              </w:rPr>
            </w:pPr>
          </w:p>
        </w:tc>
        <w:tc>
          <w:tcPr>
            <w:tcW w:w="7363" w:type="dxa"/>
          </w:tcPr>
          <w:p w:rsidR="00524674" w:rsidRPr="00F43905" w:rsidRDefault="00524674" w:rsidP="0073306C">
            <w:pPr>
              <w:pStyle w:val="Odstavek"/>
              <w:rPr>
                <w:rFonts w:cs="Arial"/>
                <w:lang w:val="en-GB" w:eastAsia="ar-SA"/>
              </w:rPr>
            </w:pPr>
            <w:r w:rsidRPr="00F43905">
              <w:rPr>
                <w:rFonts w:cs="Arial"/>
                <w:lang w:val="en-GB" w:eastAsia="ar-SA"/>
              </w:rPr>
              <w:t xml:space="preserve">(4) The amount of general reserves shall be unlimited and shall be constituted from the surplus of </w:t>
            </w:r>
            <w:r w:rsidR="0073306C" w:rsidRPr="00F43905">
              <w:rPr>
                <w:rFonts w:cs="Arial"/>
                <w:lang w:val="en-GB" w:eastAsia="ar-SA"/>
              </w:rPr>
              <w:t>receipts</w:t>
            </w:r>
            <w:r w:rsidRPr="00F43905">
              <w:rPr>
                <w:rFonts w:cs="Arial"/>
                <w:lang w:val="en-GB" w:eastAsia="ar-SA"/>
              </w:rPr>
              <w:t xml:space="preserve"> over expenditure in accordance with the allocation </w:t>
            </w:r>
            <w:r w:rsidR="00F85AE7" w:rsidRPr="00F43905">
              <w:rPr>
                <w:rFonts w:cs="Arial"/>
                <w:lang w:val="en-GB" w:eastAsia="ar-SA"/>
              </w:rPr>
              <w:t>referred to in</w:t>
            </w:r>
            <w:r w:rsidRPr="00F43905">
              <w:rPr>
                <w:rFonts w:cs="Arial"/>
                <w:lang w:val="en-GB" w:eastAsia="ar-SA"/>
              </w:rPr>
              <w:t xml:space="preserve"> Article 50 of this Act.</w:t>
            </w:r>
          </w:p>
        </w:tc>
      </w:tr>
      <w:tr w:rsidR="00524674" w:rsidRPr="00136340" w:rsidTr="00D76479">
        <w:trPr>
          <w:trHeight w:val="20"/>
        </w:trPr>
        <w:tc>
          <w:tcPr>
            <w:tcW w:w="7443" w:type="dxa"/>
          </w:tcPr>
          <w:p w:rsidR="00524674" w:rsidRPr="00F43905" w:rsidRDefault="00524674" w:rsidP="00942FF8">
            <w:pPr>
              <w:pStyle w:val="Poglavje"/>
            </w:pPr>
            <w:r w:rsidRPr="00F43905">
              <w:t>3. IZDAJANJE BANKOVCEV IN KOVANCEV</w:t>
            </w:r>
          </w:p>
        </w:tc>
        <w:tc>
          <w:tcPr>
            <w:tcW w:w="476" w:type="dxa"/>
            <w:vMerge/>
          </w:tcPr>
          <w:p w:rsidR="00524674" w:rsidRPr="00B934DE" w:rsidRDefault="00524674" w:rsidP="00BB4012">
            <w:pPr>
              <w:pStyle w:val="Del"/>
              <w:rPr>
                <w:rFonts w:cs="Arial"/>
                <w:lang w:val="sl-SI" w:eastAsia="ar-SA"/>
              </w:rPr>
            </w:pPr>
          </w:p>
        </w:tc>
        <w:tc>
          <w:tcPr>
            <w:tcW w:w="7363" w:type="dxa"/>
          </w:tcPr>
          <w:p w:rsidR="00524674" w:rsidRPr="00F43905" w:rsidRDefault="00524674" w:rsidP="00524674">
            <w:pPr>
              <w:pStyle w:val="Poglavje"/>
              <w:rPr>
                <w:lang w:val="en-GB"/>
              </w:rPr>
            </w:pPr>
            <w:r w:rsidRPr="00F43905">
              <w:rPr>
                <w:lang w:val="en-GB"/>
              </w:rPr>
              <w:t>3. ISSUANCE OF BANKNOTES AND COINS</w:t>
            </w:r>
          </w:p>
        </w:tc>
      </w:tr>
      <w:tr w:rsidR="00524674" w:rsidRPr="00136340" w:rsidTr="00D76479">
        <w:trPr>
          <w:trHeight w:val="20"/>
        </w:trPr>
        <w:tc>
          <w:tcPr>
            <w:tcW w:w="7443" w:type="dxa"/>
          </w:tcPr>
          <w:p w:rsidR="00524674" w:rsidRPr="00F43905" w:rsidRDefault="00524674" w:rsidP="00942FF8">
            <w:pPr>
              <w:pStyle w:val="len"/>
              <w:rPr>
                <w:rFonts w:cs="Arial"/>
                <w:lang w:val="sl-SI" w:eastAsia="ar-SA"/>
              </w:rPr>
            </w:pPr>
            <w:r w:rsidRPr="00F43905">
              <w:rPr>
                <w:rFonts w:cs="Arial"/>
                <w:lang w:val="sl-SI" w:eastAsia="ar-SA"/>
              </w:rPr>
              <w:t>7. člen</w:t>
            </w:r>
          </w:p>
        </w:tc>
        <w:tc>
          <w:tcPr>
            <w:tcW w:w="476" w:type="dxa"/>
            <w:vMerge/>
          </w:tcPr>
          <w:p w:rsidR="00524674" w:rsidRPr="00016F1B" w:rsidRDefault="00524674" w:rsidP="00BB4012">
            <w:pPr>
              <w:pStyle w:val="Poglavje"/>
            </w:pPr>
          </w:p>
        </w:tc>
        <w:tc>
          <w:tcPr>
            <w:tcW w:w="7363" w:type="dxa"/>
          </w:tcPr>
          <w:p w:rsidR="00524674" w:rsidRPr="00F43905" w:rsidRDefault="00524674" w:rsidP="00524674">
            <w:pPr>
              <w:pStyle w:val="len"/>
              <w:rPr>
                <w:rFonts w:cs="Arial"/>
                <w:lang w:val="en-GB" w:eastAsia="ar-SA"/>
              </w:rPr>
            </w:pPr>
            <w:r w:rsidRPr="00F43905">
              <w:rPr>
                <w:rFonts w:cs="Arial"/>
                <w:lang w:val="en-GB" w:eastAsia="ar-SA"/>
              </w:rPr>
              <w:t>Article 7</w:t>
            </w:r>
          </w:p>
        </w:tc>
      </w:tr>
      <w:tr w:rsidR="00524674" w:rsidRPr="00136340" w:rsidTr="00D76479">
        <w:trPr>
          <w:trHeight w:val="20"/>
        </w:trPr>
        <w:tc>
          <w:tcPr>
            <w:tcW w:w="7443" w:type="dxa"/>
          </w:tcPr>
          <w:p w:rsidR="00524674" w:rsidRPr="00F43905" w:rsidRDefault="00524674" w:rsidP="00942FF8">
            <w:pPr>
              <w:pStyle w:val="lennaslov"/>
              <w:rPr>
                <w:rFonts w:cs="Arial"/>
                <w:lang w:val="sl-SI" w:eastAsia="ar-SA"/>
              </w:rPr>
            </w:pPr>
            <w:r w:rsidRPr="00F43905">
              <w:rPr>
                <w:rFonts w:cs="Arial"/>
                <w:lang w:val="sl-SI" w:eastAsia="ar-SA"/>
              </w:rPr>
              <w:t>(Izdajanje bankovcev)</w:t>
            </w:r>
          </w:p>
        </w:tc>
        <w:tc>
          <w:tcPr>
            <w:tcW w:w="476" w:type="dxa"/>
            <w:vMerge/>
          </w:tcPr>
          <w:p w:rsidR="00524674" w:rsidRPr="00B934DE" w:rsidRDefault="00524674" w:rsidP="00BB4012">
            <w:pPr>
              <w:pStyle w:val="len"/>
              <w:rPr>
                <w:rFonts w:cs="Arial"/>
                <w:lang w:val="sl-SI" w:eastAsia="ar-SA"/>
              </w:rPr>
            </w:pPr>
          </w:p>
        </w:tc>
        <w:tc>
          <w:tcPr>
            <w:tcW w:w="7363" w:type="dxa"/>
          </w:tcPr>
          <w:p w:rsidR="00524674" w:rsidRPr="00F43905" w:rsidRDefault="00524674" w:rsidP="00524674">
            <w:pPr>
              <w:pStyle w:val="lennaslov"/>
              <w:rPr>
                <w:rFonts w:cs="Arial"/>
                <w:lang w:val="en-GB" w:eastAsia="ar-SA"/>
              </w:rPr>
            </w:pPr>
            <w:r w:rsidRPr="00F43905">
              <w:rPr>
                <w:rFonts w:cs="Arial"/>
                <w:lang w:val="en-GB" w:eastAsia="ar-SA"/>
              </w:rPr>
              <w:t>(Issuance of banknotes)</w:t>
            </w:r>
          </w:p>
        </w:tc>
      </w:tr>
      <w:tr w:rsidR="00524674" w:rsidRPr="00136340" w:rsidTr="00D76479">
        <w:trPr>
          <w:trHeight w:val="20"/>
        </w:trPr>
        <w:tc>
          <w:tcPr>
            <w:tcW w:w="7443" w:type="dxa"/>
          </w:tcPr>
          <w:p w:rsidR="00524674" w:rsidRPr="00F43905" w:rsidRDefault="00524674" w:rsidP="00942FF8">
            <w:pPr>
              <w:pStyle w:val="Odstavek"/>
              <w:rPr>
                <w:rFonts w:cs="Arial"/>
                <w:lang w:val="sl-SI" w:eastAsia="ar-SA"/>
              </w:rPr>
            </w:pPr>
            <w:r w:rsidRPr="00F43905">
              <w:rPr>
                <w:rFonts w:cs="Arial"/>
                <w:lang w:val="sl-SI" w:eastAsia="ar-SA"/>
              </w:rPr>
              <w:t>(1) Banka Slovenije je pooblaščena za izdajanje bankovcev, ki so neomejeno zakonito plačilno sredstvo v Republiki Sloveniji ter za določanje apoenov in njihovih glavnih znamenj.</w:t>
            </w:r>
          </w:p>
        </w:tc>
        <w:tc>
          <w:tcPr>
            <w:tcW w:w="476" w:type="dxa"/>
            <w:vMerge/>
          </w:tcPr>
          <w:p w:rsidR="00524674" w:rsidRPr="00B934DE" w:rsidRDefault="00524674" w:rsidP="00BB4012">
            <w:pPr>
              <w:pStyle w:val="lennaslov"/>
              <w:rPr>
                <w:rFonts w:cs="Arial"/>
                <w:lang w:val="sl-SI" w:eastAsia="ar-SA"/>
              </w:rPr>
            </w:pPr>
          </w:p>
        </w:tc>
        <w:tc>
          <w:tcPr>
            <w:tcW w:w="7363" w:type="dxa"/>
          </w:tcPr>
          <w:p w:rsidR="00524674" w:rsidRPr="00F43905" w:rsidRDefault="00524674" w:rsidP="00976FBE">
            <w:pPr>
              <w:pStyle w:val="Odstavek"/>
              <w:rPr>
                <w:rFonts w:cs="Arial"/>
                <w:lang w:val="en-GB" w:eastAsia="ar-SA"/>
              </w:rPr>
            </w:pPr>
            <w:r w:rsidRPr="00F43905">
              <w:rPr>
                <w:rFonts w:cs="Arial"/>
                <w:lang w:val="en-GB" w:eastAsia="ar-SA"/>
              </w:rPr>
              <w:t xml:space="preserve">(1) </w:t>
            </w:r>
            <w:r w:rsidR="00F43905" w:rsidRPr="00F43905">
              <w:rPr>
                <w:lang w:val="en-GB" w:eastAsia="ar-SA"/>
              </w:rPr>
              <w:t>The Bank of Slovenia shall have power to issue banknotes</w:t>
            </w:r>
            <w:r w:rsidRPr="00F43905">
              <w:rPr>
                <w:rFonts w:cs="Arial"/>
                <w:lang w:val="en-GB" w:eastAsia="ar-SA"/>
              </w:rPr>
              <w:t>, which are unlimited legal tender in the Republic of Slovenia, and determine denominations and their main features.</w:t>
            </w:r>
          </w:p>
        </w:tc>
      </w:tr>
      <w:tr w:rsidR="00524674" w:rsidRPr="00136340" w:rsidTr="00D76479">
        <w:trPr>
          <w:trHeight w:val="20"/>
        </w:trPr>
        <w:tc>
          <w:tcPr>
            <w:tcW w:w="7443" w:type="dxa"/>
          </w:tcPr>
          <w:p w:rsidR="00524674" w:rsidRPr="00F43905" w:rsidRDefault="00524674" w:rsidP="00942FF8">
            <w:pPr>
              <w:pStyle w:val="Odstavek"/>
              <w:rPr>
                <w:rFonts w:cs="Arial"/>
                <w:lang w:val="sl-SI" w:eastAsia="ar-SA"/>
              </w:rPr>
            </w:pPr>
            <w:r w:rsidRPr="00F43905">
              <w:rPr>
                <w:rFonts w:cs="Arial"/>
                <w:lang w:val="sl-SI" w:eastAsia="ar-SA"/>
              </w:rPr>
              <w:t>(2) Denarno enoto Republike Slovenije določa poseben zakon.</w:t>
            </w:r>
          </w:p>
        </w:tc>
        <w:tc>
          <w:tcPr>
            <w:tcW w:w="476" w:type="dxa"/>
            <w:vMerge/>
          </w:tcPr>
          <w:p w:rsidR="00524674" w:rsidRPr="00B934DE" w:rsidRDefault="00524674" w:rsidP="00BB4012">
            <w:pPr>
              <w:pStyle w:val="Odstavek"/>
              <w:rPr>
                <w:rFonts w:cs="Arial"/>
                <w:lang w:val="sl-SI" w:eastAsia="ar-SA"/>
              </w:rPr>
            </w:pPr>
          </w:p>
        </w:tc>
        <w:tc>
          <w:tcPr>
            <w:tcW w:w="7363" w:type="dxa"/>
          </w:tcPr>
          <w:p w:rsidR="00524674" w:rsidRPr="00F43905" w:rsidRDefault="00524674" w:rsidP="00524674">
            <w:pPr>
              <w:pStyle w:val="Odstavek"/>
              <w:rPr>
                <w:rFonts w:cs="Arial"/>
                <w:lang w:val="en-GB" w:eastAsia="ar-SA"/>
              </w:rPr>
            </w:pPr>
            <w:r w:rsidRPr="00F43905">
              <w:rPr>
                <w:rFonts w:cs="Arial"/>
                <w:lang w:val="en-GB" w:eastAsia="ar-SA"/>
              </w:rPr>
              <w:t xml:space="preserve">(2) The monetary unit of the Republic of Slovenia shall be </w:t>
            </w:r>
            <w:r w:rsidR="009528CB" w:rsidRPr="00F43905">
              <w:rPr>
                <w:lang w:val="en-GB"/>
              </w:rPr>
              <w:t>laid down</w:t>
            </w:r>
            <w:r w:rsidRPr="00F43905">
              <w:rPr>
                <w:rFonts w:cs="Arial"/>
                <w:lang w:val="en-GB" w:eastAsia="ar-SA"/>
              </w:rPr>
              <w:t xml:space="preserve"> by a special law.</w:t>
            </w:r>
          </w:p>
        </w:tc>
      </w:tr>
      <w:tr w:rsidR="00524674" w:rsidRPr="00136340" w:rsidTr="00D76479">
        <w:trPr>
          <w:trHeight w:val="20"/>
        </w:trPr>
        <w:tc>
          <w:tcPr>
            <w:tcW w:w="7443" w:type="dxa"/>
          </w:tcPr>
          <w:p w:rsidR="00524674" w:rsidRPr="00F43905" w:rsidRDefault="00524674" w:rsidP="00942FF8">
            <w:pPr>
              <w:pStyle w:val="Odstavek"/>
              <w:rPr>
                <w:rFonts w:cs="Arial"/>
                <w:lang w:val="sl-SI" w:eastAsia="ar-SA"/>
              </w:rPr>
            </w:pPr>
            <w:r w:rsidRPr="00F43905">
              <w:rPr>
                <w:rFonts w:cs="Arial"/>
                <w:lang w:val="sl-SI" w:eastAsia="ar-SA"/>
              </w:rPr>
              <w:t>(3) Obveznost na podlagi izdanih bankovcev je za Banko Slovenije trajna.</w:t>
            </w:r>
          </w:p>
        </w:tc>
        <w:tc>
          <w:tcPr>
            <w:tcW w:w="476" w:type="dxa"/>
            <w:vMerge/>
          </w:tcPr>
          <w:p w:rsidR="00524674" w:rsidRPr="00016F1B" w:rsidRDefault="00524674" w:rsidP="00E21292">
            <w:pPr>
              <w:pStyle w:val="Alineazaodstavkom"/>
              <w:tabs>
                <w:tab w:val="clear" w:pos="425"/>
              </w:tabs>
              <w:ind w:left="1440" w:hanging="360"/>
            </w:pPr>
          </w:p>
        </w:tc>
        <w:tc>
          <w:tcPr>
            <w:tcW w:w="7363" w:type="dxa"/>
          </w:tcPr>
          <w:p w:rsidR="00524674" w:rsidRPr="00F43905" w:rsidRDefault="00524674" w:rsidP="00976FBE">
            <w:pPr>
              <w:pStyle w:val="Odstavek"/>
              <w:rPr>
                <w:rFonts w:cs="Arial"/>
                <w:lang w:val="en-GB" w:eastAsia="ar-SA"/>
              </w:rPr>
            </w:pPr>
            <w:r w:rsidRPr="00F43905">
              <w:rPr>
                <w:rFonts w:cs="Arial"/>
                <w:lang w:val="en-GB" w:eastAsia="ar-SA"/>
              </w:rPr>
              <w:t xml:space="preserve">(3) The liability of </w:t>
            </w:r>
            <w:r w:rsidR="00DE72A2" w:rsidRPr="00F43905">
              <w:rPr>
                <w:rFonts w:cs="Arial"/>
                <w:lang w:val="en-GB" w:eastAsia="ar-SA"/>
              </w:rPr>
              <w:t xml:space="preserve">the </w:t>
            </w:r>
            <w:r w:rsidR="00976FBE" w:rsidRPr="00F43905">
              <w:rPr>
                <w:rFonts w:cs="Arial"/>
                <w:lang w:val="en-GB" w:eastAsia="ar-SA"/>
              </w:rPr>
              <w:t>Bank of Slovenia</w:t>
            </w:r>
            <w:r w:rsidRPr="00F43905">
              <w:rPr>
                <w:rFonts w:cs="Arial"/>
                <w:lang w:val="en-GB" w:eastAsia="ar-SA"/>
              </w:rPr>
              <w:t xml:space="preserve"> arising from banknotes issued shall be permanent.</w:t>
            </w:r>
          </w:p>
        </w:tc>
      </w:tr>
      <w:tr w:rsidR="00524674" w:rsidRPr="00136340" w:rsidTr="00D76479">
        <w:trPr>
          <w:trHeight w:val="20"/>
        </w:trPr>
        <w:tc>
          <w:tcPr>
            <w:tcW w:w="7443" w:type="dxa"/>
          </w:tcPr>
          <w:p w:rsidR="00524674" w:rsidRPr="00F43905" w:rsidRDefault="00524674" w:rsidP="00942FF8">
            <w:pPr>
              <w:pStyle w:val="len"/>
              <w:rPr>
                <w:rFonts w:cs="Arial"/>
                <w:lang w:val="sl-SI" w:eastAsia="ar-SA"/>
              </w:rPr>
            </w:pPr>
            <w:r w:rsidRPr="00F43905">
              <w:rPr>
                <w:rFonts w:cs="Arial"/>
                <w:lang w:val="sl-SI" w:eastAsia="ar-SA"/>
              </w:rPr>
              <w:t>8. člen</w:t>
            </w:r>
          </w:p>
        </w:tc>
        <w:tc>
          <w:tcPr>
            <w:tcW w:w="476" w:type="dxa"/>
            <w:vMerge/>
          </w:tcPr>
          <w:p w:rsidR="00524674" w:rsidRPr="00016F1B" w:rsidRDefault="00524674" w:rsidP="00E21292">
            <w:pPr>
              <w:pStyle w:val="Alineazaodstavkom"/>
              <w:tabs>
                <w:tab w:val="clear" w:pos="425"/>
              </w:tabs>
              <w:ind w:left="1440" w:hanging="360"/>
            </w:pPr>
          </w:p>
        </w:tc>
        <w:tc>
          <w:tcPr>
            <w:tcW w:w="7363" w:type="dxa"/>
          </w:tcPr>
          <w:p w:rsidR="00524674" w:rsidRPr="00F43905" w:rsidRDefault="00524674" w:rsidP="00524674">
            <w:pPr>
              <w:pStyle w:val="len"/>
              <w:rPr>
                <w:rFonts w:cs="Arial"/>
                <w:lang w:val="en-GB" w:eastAsia="ar-SA"/>
              </w:rPr>
            </w:pPr>
            <w:r w:rsidRPr="00F43905">
              <w:rPr>
                <w:rFonts w:cs="Arial"/>
                <w:lang w:val="en-GB" w:eastAsia="ar-SA"/>
              </w:rPr>
              <w:t>Article 8</w:t>
            </w:r>
          </w:p>
        </w:tc>
      </w:tr>
      <w:tr w:rsidR="00524674" w:rsidRPr="00136340" w:rsidTr="00D76479">
        <w:trPr>
          <w:trHeight w:val="20"/>
        </w:trPr>
        <w:tc>
          <w:tcPr>
            <w:tcW w:w="7443" w:type="dxa"/>
          </w:tcPr>
          <w:p w:rsidR="00524674" w:rsidRPr="00F43905" w:rsidRDefault="00524674" w:rsidP="00942FF8">
            <w:pPr>
              <w:pStyle w:val="lennaslov"/>
              <w:rPr>
                <w:rFonts w:cs="Arial"/>
                <w:lang w:val="sl-SI" w:eastAsia="ar-SA"/>
              </w:rPr>
            </w:pPr>
            <w:r w:rsidRPr="00F43905">
              <w:rPr>
                <w:rFonts w:cs="Arial"/>
                <w:lang w:val="sl-SI" w:eastAsia="ar-SA"/>
              </w:rPr>
              <w:t>(Izdajanje kovancev)</w:t>
            </w:r>
          </w:p>
        </w:tc>
        <w:tc>
          <w:tcPr>
            <w:tcW w:w="476" w:type="dxa"/>
            <w:vMerge/>
          </w:tcPr>
          <w:p w:rsidR="00524674" w:rsidRPr="00016F1B" w:rsidRDefault="00524674" w:rsidP="00E21292">
            <w:pPr>
              <w:pStyle w:val="Alineazaodstavkom"/>
              <w:tabs>
                <w:tab w:val="clear" w:pos="425"/>
              </w:tabs>
              <w:ind w:left="1440" w:hanging="360"/>
            </w:pPr>
          </w:p>
        </w:tc>
        <w:tc>
          <w:tcPr>
            <w:tcW w:w="7363" w:type="dxa"/>
          </w:tcPr>
          <w:p w:rsidR="00524674" w:rsidRPr="00F43905" w:rsidRDefault="00524674" w:rsidP="00524674">
            <w:pPr>
              <w:pStyle w:val="lennaslov"/>
              <w:rPr>
                <w:rFonts w:cs="Arial"/>
                <w:lang w:val="en-GB" w:eastAsia="ar-SA"/>
              </w:rPr>
            </w:pPr>
            <w:r w:rsidRPr="00F43905">
              <w:rPr>
                <w:rFonts w:cs="Arial"/>
                <w:lang w:val="en-GB" w:eastAsia="ar-SA"/>
              </w:rPr>
              <w:t>(Issuance of coins)</w:t>
            </w:r>
          </w:p>
        </w:tc>
      </w:tr>
      <w:tr w:rsidR="00524674" w:rsidRPr="00136340" w:rsidTr="00D76479">
        <w:trPr>
          <w:trHeight w:val="20"/>
        </w:trPr>
        <w:tc>
          <w:tcPr>
            <w:tcW w:w="7443" w:type="dxa"/>
          </w:tcPr>
          <w:p w:rsidR="00524674" w:rsidRPr="00F43905" w:rsidRDefault="00524674" w:rsidP="00942FF8">
            <w:pPr>
              <w:pStyle w:val="Odstavek"/>
              <w:rPr>
                <w:rFonts w:cs="Arial"/>
                <w:lang w:val="sl-SI" w:eastAsia="ar-SA"/>
              </w:rPr>
            </w:pPr>
            <w:r w:rsidRPr="00F43905">
              <w:rPr>
                <w:rFonts w:cs="Arial"/>
                <w:lang w:val="sl-SI" w:eastAsia="ar-SA"/>
              </w:rPr>
              <w:t>(1) Republika Slovenija izdaja kovance, ki so omejeno zakonito plačilno sredstvo in določa apoene ter njihova glavna znamenja. Banka Slovenije ob soglasju ministrstva, pristojnega za finance določa zgornjo mejo poravnavanja dolžniško-upniških razmerij s kovanci, ki jo je upnik dolžan spoštovati.</w:t>
            </w:r>
          </w:p>
        </w:tc>
        <w:tc>
          <w:tcPr>
            <w:tcW w:w="476" w:type="dxa"/>
            <w:vMerge/>
          </w:tcPr>
          <w:p w:rsidR="00524674" w:rsidRPr="00B934DE" w:rsidRDefault="00524674" w:rsidP="00BB4012">
            <w:pPr>
              <w:pStyle w:val="Odstavek"/>
              <w:rPr>
                <w:rFonts w:cs="Arial"/>
                <w:lang w:val="sl-SI" w:eastAsia="ar-SA"/>
              </w:rPr>
            </w:pPr>
          </w:p>
        </w:tc>
        <w:tc>
          <w:tcPr>
            <w:tcW w:w="7363" w:type="dxa"/>
          </w:tcPr>
          <w:p w:rsidR="00524674" w:rsidRPr="00F43905" w:rsidRDefault="00524674" w:rsidP="00130340">
            <w:pPr>
              <w:pStyle w:val="Odstavek"/>
              <w:rPr>
                <w:rFonts w:cs="Arial"/>
                <w:lang w:val="en-GB" w:eastAsia="ar-SA"/>
              </w:rPr>
            </w:pPr>
            <w:r w:rsidRPr="00F43905">
              <w:rPr>
                <w:rFonts w:cs="Arial"/>
                <w:lang w:val="en-GB" w:eastAsia="ar-SA"/>
              </w:rPr>
              <w:t>(1) The Republic of Slovenia shall issue coins, which are limited legal tender</w:t>
            </w:r>
            <w:r w:rsidR="009528CB" w:rsidRPr="00F43905">
              <w:rPr>
                <w:lang w:val="en-GB"/>
              </w:rPr>
              <w:t>,</w:t>
            </w:r>
            <w:r w:rsidRPr="00F43905">
              <w:rPr>
                <w:rFonts w:cs="Arial"/>
                <w:lang w:val="en-GB" w:eastAsia="ar-SA"/>
              </w:rPr>
              <w:t xml:space="preserve"> and determine denominations and their main features. </w:t>
            </w:r>
            <w:r w:rsidR="00DE72A2" w:rsidRPr="00F43905">
              <w:rPr>
                <w:rFonts w:cs="Arial"/>
                <w:lang w:val="en-GB" w:eastAsia="ar-SA"/>
              </w:rPr>
              <w:t xml:space="preserve">The </w:t>
            </w:r>
            <w:r w:rsidR="00FC7630" w:rsidRPr="00F43905">
              <w:rPr>
                <w:rFonts w:cs="Arial"/>
                <w:lang w:val="en-GB" w:eastAsia="ar-SA"/>
              </w:rPr>
              <w:t>Bank of Slovenia</w:t>
            </w:r>
            <w:r w:rsidRPr="00F43905">
              <w:rPr>
                <w:rFonts w:cs="Arial"/>
                <w:lang w:val="en-GB" w:eastAsia="ar-SA"/>
              </w:rPr>
              <w:t xml:space="preserve"> shall, subject to the consent of the ministry </w:t>
            </w:r>
            <w:r w:rsidR="001B391D" w:rsidRPr="00F43905">
              <w:rPr>
                <w:rFonts w:cs="Arial"/>
                <w:lang w:val="en-GB" w:eastAsia="ar-SA"/>
              </w:rPr>
              <w:t>responsible for</w:t>
            </w:r>
            <w:r w:rsidRPr="00F43905">
              <w:rPr>
                <w:rFonts w:cs="Arial"/>
                <w:lang w:val="en-GB" w:eastAsia="ar-SA"/>
              </w:rPr>
              <w:t xml:space="preserve"> finance, </w:t>
            </w:r>
            <w:r w:rsidR="001B391D" w:rsidRPr="00F43905">
              <w:rPr>
                <w:rFonts w:cs="Arial"/>
                <w:lang w:val="en-GB" w:eastAsia="ar-SA"/>
              </w:rPr>
              <w:t>define</w:t>
            </w:r>
            <w:r w:rsidRPr="00F43905">
              <w:rPr>
                <w:rFonts w:cs="Arial"/>
                <w:lang w:val="en-GB" w:eastAsia="ar-SA"/>
              </w:rPr>
              <w:t xml:space="preserve"> </w:t>
            </w:r>
            <w:r w:rsidR="00130340" w:rsidRPr="00F43905">
              <w:rPr>
                <w:rFonts w:cs="Arial"/>
                <w:lang w:val="en-GB" w:eastAsia="ar-SA"/>
              </w:rPr>
              <w:t>un</w:t>
            </w:r>
            <w:r w:rsidRPr="00F43905">
              <w:rPr>
                <w:rFonts w:cs="Arial"/>
                <w:lang w:val="en-GB" w:eastAsia="ar-SA"/>
              </w:rPr>
              <w:t xml:space="preserve"> upper limit for </w:t>
            </w:r>
            <w:r w:rsidR="009528CB" w:rsidRPr="00F43905">
              <w:rPr>
                <w:lang w:val="en-GB"/>
              </w:rPr>
              <w:t xml:space="preserve">the </w:t>
            </w:r>
            <w:r w:rsidRPr="00F43905">
              <w:rPr>
                <w:rFonts w:cs="Arial"/>
                <w:lang w:val="en-GB" w:eastAsia="ar-SA"/>
              </w:rPr>
              <w:t>settlement of debt-credit relations by means of coins with which creditors shall comply.</w:t>
            </w:r>
          </w:p>
        </w:tc>
      </w:tr>
      <w:tr w:rsidR="00524674" w:rsidRPr="00136340" w:rsidTr="00D76479">
        <w:trPr>
          <w:trHeight w:val="20"/>
        </w:trPr>
        <w:tc>
          <w:tcPr>
            <w:tcW w:w="7443" w:type="dxa"/>
          </w:tcPr>
          <w:p w:rsidR="00524674" w:rsidRPr="00F43905" w:rsidRDefault="00524674" w:rsidP="00942FF8">
            <w:pPr>
              <w:pStyle w:val="Odstavek"/>
              <w:rPr>
                <w:rFonts w:cs="Arial"/>
                <w:lang w:val="sl-SI" w:eastAsia="ar-SA"/>
              </w:rPr>
            </w:pPr>
            <w:r w:rsidRPr="00F43905">
              <w:rPr>
                <w:rFonts w:cs="Arial"/>
                <w:lang w:val="sl-SI" w:eastAsia="ar-SA"/>
              </w:rPr>
              <w:t>(2) Strokovne in tehnične naloge v zvezi z izdajo kovancev opravlja Banka Slovenije na podlagi pogodbe med Banko Slovenije in ministrstvom, pristojnim za finance.</w:t>
            </w:r>
          </w:p>
        </w:tc>
        <w:tc>
          <w:tcPr>
            <w:tcW w:w="476" w:type="dxa"/>
            <w:vMerge/>
          </w:tcPr>
          <w:p w:rsidR="00524674" w:rsidRPr="00B934DE" w:rsidRDefault="00524674" w:rsidP="00BB4012">
            <w:pPr>
              <w:pStyle w:val="Odstavek"/>
              <w:rPr>
                <w:rFonts w:cs="Arial"/>
                <w:lang w:val="sl-SI" w:eastAsia="ar-SA"/>
              </w:rPr>
            </w:pPr>
          </w:p>
        </w:tc>
        <w:tc>
          <w:tcPr>
            <w:tcW w:w="7363" w:type="dxa"/>
          </w:tcPr>
          <w:p w:rsidR="00524674" w:rsidRPr="00F43905" w:rsidRDefault="00524674" w:rsidP="005D499E">
            <w:pPr>
              <w:pStyle w:val="Odstavek"/>
              <w:rPr>
                <w:rFonts w:cs="Arial"/>
                <w:lang w:val="en-GB" w:eastAsia="ar-SA"/>
              </w:rPr>
            </w:pPr>
            <w:r w:rsidRPr="00F43905">
              <w:rPr>
                <w:rFonts w:cs="Arial"/>
                <w:lang w:val="en-GB" w:eastAsia="ar-SA"/>
              </w:rPr>
              <w:t xml:space="preserve">(2) </w:t>
            </w:r>
            <w:r w:rsidR="00DE72A2" w:rsidRPr="00F43905">
              <w:rPr>
                <w:rFonts w:cs="Arial"/>
                <w:lang w:val="en-GB" w:eastAsia="ar-SA"/>
              </w:rPr>
              <w:t xml:space="preserve">The </w:t>
            </w:r>
            <w:r w:rsidR="00FC7630" w:rsidRPr="00F43905">
              <w:rPr>
                <w:rFonts w:cs="Arial"/>
                <w:lang w:val="en-GB" w:eastAsia="ar-SA"/>
              </w:rPr>
              <w:t>Bank of Slovenia</w:t>
            </w:r>
            <w:r w:rsidRPr="00F43905">
              <w:rPr>
                <w:rFonts w:cs="Arial"/>
                <w:lang w:val="en-GB" w:eastAsia="ar-SA"/>
              </w:rPr>
              <w:t xml:space="preserve"> shall perform expert and technical tasks related to </w:t>
            </w:r>
            <w:r w:rsidR="009528CB" w:rsidRPr="00F43905">
              <w:rPr>
                <w:lang w:val="en-GB"/>
              </w:rPr>
              <w:t xml:space="preserve">the </w:t>
            </w:r>
            <w:r w:rsidRPr="00F43905">
              <w:rPr>
                <w:rFonts w:cs="Arial"/>
                <w:lang w:val="en-GB" w:eastAsia="ar-SA"/>
              </w:rPr>
              <w:t xml:space="preserve">issuance of coins </w:t>
            </w:r>
            <w:r w:rsidR="001B391D" w:rsidRPr="00F43905">
              <w:rPr>
                <w:rFonts w:cs="Arial"/>
                <w:lang w:val="en-GB" w:eastAsia="ar-SA"/>
              </w:rPr>
              <w:t>pursuant to</w:t>
            </w:r>
            <w:r w:rsidRPr="00F43905">
              <w:rPr>
                <w:rFonts w:cs="Arial"/>
                <w:lang w:val="en-GB" w:eastAsia="ar-SA"/>
              </w:rPr>
              <w:t xml:space="preserve"> a contract between </w:t>
            </w:r>
            <w:r w:rsidR="00DE72A2" w:rsidRPr="00F43905">
              <w:rPr>
                <w:rFonts w:cs="Arial"/>
                <w:lang w:val="en-GB" w:eastAsia="ar-SA"/>
              </w:rPr>
              <w:t xml:space="preserve">the </w:t>
            </w:r>
            <w:r w:rsidR="00FC7630" w:rsidRPr="00F43905">
              <w:rPr>
                <w:rFonts w:cs="Arial"/>
                <w:lang w:val="en-GB" w:eastAsia="ar-SA"/>
              </w:rPr>
              <w:t>Bank of Slovenia</w:t>
            </w:r>
            <w:r w:rsidRPr="00F43905">
              <w:rPr>
                <w:rFonts w:cs="Arial"/>
                <w:lang w:val="en-GB" w:eastAsia="ar-SA"/>
              </w:rPr>
              <w:t xml:space="preserve"> and the ministry </w:t>
            </w:r>
            <w:r w:rsidR="009528CB" w:rsidRPr="00F43905">
              <w:rPr>
                <w:lang w:val="en-GB"/>
              </w:rPr>
              <w:t>of</w:t>
            </w:r>
            <w:r w:rsidRPr="00F43905">
              <w:rPr>
                <w:rFonts w:cs="Arial"/>
                <w:lang w:val="en-GB" w:eastAsia="ar-SA"/>
              </w:rPr>
              <w:t xml:space="preserve"> finance.</w:t>
            </w:r>
          </w:p>
        </w:tc>
      </w:tr>
      <w:tr w:rsidR="00524674" w:rsidRPr="00136340" w:rsidTr="00D76479">
        <w:trPr>
          <w:trHeight w:val="20"/>
        </w:trPr>
        <w:tc>
          <w:tcPr>
            <w:tcW w:w="7443" w:type="dxa"/>
          </w:tcPr>
          <w:p w:rsidR="00524674" w:rsidRPr="00F43905" w:rsidRDefault="00524674" w:rsidP="00942FF8">
            <w:pPr>
              <w:pStyle w:val="Odstavek"/>
              <w:rPr>
                <w:rFonts w:cs="Arial"/>
                <w:lang w:val="sl-SI" w:eastAsia="ar-SA"/>
              </w:rPr>
            </w:pPr>
            <w:r w:rsidRPr="00F43905">
              <w:rPr>
                <w:rFonts w:cs="Arial"/>
                <w:lang w:val="sl-SI" w:eastAsia="ar-SA"/>
              </w:rPr>
              <w:t>(3) Izdajanje priložnostnih kovancev je urejeno s posebnim zakonom.</w:t>
            </w:r>
          </w:p>
        </w:tc>
        <w:tc>
          <w:tcPr>
            <w:tcW w:w="476" w:type="dxa"/>
            <w:vMerge/>
          </w:tcPr>
          <w:p w:rsidR="00524674" w:rsidRPr="00B934DE" w:rsidRDefault="00524674" w:rsidP="00BB4012">
            <w:pPr>
              <w:pStyle w:val="len"/>
              <w:rPr>
                <w:rFonts w:cs="Arial"/>
                <w:lang w:val="sl-SI" w:eastAsia="ar-SA"/>
              </w:rPr>
            </w:pPr>
          </w:p>
        </w:tc>
        <w:tc>
          <w:tcPr>
            <w:tcW w:w="7363" w:type="dxa"/>
          </w:tcPr>
          <w:p w:rsidR="00524674" w:rsidRPr="00F43905" w:rsidRDefault="00524674" w:rsidP="00524674">
            <w:pPr>
              <w:pStyle w:val="Odstavek"/>
              <w:rPr>
                <w:rFonts w:cs="Arial"/>
                <w:lang w:val="en-GB" w:eastAsia="ar-SA"/>
              </w:rPr>
            </w:pPr>
            <w:r w:rsidRPr="00F43905">
              <w:rPr>
                <w:rFonts w:cs="Arial"/>
                <w:lang w:val="en-GB" w:eastAsia="ar-SA"/>
              </w:rPr>
              <w:t>(3) A special law shall govern commemorative coin issues.</w:t>
            </w:r>
          </w:p>
        </w:tc>
      </w:tr>
      <w:tr w:rsidR="00524674" w:rsidRPr="00136340" w:rsidTr="00D76479">
        <w:trPr>
          <w:trHeight w:val="20"/>
        </w:trPr>
        <w:tc>
          <w:tcPr>
            <w:tcW w:w="7443" w:type="dxa"/>
          </w:tcPr>
          <w:p w:rsidR="00524674" w:rsidRPr="00F43905" w:rsidRDefault="00524674" w:rsidP="00942FF8">
            <w:pPr>
              <w:pStyle w:val="len"/>
              <w:rPr>
                <w:rFonts w:cs="Arial"/>
                <w:lang w:val="sl-SI" w:eastAsia="ar-SA"/>
              </w:rPr>
            </w:pPr>
            <w:r w:rsidRPr="00F43905">
              <w:rPr>
                <w:rFonts w:cs="Arial"/>
                <w:lang w:val="sl-SI" w:eastAsia="ar-SA"/>
              </w:rPr>
              <w:t>9. člen</w:t>
            </w:r>
          </w:p>
        </w:tc>
        <w:tc>
          <w:tcPr>
            <w:tcW w:w="476" w:type="dxa"/>
            <w:vMerge/>
          </w:tcPr>
          <w:p w:rsidR="00524674" w:rsidRPr="00B934DE" w:rsidRDefault="00524674" w:rsidP="00BB4012">
            <w:pPr>
              <w:pStyle w:val="lennaslov"/>
              <w:rPr>
                <w:rFonts w:cs="Arial"/>
                <w:lang w:val="sl-SI" w:eastAsia="ar-SA"/>
              </w:rPr>
            </w:pPr>
          </w:p>
        </w:tc>
        <w:tc>
          <w:tcPr>
            <w:tcW w:w="7363" w:type="dxa"/>
          </w:tcPr>
          <w:p w:rsidR="00524674" w:rsidRPr="00F43905" w:rsidRDefault="00524674" w:rsidP="00524674">
            <w:pPr>
              <w:pStyle w:val="len"/>
              <w:rPr>
                <w:rFonts w:cs="Arial"/>
                <w:lang w:val="en-GB" w:eastAsia="ar-SA"/>
              </w:rPr>
            </w:pPr>
            <w:r w:rsidRPr="00F43905">
              <w:rPr>
                <w:rFonts w:cs="Arial"/>
                <w:lang w:val="en-GB" w:eastAsia="ar-SA"/>
              </w:rPr>
              <w:t>Article 9</w:t>
            </w:r>
          </w:p>
        </w:tc>
      </w:tr>
      <w:tr w:rsidR="00524674" w:rsidRPr="00136340" w:rsidTr="00D76479">
        <w:trPr>
          <w:trHeight w:val="20"/>
        </w:trPr>
        <w:tc>
          <w:tcPr>
            <w:tcW w:w="7443" w:type="dxa"/>
          </w:tcPr>
          <w:p w:rsidR="00524674" w:rsidRPr="00F43905" w:rsidRDefault="00524674" w:rsidP="00942FF8">
            <w:pPr>
              <w:pStyle w:val="lennaslov"/>
              <w:rPr>
                <w:rFonts w:cs="Arial"/>
                <w:lang w:val="sl-SI" w:eastAsia="ar-SA"/>
              </w:rPr>
            </w:pPr>
            <w:r w:rsidRPr="00F43905">
              <w:rPr>
                <w:rFonts w:cs="Arial"/>
                <w:lang w:val="sl-SI" w:eastAsia="ar-SA"/>
              </w:rPr>
              <w:t>(Oskrbovanje območja Republike Slovenije z bankovci in kovanci)</w:t>
            </w:r>
          </w:p>
        </w:tc>
        <w:tc>
          <w:tcPr>
            <w:tcW w:w="476" w:type="dxa"/>
            <w:vMerge/>
          </w:tcPr>
          <w:p w:rsidR="00524674" w:rsidRPr="00B934DE" w:rsidRDefault="00524674" w:rsidP="00BB4012">
            <w:pPr>
              <w:pStyle w:val="rta"/>
              <w:rPr>
                <w:rFonts w:cs="Arial"/>
                <w:lang w:val="sl-SI" w:eastAsia="ar-SA"/>
              </w:rPr>
            </w:pPr>
          </w:p>
        </w:tc>
        <w:tc>
          <w:tcPr>
            <w:tcW w:w="7363" w:type="dxa"/>
          </w:tcPr>
          <w:p w:rsidR="00524674" w:rsidRPr="00F43905" w:rsidRDefault="00524674" w:rsidP="00524674">
            <w:pPr>
              <w:pStyle w:val="lennaslov"/>
              <w:rPr>
                <w:rFonts w:cs="Arial"/>
                <w:lang w:val="en-GB" w:eastAsia="ar-SA"/>
              </w:rPr>
            </w:pPr>
            <w:r w:rsidRPr="00F43905">
              <w:rPr>
                <w:rFonts w:cs="Arial"/>
                <w:lang w:val="en-GB" w:eastAsia="ar-SA"/>
              </w:rPr>
              <w:t xml:space="preserve">(Supply of banknotes and coins within the territory of the Republic </w:t>
            </w:r>
            <w:r w:rsidRPr="00F43905">
              <w:rPr>
                <w:rFonts w:cs="Arial"/>
                <w:lang w:val="en-GB" w:eastAsia="ar-SA"/>
              </w:rPr>
              <w:lastRenderedPageBreak/>
              <w:t>of Slovenia)</w:t>
            </w:r>
          </w:p>
        </w:tc>
      </w:tr>
      <w:tr w:rsidR="00524674" w:rsidRPr="00136340" w:rsidTr="00D76479">
        <w:trPr>
          <w:trHeight w:val="20"/>
        </w:trPr>
        <w:tc>
          <w:tcPr>
            <w:tcW w:w="7443" w:type="dxa"/>
          </w:tcPr>
          <w:p w:rsidR="00524674" w:rsidRPr="00F43905" w:rsidRDefault="00524674" w:rsidP="00942FF8">
            <w:pPr>
              <w:pStyle w:val="Odstavek"/>
              <w:rPr>
                <w:rFonts w:cs="Arial"/>
                <w:lang w:val="sl-SI" w:eastAsia="ar-SA"/>
              </w:rPr>
            </w:pPr>
            <w:r w:rsidRPr="00F43905">
              <w:rPr>
                <w:rFonts w:cs="Arial"/>
                <w:lang w:val="sl-SI" w:eastAsia="ar-SA"/>
              </w:rPr>
              <w:lastRenderedPageBreak/>
              <w:t>(1) Banka Slovenije odloča o dajanju bankovcev in kovancev v obtok in o njihovem jemanju iz obtoka in organizira oskrbovanje območja Republike Slovenije z bankovci in kovanci.</w:t>
            </w:r>
          </w:p>
        </w:tc>
        <w:tc>
          <w:tcPr>
            <w:tcW w:w="476" w:type="dxa"/>
            <w:vMerge/>
          </w:tcPr>
          <w:p w:rsidR="00524674" w:rsidRPr="00B934DE" w:rsidRDefault="00524674" w:rsidP="00BB4012">
            <w:pPr>
              <w:pStyle w:val="Priloga"/>
              <w:rPr>
                <w:rStyle w:val="Hiperpovezava"/>
                <w:rFonts w:cs="Arial"/>
                <w:lang w:val="sl-SI" w:eastAsia="ar-SA"/>
              </w:rPr>
            </w:pPr>
          </w:p>
        </w:tc>
        <w:tc>
          <w:tcPr>
            <w:tcW w:w="7363" w:type="dxa"/>
          </w:tcPr>
          <w:p w:rsidR="00524674" w:rsidRPr="00F43905" w:rsidRDefault="00524674" w:rsidP="00FC7630">
            <w:pPr>
              <w:pStyle w:val="Odstavek"/>
              <w:rPr>
                <w:rFonts w:cs="Arial"/>
                <w:lang w:val="en-GB" w:eastAsia="ar-SA"/>
              </w:rPr>
            </w:pPr>
            <w:r w:rsidRPr="00F43905">
              <w:rPr>
                <w:rFonts w:cs="Arial"/>
                <w:lang w:val="en-GB" w:eastAsia="ar-SA"/>
              </w:rPr>
              <w:t xml:space="preserve">(1) </w:t>
            </w:r>
            <w:r w:rsidR="00DE72A2" w:rsidRPr="00F43905">
              <w:rPr>
                <w:rFonts w:cs="Arial"/>
                <w:lang w:val="en-GB" w:eastAsia="ar-SA"/>
              </w:rPr>
              <w:t xml:space="preserve">The </w:t>
            </w:r>
            <w:r w:rsidR="00FC7630" w:rsidRPr="00F43905">
              <w:rPr>
                <w:rFonts w:cs="Arial"/>
                <w:lang w:val="en-GB" w:eastAsia="ar-SA"/>
              </w:rPr>
              <w:t>Bank of Slovenia</w:t>
            </w:r>
            <w:r w:rsidRPr="00F43905">
              <w:rPr>
                <w:rFonts w:cs="Arial"/>
                <w:lang w:val="en-GB" w:eastAsia="ar-SA"/>
              </w:rPr>
              <w:t xml:space="preserve"> shall decide on </w:t>
            </w:r>
            <w:r w:rsidR="009528CB" w:rsidRPr="00F43905">
              <w:rPr>
                <w:lang w:val="en-GB"/>
              </w:rPr>
              <w:t>placing</w:t>
            </w:r>
            <w:r w:rsidRPr="00F43905">
              <w:rPr>
                <w:rFonts w:cs="Arial"/>
                <w:lang w:val="en-GB" w:eastAsia="ar-SA"/>
              </w:rPr>
              <w:t xml:space="preserve"> banknotes and coins in circulation and on withdrawing them from circulation, and shall organise the supply of banknotes and coins within the territory of the Republic of Slovenia.</w:t>
            </w:r>
          </w:p>
        </w:tc>
      </w:tr>
      <w:tr w:rsidR="00524674" w:rsidRPr="00136340" w:rsidTr="00D76479">
        <w:trPr>
          <w:trHeight w:val="20"/>
        </w:trPr>
        <w:tc>
          <w:tcPr>
            <w:tcW w:w="7443" w:type="dxa"/>
          </w:tcPr>
          <w:p w:rsidR="00524674" w:rsidRPr="00F43905" w:rsidRDefault="00524674" w:rsidP="00942FF8">
            <w:pPr>
              <w:pStyle w:val="Odstavek"/>
              <w:rPr>
                <w:rFonts w:cs="Arial"/>
                <w:lang w:val="sl-SI" w:eastAsia="ar-SA"/>
              </w:rPr>
            </w:pPr>
            <w:r w:rsidRPr="00F43905">
              <w:rPr>
                <w:rFonts w:cs="Arial"/>
                <w:lang w:val="sl-SI" w:eastAsia="ar-SA"/>
              </w:rPr>
              <w:t>(2) Najnižji apoen v prometu, s katerim se zaokroži končni obračun v gotovinskem in brezgotovinskem plačilnem prometu in v poslovnih knjigah, določi Banka Slovenije.</w:t>
            </w:r>
          </w:p>
        </w:tc>
        <w:tc>
          <w:tcPr>
            <w:tcW w:w="476" w:type="dxa"/>
            <w:vMerge/>
          </w:tcPr>
          <w:p w:rsidR="00524674" w:rsidRPr="00B934DE" w:rsidRDefault="00524674" w:rsidP="00BB4012">
            <w:pPr>
              <w:pStyle w:val="rta"/>
              <w:rPr>
                <w:rFonts w:cs="Arial"/>
                <w:lang w:val="sl-SI" w:eastAsia="ar-SA"/>
              </w:rPr>
            </w:pPr>
          </w:p>
        </w:tc>
        <w:tc>
          <w:tcPr>
            <w:tcW w:w="7363" w:type="dxa"/>
          </w:tcPr>
          <w:p w:rsidR="00524674" w:rsidRPr="00F43905" w:rsidRDefault="00524674" w:rsidP="00FC7630">
            <w:pPr>
              <w:pStyle w:val="Odstavek"/>
              <w:rPr>
                <w:rFonts w:cs="Arial"/>
                <w:lang w:val="en-GB" w:eastAsia="ar-SA"/>
              </w:rPr>
            </w:pPr>
            <w:r w:rsidRPr="00F43905">
              <w:rPr>
                <w:rFonts w:cs="Arial"/>
                <w:lang w:val="en-GB" w:eastAsia="ar-SA"/>
              </w:rPr>
              <w:t xml:space="preserve">(2) </w:t>
            </w:r>
            <w:r w:rsidR="00DE72A2" w:rsidRPr="00F43905">
              <w:rPr>
                <w:rFonts w:cs="Arial"/>
                <w:lang w:val="en-GB" w:eastAsia="ar-SA"/>
              </w:rPr>
              <w:t xml:space="preserve">The </w:t>
            </w:r>
            <w:r w:rsidR="00FC7630" w:rsidRPr="00F43905">
              <w:rPr>
                <w:rFonts w:cs="Arial"/>
                <w:lang w:val="en-GB" w:eastAsia="ar-SA"/>
              </w:rPr>
              <w:t>Bank of Slovenia</w:t>
            </w:r>
            <w:r w:rsidRPr="00F43905">
              <w:rPr>
                <w:rFonts w:cs="Arial"/>
                <w:lang w:val="en-GB" w:eastAsia="ar-SA"/>
              </w:rPr>
              <w:t xml:space="preserve"> shall determine the smallest denomination in circulation used to round up the final statement of accounts in cash payments and non-cash transactions, and in books of account.</w:t>
            </w:r>
          </w:p>
        </w:tc>
      </w:tr>
      <w:tr w:rsidR="00524674" w:rsidRPr="00136340" w:rsidTr="00D76479">
        <w:trPr>
          <w:trHeight w:val="1134"/>
        </w:trPr>
        <w:tc>
          <w:tcPr>
            <w:tcW w:w="7443" w:type="dxa"/>
          </w:tcPr>
          <w:p w:rsidR="00524674" w:rsidRPr="00F43905" w:rsidRDefault="00524674" w:rsidP="00942FF8">
            <w:pPr>
              <w:pStyle w:val="Odstavek"/>
              <w:rPr>
                <w:rFonts w:cs="Arial"/>
                <w:lang w:val="sl-SI" w:eastAsia="ar-SA"/>
              </w:rPr>
            </w:pPr>
            <w:r w:rsidRPr="00F43905">
              <w:rPr>
                <w:rFonts w:cs="Arial"/>
                <w:lang w:val="sl-SI" w:eastAsia="ar-SA"/>
              </w:rPr>
              <w:t>(3) Bankovci in kovanci, ki se vzamejo iz obtoka se zamenjajo v rokih in na način, ki jih določi Banka Slovenije.</w:t>
            </w:r>
          </w:p>
        </w:tc>
        <w:tc>
          <w:tcPr>
            <w:tcW w:w="476" w:type="dxa"/>
            <w:vMerge/>
          </w:tcPr>
          <w:p w:rsidR="00524674" w:rsidRPr="00016F1B" w:rsidRDefault="00524674" w:rsidP="00BB4012">
            <w:pPr>
              <w:pStyle w:val="Prehodneinkoncnedolocbe"/>
            </w:pPr>
          </w:p>
        </w:tc>
        <w:tc>
          <w:tcPr>
            <w:tcW w:w="7363" w:type="dxa"/>
          </w:tcPr>
          <w:p w:rsidR="00524674" w:rsidRPr="00F43905" w:rsidRDefault="00524674" w:rsidP="00F92418">
            <w:pPr>
              <w:pStyle w:val="Odstavek"/>
              <w:rPr>
                <w:rFonts w:cs="Arial"/>
                <w:lang w:val="en-GB" w:eastAsia="ar-SA"/>
              </w:rPr>
            </w:pPr>
            <w:r w:rsidRPr="00F43905">
              <w:rPr>
                <w:rFonts w:cs="Arial"/>
                <w:lang w:val="en-GB" w:eastAsia="ar-SA"/>
              </w:rPr>
              <w:t xml:space="preserve">(3) Banknotes and coins withdrawn from circulation shall be </w:t>
            </w:r>
            <w:r w:rsidR="00F92418" w:rsidRPr="00F43905">
              <w:rPr>
                <w:rFonts w:cs="Arial"/>
                <w:lang w:val="en-GB" w:eastAsia="ar-SA"/>
              </w:rPr>
              <w:t>replaced</w:t>
            </w:r>
            <w:r w:rsidRPr="00F43905">
              <w:rPr>
                <w:rFonts w:cs="Arial"/>
                <w:lang w:val="en-GB" w:eastAsia="ar-SA"/>
              </w:rPr>
              <w:t xml:space="preserve"> within the deadlines and in the manner determined by </w:t>
            </w:r>
            <w:r w:rsidR="00DE72A2" w:rsidRPr="00F43905">
              <w:rPr>
                <w:rFonts w:cs="Arial"/>
                <w:lang w:val="en-GB" w:eastAsia="ar-SA"/>
              </w:rPr>
              <w:t xml:space="preserve">the </w:t>
            </w:r>
            <w:r w:rsidR="00FC7630" w:rsidRPr="00F43905">
              <w:rPr>
                <w:rFonts w:cs="Arial"/>
                <w:lang w:val="en-GB" w:eastAsia="ar-SA"/>
              </w:rPr>
              <w:t>Bank of Slovenia</w:t>
            </w:r>
            <w:r w:rsidRPr="00F43905">
              <w:rPr>
                <w:rFonts w:cs="Arial"/>
                <w:lang w:val="en-GB" w:eastAsia="ar-SA"/>
              </w:rPr>
              <w:t>.</w:t>
            </w:r>
          </w:p>
        </w:tc>
      </w:tr>
      <w:tr w:rsidR="00524674" w:rsidRPr="00136340" w:rsidTr="00D76479">
        <w:trPr>
          <w:trHeight w:val="20"/>
        </w:trPr>
        <w:tc>
          <w:tcPr>
            <w:tcW w:w="7443" w:type="dxa"/>
          </w:tcPr>
          <w:p w:rsidR="00524674" w:rsidRPr="00F43905" w:rsidRDefault="00524674" w:rsidP="00942FF8">
            <w:pPr>
              <w:pStyle w:val="Odstavek"/>
              <w:rPr>
                <w:rFonts w:cs="Arial"/>
                <w:lang w:val="sl-SI" w:eastAsia="ar-SA"/>
              </w:rPr>
            </w:pPr>
            <w:r w:rsidRPr="00F43905">
              <w:rPr>
                <w:rFonts w:cs="Arial"/>
                <w:lang w:val="sl-SI" w:eastAsia="ar-SA"/>
              </w:rPr>
              <w:t>(4) Banka Slovenije zamenja bankovce in kovance, ki so postali neprimerni za promet, in sicer: obrabljene bankovce v polnem znesku, poškodovane bankovce in kovance pa po pogojih, ki jih sama določi.</w:t>
            </w:r>
          </w:p>
        </w:tc>
        <w:tc>
          <w:tcPr>
            <w:tcW w:w="476" w:type="dxa"/>
            <w:vMerge/>
          </w:tcPr>
          <w:p w:rsidR="00524674" w:rsidRPr="00016F1B" w:rsidRDefault="00524674" w:rsidP="00BB4012">
            <w:pPr>
              <w:pStyle w:val="Poglavje"/>
            </w:pPr>
          </w:p>
        </w:tc>
        <w:tc>
          <w:tcPr>
            <w:tcW w:w="7363" w:type="dxa"/>
          </w:tcPr>
          <w:p w:rsidR="00524674" w:rsidRPr="00F43905" w:rsidRDefault="00524674" w:rsidP="00F92418">
            <w:pPr>
              <w:pStyle w:val="Odstavek"/>
              <w:rPr>
                <w:rFonts w:cs="Arial"/>
                <w:lang w:val="en-GB" w:eastAsia="ar-SA"/>
              </w:rPr>
            </w:pPr>
            <w:r w:rsidRPr="00F43905">
              <w:rPr>
                <w:rFonts w:cs="Arial"/>
                <w:lang w:val="en-GB" w:eastAsia="ar-SA"/>
              </w:rPr>
              <w:t xml:space="preserve">(4) </w:t>
            </w:r>
            <w:r w:rsidR="00DE72A2" w:rsidRPr="00F43905">
              <w:rPr>
                <w:rFonts w:cs="Arial"/>
                <w:lang w:val="en-GB" w:eastAsia="ar-SA"/>
              </w:rPr>
              <w:t xml:space="preserve">The </w:t>
            </w:r>
            <w:r w:rsidR="00FC7630" w:rsidRPr="00F43905">
              <w:rPr>
                <w:rFonts w:cs="Arial"/>
                <w:lang w:val="en-GB" w:eastAsia="ar-SA"/>
              </w:rPr>
              <w:t>Bank of Slovenia</w:t>
            </w:r>
            <w:r w:rsidRPr="00F43905">
              <w:rPr>
                <w:rFonts w:cs="Arial"/>
                <w:lang w:val="en-GB" w:eastAsia="ar-SA"/>
              </w:rPr>
              <w:t xml:space="preserve"> shall </w:t>
            </w:r>
            <w:r w:rsidR="00F92418" w:rsidRPr="00F43905">
              <w:rPr>
                <w:rFonts w:cs="Arial"/>
                <w:lang w:val="en-GB" w:eastAsia="ar-SA"/>
              </w:rPr>
              <w:t>replace</w:t>
            </w:r>
            <w:r w:rsidRPr="00F43905">
              <w:rPr>
                <w:rFonts w:cs="Arial"/>
                <w:lang w:val="en-GB" w:eastAsia="ar-SA"/>
              </w:rPr>
              <w:t xml:space="preserve"> banknotes and coins unfit for circulation as follows: </w:t>
            </w:r>
            <w:r w:rsidR="009528CB" w:rsidRPr="00F43905">
              <w:rPr>
                <w:lang w:val="en-GB"/>
              </w:rPr>
              <w:t>worn-out</w:t>
            </w:r>
            <w:r w:rsidRPr="00F43905">
              <w:rPr>
                <w:rFonts w:cs="Arial"/>
                <w:lang w:val="en-GB" w:eastAsia="ar-SA"/>
              </w:rPr>
              <w:t xml:space="preserve"> banknotes in the full amount, while damaged banknotes and coins shall be </w:t>
            </w:r>
            <w:r w:rsidR="00F92418" w:rsidRPr="00F43905">
              <w:rPr>
                <w:rFonts w:cs="Arial"/>
                <w:lang w:val="en-GB" w:eastAsia="ar-SA"/>
              </w:rPr>
              <w:t>replaced</w:t>
            </w:r>
            <w:r w:rsidRPr="00F43905">
              <w:rPr>
                <w:rFonts w:cs="Arial"/>
                <w:lang w:val="en-GB" w:eastAsia="ar-SA"/>
              </w:rPr>
              <w:t xml:space="preserve"> under terms and conditions determined by </w:t>
            </w:r>
            <w:r w:rsidR="00DE72A2" w:rsidRPr="00F43905">
              <w:rPr>
                <w:rFonts w:cs="Arial"/>
                <w:lang w:val="en-GB" w:eastAsia="ar-SA"/>
              </w:rPr>
              <w:t xml:space="preserve">the </w:t>
            </w:r>
            <w:r w:rsidR="00FC7630" w:rsidRPr="00F43905">
              <w:rPr>
                <w:rFonts w:cs="Arial"/>
                <w:lang w:val="en-GB" w:eastAsia="ar-SA"/>
              </w:rPr>
              <w:t>Bank of Slovenia</w:t>
            </w:r>
            <w:r w:rsidRPr="00F43905">
              <w:rPr>
                <w:rFonts w:cs="Arial"/>
                <w:lang w:val="en-GB" w:eastAsia="ar-SA"/>
              </w:rPr>
              <w:t>.</w:t>
            </w:r>
          </w:p>
        </w:tc>
      </w:tr>
      <w:tr w:rsidR="00524674" w:rsidRPr="00136340" w:rsidTr="00D76479">
        <w:trPr>
          <w:trHeight w:val="20"/>
        </w:trPr>
        <w:tc>
          <w:tcPr>
            <w:tcW w:w="7443" w:type="dxa"/>
          </w:tcPr>
          <w:p w:rsidR="00524674" w:rsidRPr="00F43905" w:rsidRDefault="00524674" w:rsidP="00942FF8">
            <w:pPr>
              <w:pStyle w:val="Odstavek"/>
              <w:rPr>
                <w:rFonts w:cs="Arial"/>
                <w:lang w:val="sl-SI" w:eastAsia="ar-SA"/>
              </w:rPr>
            </w:pPr>
            <w:r w:rsidRPr="00F43905">
              <w:rPr>
                <w:rFonts w:cs="Arial"/>
                <w:lang w:val="sl-SI" w:eastAsia="ar-SA"/>
              </w:rPr>
              <w:t>(5) Banka Slovenije lahko s podzakonskimi predpisi uredi vsa vprašanja povezana z izdajanjem in oskrbovanjem bankovcev ter oskrbovanjem kovancev.</w:t>
            </w:r>
          </w:p>
        </w:tc>
        <w:tc>
          <w:tcPr>
            <w:tcW w:w="476" w:type="dxa"/>
            <w:vMerge/>
          </w:tcPr>
          <w:p w:rsidR="00524674" w:rsidRPr="00B934DE" w:rsidRDefault="00524674" w:rsidP="00BB4012">
            <w:pPr>
              <w:pStyle w:val="len"/>
              <w:rPr>
                <w:rFonts w:cs="Arial"/>
                <w:b w:val="0"/>
                <w:lang w:val="sl-SI" w:eastAsia="ar-SA"/>
              </w:rPr>
            </w:pPr>
          </w:p>
        </w:tc>
        <w:tc>
          <w:tcPr>
            <w:tcW w:w="7363" w:type="dxa"/>
          </w:tcPr>
          <w:p w:rsidR="00524674" w:rsidRPr="00F43905" w:rsidRDefault="00524674" w:rsidP="00F92418">
            <w:pPr>
              <w:pStyle w:val="Odstavek"/>
              <w:rPr>
                <w:rFonts w:cs="Arial"/>
                <w:lang w:val="en-GB" w:eastAsia="ar-SA"/>
              </w:rPr>
            </w:pPr>
            <w:r w:rsidRPr="00F43905">
              <w:rPr>
                <w:rFonts w:cs="Arial"/>
                <w:lang w:val="en-GB" w:eastAsia="ar-SA"/>
              </w:rPr>
              <w:t xml:space="preserve">(5) </w:t>
            </w:r>
            <w:r w:rsidR="00DE72A2" w:rsidRPr="00F43905">
              <w:rPr>
                <w:rFonts w:cs="Arial"/>
                <w:lang w:val="en-GB" w:eastAsia="ar-SA"/>
              </w:rPr>
              <w:t xml:space="preserve">The </w:t>
            </w:r>
            <w:r w:rsidR="00FC7630" w:rsidRPr="00F43905">
              <w:rPr>
                <w:rFonts w:cs="Arial"/>
                <w:lang w:val="en-GB" w:eastAsia="ar-SA"/>
              </w:rPr>
              <w:t>Bank of Slovenia</w:t>
            </w:r>
            <w:r w:rsidRPr="00F43905">
              <w:rPr>
                <w:rFonts w:cs="Arial"/>
                <w:lang w:val="en-GB" w:eastAsia="ar-SA"/>
              </w:rPr>
              <w:t xml:space="preserve"> may adopt </w:t>
            </w:r>
            <w:r w:rsidR="009528CB" w:rsidRPr="00F43905">
              <w:rPr>
                <w:lang w:val="en-GB"/>
              </w:rPr>
              <w:t xml:space="preserve">an </w:t>
            </w:r>
            <w:r w:rsidR="00F92418" w:rsidRPr="00F43905">
              <w:rPr>
                <w:rFonts w:cs="Arial"/>
                <w:lang w:val="en-GB" w:eastAsia="ar-SA"/>
              </w:rPr>
              <w:t>implementing regulation</w:t>
            </w:r>
            <w:r w:rsidRPr="00F43905">
              <w:rPr>
                <w:rFonts w:cs="Arial"/>
                <w:lang w:val="en-GB" w:eastAsia="ar-SA"/>
              </w:rPr>
              <w:t xml:space="preserve"> to regulate all issues related to </w:t>
            </w:r>
            <w:r w:rsidR="009528CB" w:rsidRPr="00F43905">
              <w:rPr>
                <w:lang w:val="en-GB"/>
              </w:rPr>
              <w:t xml:space="preserve">the </w:t>
            </w:r>
            <w:r w:rsidRPr="00F43905">
              <w:rPr>
                <w:rFonts w:cs="Arial"/>
                <w:lang w:val="en-GB" w:eastAsia="ar-SA"/>
              </w:rPr>
              <w:t>issuance and supply of banknotes and supply of coins.</w:t>
            </w:r>
          </w:p>
        </w:tc>
      </w:tr>
      <w:tr w:rsidR="00524674" w:rsidRPr="00136340" w:rsidTr="00D76479">
        <w:trPr>
          <w:trHeight w:val="20"/>
        </w:trPr>
        <w:tc>
          <w:tcPr>
            <w:tcW w:w="7443" w:type="dxa"/>
          </w:tcPr>
          <w:p w:rsidR="00524674" w:rsidRPr="00F43905" w:rsidRDefault="00524674" w:rsidP="00942FF8">
            <w:pPr>
              <w:pStyle w:val="len"/>
              <w:rPr>
                <w:rFonts w:cs="Arial"/>
                <w:lang w:val="sl-SI" w:eastAsia="ar-SA"/>
              </w:rPr>
            </w:pPr>
            <w:r w:rsidRPr="00F43905">
              <w:rPr>
                <w:rFonts w:cs="Arial"/>
                <w:lang w:val="sl-SI" w:eastAsia="ar-SA"/>
              </w:rPr>
              <w:t>10. člen</w:t>
            </w:r>
          </w:p>
        </w:tc>
        <w:tc>
          <w:tcPr>
            <w:tcW w:w="476" w:type="dxa"/>
            <w:vMerge/>
          </w:tcPr>
          <w:p w:rsidR="00524674" w:rsidRPr="00B934DE" w:rsidRDefault="00524674" w:rsidP="00BB4012">
            <w:pPr>
              <w:pStyle w:val="lennaslov"/>
              <w:rPr>
                <w:rFonts w:cs="Arial"/>
                <w:b w:val="0"/>
                <w:lang w:val="sl-SI" w:eastAsia="ar-SA"/>
              </w:rPr>
            </w:pPr>
          </w:p>
        </w:tc>
        <w:tc>
          <w:tcPr>
            <w:tcW w:w="7363" w:type="dxa"/>
          </w:tcPr>
          <w:p w:rsidR="00524674" w:rsidRPr="00F43905" w:rsidRDefault="00524674" w:rsidP="00524674">
            <w:pPr>
              <w:pStyle w:val="len"/>
              <w:rPr>
                <w:rFonts w:cs="Arial"/>
                <w:lang w:val="en-GB" w:eastAsia="ar-SA"/>
              </w:rPr>
            </w:pPr>
            <w:r w:rsidRPr="00F43905">
              <w:rPr>
                <w:rFonts w:cs="Arial"/>
                <w:lang w:val="en-GB" w:eastAsia="ar-SA"/>
              </w:rPr>
              <w:t>Article 10</w:t>
            </w:r>
          </w:p>
        </w:tc>
      </w:tr>
      <w:tr w:rsidR="00524674" w:rsidRPr="00136340" w:rsidTr="00D76479">
        <w:trPr>
          <w:trHeight w:val="20"/>
        </w:trPr>
        <w:tc>
          <w:tcPr>
            <w:tcW w:w="7443" w:type="dxa"/>
          </w:tcPr>
          <w:p w:rsidR="00524674" w:rsidRPr="00F43905" w:rsidRDefault="00524674" w:rsidP="00942FF8">
            <w:pPr>
              <w:pStyle w:val="lennaslov"/>
              <w:rPr>
                <w:rFonts w:cs="Arial"/>
                <w:lang w:val="sl-SI" w:eastAsia="ar-SA"/>
              </w:rPr>
            </w:pPr>
            <w:r w:rsidRPr="00F43905">
              <w:rPr>
                <w:rFonts w:cs="Arial"/>
                <w:lang w:val="sl-SI" w:eastAsia="ar-SA"/>
              </w:rPr>
              <w:t>(Pristnost bankovcev in kovancev)</w:t>
            </w:r>
          </w:p>
        </w:tc>
        <w:tc>
          <w:tcPr>
            <w:tcW w:w="476" w:type="dxa"/>
            <w:vMerge/>
          </w:tcPr>
          <w:p w:rsidR="00524674" w:rsidRPr="00B934DE" w:rsidRDefault="00524674" w:rsidP="00BB4012">
            <w:pPr>
              <w:pStyle w:val="Odstavek"/>
              <w:rPr>
                <w:rFonts w:cs="Arial"/>
                <w:lang w:val="sl-SI" w:eastAsia="ar-SA"/>
              </w:rPr>
            </w:pPr>
          </w:p>
        </w:tc>
        <w:tc>
          <w:tcPr>
            <w:tcW w:w="7363" w:type="dxa"/>
          </w:tcPr>
          <w:p w:rsidR="00524674" w:rsidRPr="00F43905" w:rsidRDefault="00524674" w:rsidP="00524674">
            <w:pPr>
              <w:pStyle w:val="lennaslov"/>
              <w:rPr>
                <w:rFonts w:cs="Arial"/>
                <w:lang w:val="en-GB" w:eastAsia="ar-SA"/>
              </w:rPr>
            </w:pPr>
            <w:r w:rsidRPr="00F43905">
              <w:rPr>
                <w:rFonts w:cs="Arial"/>
                <w:lang w:val="en-GB" w:eastAsia="ar-SA"/>
              </w:rPr>
              <w:t>(Authenticity of banknotes and coins)</w:t>
            </w:r>
          </w:p>
        </w:tc>
      </w:tr>
      <w:tr w:rsidR="00524674" w:rsidRPr="00136340" w:rsidTr="00D76479">
        <w:trPr>
          <w:trHeight w:val="20"/>
        </w:trPr>
        <w:tc>
          <w:tcPr>
            <w:tcW w:w="7443" w:type="dxa"/>
          </w:tcPr>
          <w:p w:rsidR="00524674" w:rsidRPr="00F43905" w:rsidRDefault="00524674" w:rsidP="00942FF8">
            <w:pPr>
              <w:pStyle w:val="Odstavek"/>
              <w:rPr>
                <w:rFonts w:cs="Arial"/>
                <w:lang w:val="sl-SI" w:eastAsia="ar-SA"/>
              </w:rPr>
            </w:pPr>
            <w:r w:rsidRPr="00F43905">
              <w:rPr>
                <w:rFonts w:cs="Arial"/>
                <w:lang w:val="sl-SI" w:eastAsia="ar-SA"/>
              </w:rPr>
              <w:t>Banka Slovenije ima izključno pravico dajati strokovno mnenje o pristnosti bankovcev in kovancev, ki se glasijo na slovenski tolar.</w:t>
            </w:r>
          </w:p>
        </w:tc>
        <w:tc>
          <w:tcPr>
            <w:tcW w:w="476" w:type="dxa"/>
            <w:vMerge/>
          </w:tcPr>
          <w:p w:rsidR="00524674" w:rsidRPr="00B934DE" w:rsidRDefault="00524674" w:rsidP="00BB4012">
            <w:pPr>
              <w:pStyle w:val="len"/>
              <w:rPr>
                <w:rFonts w:cs="Arial"/>
                <w:b w:val="0"/>
                <w:lang w:val="sl-SI" w:eastAsia="ar-SA"/>
              </w:rPr>
            </w:pPr>
          </w:p>
        </w:tc>
        <w:tc>
          <w:tcPr>
            <w:tcW w:w="7363" w:type="dxa"/>
          </w:tcPr>
          <w:p w:rsidR="00524674" w:rsidRPr="00F43905" w:rsidRDefault="00DE72A2" w:rsidP="00FC7630">
            <w:pPr>
              <w:pStyle w:val="Odstavek"/>
              <w:rPr>
                <w:rFonts w:cs="Arial"/>
                <w:lang w:val="en-GB" w:eastAsia="ar-SA"/>
              </w:rPr>
            </w:pPr>
            <w:r w:rsidRPr="00F43905">
              <w:rPr>
                <w:rFonts w:cs="Arial"/>
                <w:lang w:val="en-GB" w:eastAsia="ar-SA"/>
              </w:rPr>
              <w:t xml:space="preserve">The </w:t>
            </w:r>
            <w:r w:rsidR="00FC7630" w:rsidRPr="00F43905">
              <w:rPr>
                <w:rFonts w:cs="Arial"/>
                <w:lang w:val="en-GB" w:eastAsia="ar-SA"/>
              </w:rPr>
              <w:t>Bank of Slovenia</w:t>
            </w:r>
            <w:r w:rsidR="00524674" w:rsidRPr="00F43905">
              <w:rPr>
                <w:rFonts w:cs="Arial"/>
                <w:lang w:val="en-GB" w:eastAsia="ar-SA"/>
              </w:rPr>
              <w:t xml:space="preserve"> shall have the exclusive right to give an expert opinion on the authenticity of Slovenian </w:t>
            </w:r>
            <w:proofErr w:type="spellStart"/>
            <w:r w:rsidR="00524674" w:rsidRPr="00F43905">
              <w:rPr>
                <w:rFonts w:cs="Arial"/>
                <w:lang w:val="en-GB" w:eastAsia="ar-SA"/>
              </w:rPr>
              <w:t>tolar</w:t>
            </w:r>
            <w:proofErr w:type="spellEnd"/>
            <w:r w:rsidR="00524674" w:rsidRPr="00F43905">
              <w:rPr>
                <w:rFonts w:cs="Arial"/>
                <w:lang w:val="en-GB" w:eastAsia="ar-SA"/>
              </w:rPr>
              <w:t xml:space="preserve"> banknotes and coins.</w:t>
            </w:r>
          </w:p>
        </w:tc>
      </w:tr>
      <w:tr w:rsidR="00524674" w:rsidRPr="00136340" w:rsidTr="00D76479">
        <w:trPr>
          <w:trHeight w:val="20"/>
        </w:trPr>
        <w:tc>
          <w:tcPr>
            <w:tcW w:w="7443" w:type="dxa"/>
          </w:tcPr>
          <w:p w:rsidR="00524674" w:rsidRPr="00F43905" w:rsidRDefault="00524674" w:rsidP="00942FF8">
            <w:pPr>
              <w:pStyle w:val="Poglavje"/>
            </w:pPr>
            <w:r w:rsidRPr="00F43905">
              <w:t>4. NALOGE BANKE SLOVENIJE</w:t>
            </w:r>
          </w:p>
        </w:tc>
        <w:tc>
          <w:tcPr>
            <w:tcW w:w="476" w:type="dxa"/>
            <w:vMerge/>
          </w:tcPr>
          <w:p w:rsidR="00524674" w:rsidRPr="00B934DE" w:rsidRDefault="00524674" w:rsidP="00BB4012">
            <w:pPr>
              <w:pStyle w:val="lennaslov"/>
              <w:rPr>
                <w:rFonts w:cs="Arial"/>
                <w:b w:val="0"/>
                <w:lang w:val="sl-SI" w:eastAsia="ar-SA"/>
              </w:rPr>
            </w:pPr>
          </w:p>
        </w:tc>
        <w:tc>
          <w:tcPr>
            <w:tcW w:w="7363" w:type="dxa"/>
          </w:tcPr>
          <w:p w:rsidR="00524674" w:rsidRPr="00F43905" w:rsidRDefault="00524674" w:rsidP="00DE72A2">
            <w:pPr>
              <w:pStyle w:val="Poglavje"/>
              <w:rPr>
                <w:lang w:val="en-GB"/>
              </w:rPr>
            </w:pPr>
            <w:r w:rsidRPr="00F43905">
              <w:rPr>
                <w:lang w:val="en-GB"/>
              </w:rPr>
              <w:t xml:space="preserve">4. TASKS OF </w:t>
            </w:r>
            <w:r w:rsidR="00DE72A2" w:rsidRPr="00F43905">
              <w:rPr>
                <w:lang w:val="en-GB"/>
              </w:rPr>
              <w:t xml:space="preserve">THE BANK OF </w:t>
            </w:r>
            <w:r w:rsidR="00FC7630" w:rsidRPr="00F43905">
              <w:rPr>
                <w:lang w:val="en-GB"/>
              </w:rPr>
              <w:t>S</w:t>
            </w:r>
            <w:r w:rsidR="00DE72A2" w:rsidRPr="00F43905">
              <w:rPr>
                <w:lang w:val="en-GB"/>
              </w:rPr>
              <w:t>LOVENIA</w:t>
            </w:r>
          </w:p>
        </w:tc>
      </w:tr>
      <w:tr w:rsidR="00524674" w:rsidRPr="00136340" w:rsidTr="00D76479">
        <w:trPr>
          <w:trHeight w:val="20"/>
        </w:trPr>
        <w:tc>
          <w:tcPr>
            <w:tcW w:w="7443" w:type="dxa"/>
          </w:tcPr>
          <w:p w:rsidR="00524674" w:rsidRPr="00F43905" w:rsidRDefault="00524674" w:rsidP="00942FF8">
            <w:pPr>
              <w:pStyle w:val="Oddelek"/>
              <w:rPr>
                <w:rFonts w:cs="Arial"/>
                <w:lang w:val="sl-SI" w:eastAsia="ar-SA"/>
              </w:rPr>
            </w:pPr>
            <w:r w:rsidRPr="00F43905">
              <w:rPr>
                <w:rFonts w:cs="Arial"/>
                <w:lang w:val="sl-SI" w:eastAsia="ar-SA"/>
              </w:rPr>
              <w:t>4.1. Splošne določbe</w:t>
            </w:r>
          </w:p>
        </w:tc>
        <w:tc>
          <w:tcPr>
            <w:tcW w:w="476" w:type="dxa"/>
            <w:vMerge/>
          </w:tcPr>
          <w:p w:rsidR="00524674" w:rsidRPr="00B934DE" w:rsidRDefault="00524674" w:rsidP="00BB4012">
            <w:pPr>
              <w:pStyle w:val="Odstavek"/>
              <w:rPr>
                <w:rFonts w:cs="Arial"/>
                <w:lang w:val="sl-SI" w:eastAsia="ar-SA"/>
              </w:rPr>
            </w:pPr>
          </w:p>
        </w:tc>
        <w:tc>
          <w:tcPr>
            <w:tcW w:w="7363" w:type="dxa"/>
          </w:tcPr>
          <w:p w:rsidR="00524674" w:rsidRPr="00F43905" w:rsidRDefault="00524674" w:rsidP="00524674">
            <w:pPr>
              <w:pStyle w:val="Oddelek"/>
              <w:rPr>
                <w:rFonts w:cs="Arial"/>
                <w:lang w:val="en-GB" w:eastAsia="ar-SA"/>
              </w:rPr>
            </w:pPr>
            <w:r w:rsidRPr="00F43905">
              <w:rPr>
                <w:rFonts w:cs="Arial"/>
                <w:lang w:val="en-GB" w:eastAsia="ar-SA"/>
              </w:rPr>
              <w:t>4.1 General provisions</w:t>
            </w:r>
          </w:p>
        </w:tc>
      </w:tr>
      <w:tr w:rsidR="00524674" w:rsidRPr="00136340" w:rsidTr="00D76479">
        <w:trPr>
          <w:trHeight w:val="20"/>
        </w:trPr>
        <w:tc>
          <w:tcPr>
            <w:tcW w:w="7443" w:type="dxa"/>
          </w:tcPr>
          <w:p w:rsidR="00524674" w:rsidRPr="00F43905" w:rsidRDefault="00524674" w:rsidP="00942FF8">
            <w:pPr>
              <w:pStyle w:val="len"/>
              <w:rPr>
                <w:rFonts w:cs="Arial"/>
                <w:lang w:val="sl-SI" w:eastAsia="ar-SA"/>
              </w:rPr>
            </w:pPr>
            <w:r w:rsidRPr="00F43905">
              <w:rPr>
                <w:rFonts w:cs="Arial"/>
                <w:lang w:val="sl-SI" w:eastAsia="ar-SA"/>
              </w:rPr>
              <w:t>11. člen</w:t>
            </w:r>
          </w:p>
        </w:tc>
        <w:tc>
          <w:tcPr>
            <w:tcW w:w="476" w:type="dxa"/>
            <w:vMerge/>
          </w:tcPr>
          <w:p w:rsidR="00524674" w:rsidRPr="00B934DE" w:rsidRDefault="00524674" w:rsidP="00BB4012">
            <w:pPr>
              <w:pStyle w:val="len"/>
              <w:rPr>
                <w:rFonts w:cs="Arial"/>
                <w:b w:val="0"/>
                <w:lang w:val="sl-SI" w:eastAsia="ar-SA"/>
              </w:rPr>
            </w:pPr>
          </w:p>
        </w:tc>
        <w:tc>
          <w:tcPr>
            <w:tcW w:w="7363" w:type="dxa"/>
          </w:tcPr>
          <w:p w:rsidR="00524674" w:rsidRPr="00F43905" w:rsidRDefault="00524674" w:rsidP="00524674">
            <w:pPr>
              <w:pStyle w:val="len"/>
              <w:rPr>
                <w:rFonts w:cs="Arial"/>
                <w:lang w:val="en-GB" w:eastAsia="ar-SA"/>
              </w:rPr>
            </w:pPr>
            <w:r w:rsidRPr="00F43905">
              <w:rPr>
                <w:rFonts w:cs="Arial"/>
                <w:lang w:val="en-GB" w:eastAsia="ar-SA"/>
              </w:rPr>
              <w:t>Article 11</w:t>
            </w:r>
          </w:p>
        </w:tc>
      </w:tr>
      <w:tr w:rsidR="00524674" w:rsidRPr="00136340" w:rsidTr="00D76479">
        <w:trPr>
          <w:trHeight w:val="20"/>
        </w:trPr>
        <w:tc>
          <w:tcPr>
            <w:tcW w:w="7443" w:type="dxa"/>
          </w:tcPr>
          <w:p w:rsidR="00524674" w:rsidRPr="00F43905" w:rsidRDefault="00524674" w:rsidP="00942FF8">
            <w:pPr>
              <w:pStyle w:val="lennaslov"/>
              <w:rPr>
                <w:rFonts w:cs="Arial"/>
                <w:lang w:val="sl-SI" w:eastAsia="ar-SA"/>
              </w:rPr>
            </w:pPr>
            <w:r w:rsidRPr="00F43905">
              <w:rPr>
                <w:rFonts w:cs="Arial"/>
                <w:lang w:val="sl-SI" w:eastAsia="ar-SA"/>
              </w:rPr>
              <w:t>(Naloge Banke Slovenije v zvezi z izvajanjem denarne politike)</w:t>
            </w:r>
          </w:p>
        </w:tc>
        <w:tc>
          <w:tcPr>
            <w:tcW w:w="476" w:type="dxa"/>
            <w:vMerge/>
          </w:tcPr>
          <w:p w:rsidR="00524674" w:rsidRPr="00B934DE" w:rsidRDefault="00524674" w:rsidP="00BB4012">
            <w:pPr>
              <w:pStyle w:val="lennaslov"/>
              <w:rPr>
                <w:rFonts w:cs="Arial"/>
                <w:b w:val="0"/>
                <w:lang w:val="sl-SI" w:eastAsia="ar-SA"/>
              </w:rPr>
            </w:pPr>
          </w:p>
        </w:tc>
        <w:tc>
          <w:tcPr>
            <w:tcW w:w="7363" w:type="dxa"/>
          </w:tcPr>
          <w:p w:rsidR="00524674" w:rsidRPr="00F43905" w:rsidRDefault="00524674" w:rsidP="00FC7630">
            <w:pPr>
              <w:pStyle w:val="lennaslov"/>
              <w:rPr>
                <w:rFonts w:cs="Arial"/>
                <w:lang w:val="en-GB" w:eastAsia="ar-SA"/>
              </w:rPr>
            </w:pPr>
            <w:r w:rsidRPr="00F43905">
              <w:rPr>
                <w:rFonts w:cs="Arial"/>
                <w:lang w:val="en-GB" w:eastAsia="ar-SA"/>
              </w:rPr>
              <w:t xml:space="preserve">(Tasks related to implementation of monetary policy by </w:t>
            </w:r>
            <w:r w:rsidR="00DF7E24" w:rsidRPr="00F43905">
              <w:rPr>
                <w:rFonts w:cs="Arial"/>
                <w:lang w:val="en-GB" w:eastAsia="ar-SA"/>
              </w:rPr>
              <w:t xml:space="preserve">the </w:t>
            </w:r>
            <w:r w:rsidR="00FC7630" w:rsidRPr="00F43905">
              <w:rPr>
                <w:rFonts w:cs="Arial"/>
                <w:lang w:val="en-GB" w:eastAsia="ar-SA"/>
              </w:rPr>
              <w:t xml:space="preserve">Bank of </w:t>
            </w:r>
            <w:r w:rsidR="00FC7630" w:rsidRPr="00F43905">
              <w:rPr>
                <w:rFonts w:cs="Arial"/>
                <w:lang w:val="en-GB" w:eastAsia="ar-SA"/>
              </w:rPr>
              <w:lastRenderedPageBreak/>
              <w:t>Slovenia</w:t>
            </w:r>
            <w:r w:rsidRPr="00F43905">
              <w:rPr>
                <w:rFonts w:cs="Arial"/>
                <w:lang w:val="en-GB" w:eastAsia="ar-SA"/>
              </w:rPr>
              <w:t>)</w:t>
            </w:r>
          </w:p>
        </w:tc>
      </w:tr>
      <w:tr w:rsidR="00524674" w:rsidRPr="00136340" w:rsidTr="00D76479">
        <w:trPr>
          <w:trHeight w:val="20"/>
        </w:trPr>
        <w:tc>
          <w:tcPr>
            <w:tcW w:w="7443" w:type="dxa"/>
          </w:tcPr>
          <w:p w:rsidR="00524674" w:rsidRPr="00F43905" w:rsidRDefault="00524674" w:rsidP="00942FF8">
            <w:pPr>
              <w:pStyle w:val="Odstavek"/>
              <w:rPr>
                <w:rFonts w:cs="Arial"/>
                <w:lang w:val="sl-SI" w:eastAsia="ar-SA"/>
              </w:rPr>
            </w:pPr>
            <w:r w:rsidRPr="00F43905">
              <w:rPr>
                <w:rFonts w:cs="Arial"/>
                <w:lang w:val="sl-SI" w:eastAsia="ar-SA"/>
              </w:rPr>
              <w:lastRenderedPageBreak/>
              <w:t>Pri uresničevanju nalog in pooblastil po tem in drugih zakonih, Banka Slovenije predvsem:</w:t>
            </w:r>
          </w:p>
        </w:tc>
        <w:tc>
          <w:tcPr>
            <w:tcW w:w="476" w:type="dxa"/>
            <w:vMerge/>
          </w:tcPr>
          <w:p w:rsidR="00524674" w:rsidRPr="00B934DE" w:rsidRDefault="00524674" w:rsidP="00BB4012">
            <w:pPr>
              <w:pStyle w:val="Odstavek"/>
              <w:rPr>
                <w:rFonts w:cs="Arial"/>
                <w:lang w:val="sl-SI" w:eastAsia="ar-SA"/>
              </w:rPr>
            </w:pPr>
          </w:p>
        </w:tc>
        <w:tc>
          <w:tcPr>
            <w:tcW w:w="7363" w:type="dxa"/>
          </w:tcPr>
          <w:p w:rsidR="00524674" w:rsidRPr="00F43905" w:rsidRDefault="00524674" w:rsidP="00FC7630">
            <w:pPr>
              <w:pStyle w:val="Odstavek"/>
              <w:rPr>
                <w:rFonts w:cs="Arial"/>
                <w:lang w:val="en-GB" w:eastAsia="ar-SA"/>
              </w:rPr>
            </w:pPr>
            <w:r w:rsidRPr="00F43905">
              <w:rPr>
                <w:rFonts w:cs="Arial"/>
                <w:lang w:val="en-GB" w:eastAsia="ar-SA"/>
              </w:rPr>
              <w:t xml:space="preserve">In performing its tasks and exercising its powers pursuant to this Act and other laws, </w:t>
            </w:r>
            <w:r w:rsidR="00DF7E24" w:rsidRPr="00F43905">
              <w:rPr>
                <w:rFonts w:cs="Arial"/>
                <w:lang w:val="en-GB" w:eastAsia="ar-SA"/>
              </w:rPr>
              <w:t xml:space="preserve">the </w:t>
            </w:r>
            <w:r w:rsidR="00FC7630" w:rsidRPr="00F43905">
              <w:rPr>
                <w:rFonts w:cs="Arial"/>
                <w:lang w:val="en-GB" w:eastAsia="ar-SA"/>
              </w:rPr>
              <w:t>Bank of Slovenia</w:t>
            </w:r>
            <w:r w:rsidRPr="00F43905">
              <w:rPr>
                <w:rFonts w:cs="Arial"/>
                <w:lang w:val="en-GB" w:eastAsia="ar-SA"/>
              </w:rPr>
              <w:t xml:space="preserve"> shall, in particular:</w:t>
            </w:r>
          </w:p>
        </w:tc>
      </w:tr>
      <w:tr w:rsidR="00524674" w:rsidRPr="00136340" w:rsidTr="00D76479">
        <w:trPr>
          <w:trHeight w:val="20"/>
        </w:trPr>
        <w:tc>
          <w:tcPr>
            <w:tcW w:w="7443" w:type="dxa"/>
          </w:tcPr>
          <w:p w:rsidR="00524674" w:rsidRPr="00F43905" w:rsidRDefault="00524674" w:rsidP="00EA708B">
            <w:pPr>
              <w:pStyle w:val="tevilnatoka"/>
              <w:numPr>
                <w:ilvl w:val="0"/>
                <w:numId w:val="28"/>
              </w:numPr>
              <w:rPr>
                <w:lang w:val="sl-SI"/>
              </w:rPr>
            </w:pPr>
            <w:r w:rsidRPr="00F43905">
              <w:rPr>
                <w:lang w:val="sl-SI"/>
              </w:rPr>
              <w:t>oblikuje in uresničuje denarno politiko,</w:t>
            </w:r>
          </w:p>
        </w:tc>
        <w:tc>
          <w:tcPr>
            <w:tcW w:w="476" w:type="dxa"/>
            <w:vMerge/>
          </w:tcPr>
          <w:p w:rsidR="00524674" w:rsidRPr="00B934DE" w:rsidRDefault="00524674" w:rsidP="00BB4012">
            <w:pPr>
              <w:pStyle w:val="Odstavek"/>
              <w:rPr>
                <w:rFonts w:cs="Arial"/>
                <w:lang w:val="sl-SI" w:eastAsia="ar-SA"/>
              </w:rPr>
            </w:pPr>
          </w:p>
        </w:tc>
        <w:tc>
          <w:tcPr>
            <w:tcW w:w="7363" w:type="dxa"/>
          </w:tcPr>
          <w:p w:rsidR="00524674" w:rsidRPr="00F43905" w:rsidRDefault="00524674" w:rsidP="00524674">
            <w:pPr>
              <w:pStyle w:val="tevilnatoka"/>
              <w:numPr>
                <w:ilvl w:val="0"/>
                <w:numId w:val="13"/>
              </w:numPr>
              <w:suppressAutoHyphens w:val="0"/>
              <w:rPr>
                <w:lang w:val="en-GB"/>
              </w:rPr>
            </w:pPr>
            <w:r w:rsidRPr="00F43905">
              <w:rPr>
                <w:lang w:val="en-GB"/>
              </w:rPr>
              <w:t>define and implement monetary policy,</w:t>
            </w:r>
          </w:p>
        </w:tc>
      </w:tr>
      <w:tr w:rsidR="00524674" w:rsidRPr="00136340" w:rsidTr="00D76479">
        <w:trPr>
          <w:trHeight w:val="20"/>
        </w:trPr>
        <w:tc>
          <w:tcPr>
            <w:tcW w:w="7443" w:type="dxa"/>
          </w:tcPr>
          <w:p w:rsidR="00524674" w:rsidRPr="00F43905" w:rsidRDefault="00524674" w:rsidP="00EA708B">
            <w:pPr>
              <w:pStyle w:val="tevilnatoka"/>
              <w:numPr>
                <w:ilvl w:val="0"/>
                <w:numId w:val="28"/>
              </w:numPr>
              <w:rPr>
                <w:lang w:val="sl-SI"/>
              </w:rPr>
            </w:pPr>
            <w:r w:rsidRPr="00F43905">
              <w:rPr>
                <w:lang w:val="sl-SI"/>
              </w:rPr>
              <w:t>oblikuje in uresničuje denarni nadzor,</w:t>
            </w:r>
          </w:p>
        </w:tc>
        <w:tc>
          <w:tcPr>
            <w:tcW w:w="476" w:type="dxa"/>
            <w:vMerge/>
          </w:tcPr>
          <w:p w:rsidR="00524674" w:rsidRPr="00B934DE" w:rsidRDefault="00524674" w:rsidP="00BB4012">
            <w:pPr>
              <w:pStyle w:val="Odstavek"/>
              <w:rPr>
                <w:rFonts w:cs="Arial"/>
                <w:lang w:val="sl-SI" w:eastAsia="ar-SA"/>
              </w:rPr>
            </w:pPr>
          </w:p>
        </w:tc>
        <w:tc>
          <w:tcPr>
            <w:tcW w:w="7363" w:type="dxa"/>
          </w:tcPr>
          <w:p w:rsidR="00524674" w:rsidRPr="00F43905" w:rsidRDefault="00524674" w:rsidP="00524674">
            <w:pPr>
              <w:pStyle w:val="tevilnatoka"/>
              <w:numPr>
                <w:ilvl w:val="0"/>
                <w:numId w:val="13"/>
              </w:numPr>
              <w:suppressAutoHyphens w:val="0"/>
              <w:rPr>
                <w:lang w:val="en-GB"/>
              </w:rPr>
            </w:pPr>
            <w:r w:rsidRPr="00F43905">
              <w:rPr>
                <w:lang w:val="en-GB"/>
              </w:rPr>
              <w:t>define and implement monetary control,</w:t>
            </w:r>
          </w:p>
        </w:tc>
      </w:tr>
      <w:tr w:rsidR="00524674" w:rsidRPr="00136340" w:rsidTr="00D76479">
        <w:trPr>
          <w:trHeight w:val="20"/>
        </w:trPr>
        <w:tc>
          <w:tcPr>
            <w:tcW w:w="7443" w:type="dxa"/>
          </w:tcPr>
          <w:p w:rsidR="00524674" w:rsidRPr="00F43905" w:rsidRDefault="00524674" w:rsidP="00EA708B">
            <w:pPr>
              <w:pStyle w:val="tevilnatoka"/>
              <w:numPr>
                <w:ilvl w:val="0"/>
                <w:numId w:val="28"/>
              </w:numPr>
              <w:rPr>
                <w:lang w:val="sl-SI"/>
              </w:rPr>
            </w:pPr>
            <w:r w:rsidRPr="00F43905">
              <w:rPr>
                <w:lang w:val="sl-SI"/>
              </w:rPr>
              <w:t>je odgovorna za splošno likvidnost bančnega sistema,</w:t>
            </w:r>
          </w:p>
        </w:tc>
        <w:tc>
          <w:tcPr>
            <w:tcW w:w="476" w:type="dxa"/>
            <w:vMerge/>
          </w:tcPr>
          <w:p w:rsidR="00524674" w:rsidRPr="00B934DE" w:rsidRDefault="00524674" w:rsidP="00BB4012">
            <w:pPr>
              <w:pStyle w:val="Odstavek"/>
              <w:rPr>
                <w:rFonts w:cs="Arial"/>
                <w:lang w:val="sl-SI" w:eastAsia="ar-SA"/>
              </w:rPr>
            </w:pPr>
          </w:p>
        </w:tc>
        <w:tc>
          <w:tcPr>
            <w:tcW w:w="7363" w:type="dxa"/>
          </w:tcPr>
          <w:p w:rsidR="00524674" w:rsidRPr="00F43905" w:rsidRDefault="00524674" w:rsidP="00524674">
            <w:pPr>
              <w:pStyle w:val="tevilnatoka"/>
              <w:numPr>
                <w:ilvl w:val="0"/>
                <w:numId w:val="13"/>
              </w:numPr>
              <w:suppressAutoHyphens w:val="0"/>
              <w:rPr>
                <w:lang w:val="en-GB"/>
              </w:rPr>
            </w:pPr>
            <w:r w:rsidRPr="00F43905">
              <w:rPr>
                <w:lang w:val="en-GB"/>
              </w:rPr>
              <w:t>be responsible for the banking system’s general liquidity,</w:t>
            </w:r>
          </w:p>
        </w:tc>
      </w:tr>
      <w:tr w:rsidR="00524674" w:rsidRPr="00136340" w:rsidTr="00D76479">
        <w:trPr>
          <w:trHeight w:val="20"/>
        </w:trPr>
        <w:tc>
          <w:tcPr>
            <w:tcW w:w="7443" w:type="dxa"/>
          </w:tcPr>
          <w:p w:rsidR="00524674" w:rsidRPr="00F43905" w:rsidRDefault="00524674" w:rsidP="00EA708B">
            <w:pPr>
              <w:pStyle w:val="tevilnatoka"/>
              <w:numPr>
                <w:ilvl w:val="0"/>
                <w:numId w:val="28"/>
              </w:numPr>
              <w:rPr>
                <w:lang w:val="sl-SI"/>
              </w:rPr>
            </w:pPr>
            <w:r w:rsidRPr="00F43905">
              <w:rPr>
                <w:lang w:val="sl-SI"/>
              </w:rPr>
              <w:t>sodeluje pri transakcijah na deviznih in finančnih trgih,</w:t>
            </w:r>
          </w:p>
        </w:tc>
        <w:tc>
          <w:tcPr>
            <w:tcW w:w="476" w:type="dxa"/>
            <w:vMerge/>
          </w:tcPr>
          <w:p w:rsidR="00524674" w:rsidRPr="00B934DE" w:rsidRDefault="00524674" w:rsidP="00BB4012">
            <w:pPr>
              <w:pStyle w:val="Odstavek"/>
              <w:rPr>
                <w:rFonts w:cs="Arial"/>
                <w:lang w:val="sl-SI" w:eastAsia="ar-SA"/>
              </w:rPr>
            </w:pPr>
          </w:p>
        </w:tc>
        <w:tc>
          <w:tcPr>
            <w:tcW w:w="7363" w:type="dxa"/>
          </w:tcPr>
          <w:p w:rsidR="00524674" w:rsidRPr="00F43905" w:rsidRDefault="00524674" w:rsidP="00524674">
            <w:pPr>
              <w:pStyle w:val="tevilnatoka"/>
              <w:numPr>
                <w:ilvl w:val="0"/>
                <w:numId w:val="13"/>
              </w:numPr>
              <w:suppressAutoHyphens w:val="0"/>
              <w:rPr>
                <w:lang w:val="en-GB"/>
              </w:rPr>
            </w:pPr>
            <w:r w:rsidRPr="00F43905">
              <w:rPr>
                <w:lang w:val="en-GB"/>
              </w:rPr>
              <w:t>participate in foreign exchange and financial market transactions,</w:t>
            </w:r>
          </w:p>
        </w:tc>
      </w:tr>
      <w:tr w:rsidR="00524674" w:rsidRPr="00136340" w:rsidTr="00D76479">
        <w:trPr>
          <w:trHeight w:val="20"/>
        </w:trPr>
        <w:tc>
          <w:tcPr>
            <w:tcW w:w="7443" w:type="dxa"/>
          </w:tcPr>
          <w:p w:rsidR="00524674" w:rsidRPr="00F43905" w:rsidRDefault="00524674" w:rsidP="00EA708B">
            <w:pPr>
              <w:pStyle w:val="tevilnatoka"/>
              <w:numPr>
                <w:ilvl w:val="0"/>
                <w:numId w:val="28"/>
              </w:numPr>
              <w:rPr>
                <w:lang w:val="sl-SI"/>
              </w:rPr>
            </w:pPr>
            <w:r w:rsidRPr="00F43905">
              <w:rPr>
                <w:lang w:val="sl-SI"/>
              </w:rPr>
              <w:t>sprejema v depozit sredstva bank in hranilnic,</w:t>
            </w:r>
          </w:p>
        </w:tc>
        <w:tc>
          <w:tcPr>
            <w:tcW w:w="476" w:type="dxa"/>
            <w:vMerge/>
          </w:tcPr>
          <w:p w:rsidR="00524674" w:rsidRPr="00B934DE" w:rsidRDefault="00524674" w:rsidP="00BB4012">
            <w:pPr>
              <w:pStyle w:val="Odstavek"/>
              <w:rPr>
                <w:rFonts w:cs="Arial"/>
                <w:lang w:val="sl-SI" w:eastAsia="ar-SA"/>
              </w:rPr>
            </w:pPr>
          </w:p>
        </w:tc>
        <w:tc>
          <w:tcPr>
            <w:tcW w:w="7363" w:type="dxa"/>
          </w:tcPr>
          <w:p w:rsidR="00524674" w:rsidRPr="00F43905" w:rsidRDefault="00524674" w:rsidP="00180BB7">
            <w:pPr>
              <w:pStyle w:val="tevilnatoka"/>
              <w:numPr>
                <w:ilvl w:val="0"/>
                <w:numId w:val="13"/>
              </w:numPr>
              <w:suppressAutoHyphens w:val="0"/>
              <w:rPr>
                <w:lang w:val="en-GB"/>
              </w:rPr>
            </w:pPr>
            <w:r w:rsidRPr="00F43905">
              <w:rPr>
                <w:lang w:val="en-GB"/>
              </w:rPr>
              <w:t>accept on deposit funds from banks and savings banks,</w:t>
            </w:r>
          </w:p>
        </w:tc>
      </w:tr>
      <w:tr w:rsidR="00524674" w:rsidRPr="00136340" w:rsidTr="00D76479">
        <w:trPr>
          <w:trHeight w:val="20"/>
        </w:trPr>
        <w:tc>
          <w:tcPr>
            <w:tcW w:w="7443" w:type="dxa"/>
          </w:tcPr>
          <w:p w:rsidR="00524674" w:rsidRPr="00F43905" w:rsidRDefault="00524674" w:rsidP="00EA708B">
            <w:pPr>
              <w:pStyle w:val="tevilnatoka"/>
              <w:numPr>
                <w:ilvl w:val="0"/>
                <w:numId w:val="28"/>
              </w:numPr>
              <w:rPr>
                <w:lang w:val="sl-SI"/>
              </w:rPr>
            </w:pPr>
            <w:r w:rsidRPr="00F43905">
              <w:rPr>
                <w:lang w:val="sl-SI"/>
              </w:rPr>
              <w:t>odpira račune bankam in hranilnicam,</w:t>
            </w:r>
          </w:p>
        </w:tc>
        <w:tc>
          <w:tcPr>
            <w:tcW w:w="476" w:type="dxa"/>
            <w:vMerge/>
          </w:tcPr>
          <w:p w:rsidR="00524674" w:rsidRPr="00B934DE" w:rsidRDefault="00524674" w:rsidP="00BB4012">
            <w:pPr>
              <w:pStyle w:val="Odstavek"/>
              <w:rPr>
                <w:rFonts w:cs="Arial"/>
                <w:lang w:val="sl-SI" w:eastAsia="ar-SA"/>
              </w:rPr>
            </w:pPr>
          </w:p>
        </w:tc>
        <w:tc>
          <w:tcPr>
            <w:tcW w:w="7363" w:type="dxa"/>
          </w:tcPr>
          <w:p w:rsidR="00524674" w:rsidRPr="00F43905" w:rsidRDefault="00524674" w:rsidP="00524674">
            <w:pPr>
              <w:pStyle w:val="tevilnatoka"/>
              <w:numPr>
                <w:ilvl w:val="0"/>
                <w:numId w:val="13"/>
              </w:numPr>
              <w:suppressAutoHyphens w:val="0"/>
              <w:rPr>
                <w:lang w:val="en-GB"/>
              </w:rPr>
            </w:pPr>
            <w:r w:rsidRPr="00F43905">
              <w:rPr>
                <w:lang w:val="en-GB"/>
              </w:rPr>
              <w:t>open accounts for banks and savings banks,</w:t>
            </w:r>
          </w:p>
        </w:tc>
      </w:tr>
      <w:tr w:rsidR="00524674" w:rsidRPr="00136340" w:rsidTr="00D76479">
        <w:trPr>
          <w:trHeight w:val="20"/>
        </w:trPr>
        <w:tc>
          <w:tcPr>
            <w:tcW w:w="7443" w:type="dxa"/>
          </w:tcPr>
          <w:p w:rsidR="00524674" w:rsidRPr="00F43905" w:rsidRDefault="00524674" w:rsidP="00EA708B">
            <w:pPr>
              <w:pStyle w:val="tevilnatoka"/>
              <w:numPr>
                <w:ilvl w:val="0"/>
                <w:numId w:val="28"/>
              </w:numPr>
              <w:rPr>
                <w:lang w:val="sl-SI"/>
              </w:rPr>
            </w:pPr>
            <w:r w:rsidRPr="00F43905">
              <w:rPr>
                <w:lang w:val="sl-SI"/>
              </w:rPr>
              <w:t>ureja plačilne sisteme.</w:t>
            </w:r>
          </w:p>
        </w:tc>
        <w:tc>
          <w:tcPr>
            <w:tcW w:w="476" w:type="dxa"/>
            <w:vMerge/>
          </w:tcPr>
          <w:p w:rsidR="00524674" w:rsidRPr="00B934DE" w:rsidRDefault="00524674" w:rsidP="00BB4012">
            <w:pPr>
              <w:pStyle w:val="Odstavek"/>
              <w:rPr>
                <w:rFonts w:cs="Arial"/>
                <w:lang w:val="sl-SI" w:eastAsia="ar-SA"/>
              </w:rPr>
            </w:pPr>
          </w:p>
        </w:tc>
        <w:tc>
          <w:tcPr>
            <w:tcW w:w="7363" w:type="dxa"/>
          </w:tcPr>
          <w:p w:rsidR="00524674" w:rsidRPr="00F43905" w:rsidRDefault="00524674" w:rsidP="00524674">
            <w:pPr>
              <w:pStyle w:val="tevilnatoka"/>
              <w:numPr>
                <w:ilvl w:val="0"/>
                <w:numId w:val="13"/>
              </w:numPr>
              <w:suppressAutoHyphens w:val="0"/>
              <w:rPr>
                <w:lang w:val="en-GB"/>
              </w:rPr>
            </w:pPr>
            <w:r w:rsidRPr="00F43905">
              <w:rPr>
                <w:lang w:val="en-GB"/>
              </w:rPr>
              <w:t>regulate payment systems.</w:t>
            </w:r>
          </w:p>
        </w:tc>
      </w:tr>
      <w:tr w:rsidR="00524674" w:rsidRPr="00136340" w:rsidTr="00D76479">
        <w:trPr>
          <w:trHeight w:val="20"/>
        </w:trPr>
        <w:tc>
          <w:tcPr>
            <w:tcW w:w="7443" w:type="dxa"/>
          </w:tcPr>
          <w:p w:rsidR="00524674" w:rsidRPr="00F43905" w:rsidRDefault="00524674" w:rsidP="00942FF8">
            <w:pPr>
              <w:pStyle w:val="len"/>
              <w:rPr>
                <w:rFonts w:cs="Arial"/>
                <w:lang w:val="sl-SI" w:eastAsia="ar-SA"/>
              </w:rPr>
            </w:pPr>
            <w:r w:rsidRPr="00F43905">
              <w:rPr>
                <w:rFonts w:cs="Arial"/>
                <w:lang w:val="sl-SI" w:eastAsia="ar-SA"/>
              </w:rPr>
              <w:t>12. člen</w:t>
            </w:r>
          </w:p>
        </w:tc>
        <w:tc>
          <w:tcPr>
            <w:tcW w:w="476" w:type="dxa"/>
            <w:vMerge/>
          </w:tcPr>
          <w:p w:rsidR="00524674" w:rsidRPr="00B934DE" w:rsidRDefault="00524674" w:rsidP="00BB4012">
            <w:pPr>
              <w:pStyle w:val="rta"/>
              <w:rPr>
                <w:rFonts w:cs="Arial"/>
                <w:lang w:val="sl-SI" w:eastAsia="ar-SA"/>
              </w:rPr>
            </w:pPr>
          </w:p>
        </w:tc>
        <w:tc>
          <w:tcPr>
            <w:tcW w:w="7363" w:type="dxa"/>
          </w:tcPr>
          <w:p w:rsidR="00524674" w:rsidRPr="00F43905" w:rsidRDefault="00524674" w:rsidP="00524674">
            <w:pPr>
              <w:pStyle w:val="len"/>
              <w:rPr>
                <w:rFonts w:cs="Arial"/>
                <w:lang w:val="en-GB" w:eastAsia="ar-SA"/>
              </w:rPr>
            </w:pPr>
            <w:r w:rsidRPr="00F43905">
              <w:rPr>
                <w:rFonts w:cs="Arial"/>
                <w:lang w:val="en-GB" w:eastAsia="ar-SA"/>
              </w:rPr>
              <w:t>Article 12</w:t>
            </w:r>
          </w:p>
        </w:tc>
      </w:tr>
      <w:tr w:rsidR="00524674" w:rsidRPr="00136340" w:rsidTr="00D76479">
        <w:trPr>
          <w:trHeight w:val="20"/>
        </w:trPr>
        <w:tc>
          <w:tcPr>
            <w:tcW w:w="7443" w:type="dxa"/>
          </w:tcPr>
          <w:p w:rsidR="00524674" w:rsidRPr="00F43905" w:rsidRDefault="00524674" w:rsidP="00942FF8">
            <w:pPr>
              <w:pStyle w:val="lennaslov"/>
              <w:rPr>
                <w:rFonts w:cs="Arial"/>
                <w:lang w:val="sl-SI" w:eastAsia="ar-SA"/>
              </w:rPr>
            </w:pPr>
            <w:r w:rsidRPr="00F43905">
              <w:rPr>
                <w:rFonts w:cs="Arial"/>
                <w:lang w:val="sl-SI" w:eastAsia="ar-SA"/>
              </w:rPr>
              <w:t>(Druge naloge Banke Slovenije)</w:t>
            </w:r>
          </w:p>
        </w:tc>
        <w:tc>
          <w:tcPr>
            <w:tcW w:w="476" w:type="dxa"/>
            <w:vMerge/>
          </w:tcPr>
          <w:p w:rsidR="00524674" w:rsidRPr="00016F1B" w:rsidRDefault="00524674" w:rsidP="00BB4012">
            <w:pPr>
              <w:pStyle w:val="Prehodneinkoncnedolocbe"/>
            </w:pPr>
          </w:p>
        </w:tc>
        <w:tc>
          <w:tcPr>
            <w:tcW w:w="7363" w:type="dxa"/>
          </w:tcPr>
          <w:p w:rsidR="00524674" w:rsidRPr="00F43905" w:rsidRDefault="00524674" w:rsidP="00FC7630">
            <w:pPr>
              <w:pStyle w:val="lennaslov"/>
              <w:rPr>
                <w:rFonts w:cs="Arial"/>
                <w:lang w:val="en-GB" w:eastAsia="ar-SA"/>
              </w:rPr>
            </w:pPr>
            <w:r w:rsidRPr="00F43905">
              <w:rPr>
                <w:rFonts w:cs="Arial"/>
                <w:lang w:val="en-GB" w:eastAsia="ar-SA"/>
              </w:rPr>
              <w:t xml:space="preserve">(Other tasks of </w:t>
            </w:r>
            <w:r w:rsidR="00DF7E24" w:rsidRPr="00F43905">
              <w:rPr>
                <w:rFonts w:cs="Arial"/>
                <w:lang w:val="en-GB" w:eastAsia="ar-SA"/>
              </w:rPr>
              <w:t xml:space="preserve">the </w:t>
            </w:r>
            <w:r w:rsidR="00FC7630" w:rsidRPr="00F43905">
              <w:rPr>
                <w:rFonts w:cs="Arial"/>
                <w:lang w:val="en-GB" w:eastAsia="ar-SA"/>
              </w:rPr>
              <w:t>Bank of Slovenia</w:t>
            </w:r>
            <w:r w:rsidRPr="00F43905">
              <w:rPr>
                <w:rFonts w:cs="Arial"/>
                <w:lang w:val="en-GB" w:eastAsia="ar-SA"/>
              </w:rPr>
              <w:t>)</w:t>
            </w:r>
          </w:p>
        </w:tc>
      </w:tr>
      <w:tr w:rsidR="00524674" w:rsidRPr="00136340" w:rsidTr="00D76479">
        <w:trPr>
          <w:trHeight w:val="20"/>
        </w:trPr>
        <w:tc>
          <w:tcPr>
            <w:tcW w:w="7443" w:type="dxa"/>
          </w:tcPr>
          <w:p w:rsidR="00524674" w:rsidRPr="00F43905" w:rsidRDefault="00524674" w:rsidP="00942FF8">
            <w:pPr>
              <w:pStyle w:val="Odstavek"/>
              <w:rPr>
                <w:rFonts w:cs="Arial"/>
                <w:lang w:val="sl-SI" w:eastAsia="ar-SA"/>
              </w:rPr>
            </w:pPr>
            <w:r w:rsidRPr="00F43905">
              <w:rPr>
                <w:rFonts w:cs="Arial"/>
                <w:lang w:val="sl-SI" w:eastAsia="ar-SA"/>
              </w:rPr>
              <w:t>(1) Poleg nalog iz prejšnjega člena Banka Slovenije opravlja tudi druge naloge, zlasti:</w:t>
            </w:r>
          </w:p>
        </w:tc>
        <w:tc>
          <w:tcPr>
            <w:tcW w:w="476" w:type="dxa"/>
            <w:vMerge/>
          </w:tcPr>
          <w:p w:rsidR="00524674" w:rsidRPr="00016F1B" w:rsidRDefault="00524674" w:rsidP="00BB4012">
            <w:pPr>
              <w:pStyle w:val="Poglavje"/>
            </w:pPr>
          </w:p>
        </w:tc>
        <w:tc>
          <w:tcPr>
            <w:tcW w:w="7363" w:type="dxa"/>
          </w:tcPr>
          <w:p w:rsidR="00524674" w:rsidRPr="00F43905" w:rsidRDefault="00524674" w:rsidP="00FC7630">
            <w:pPr>
              <w:pStyle w:val="Odstavek"/>
              <w:rPr>
                <w:rFonts w:cs="Arial"/>
                <w:lang w:val="en-GB" w:eastAsia="ar-SA"/>
              </w:rPr>
            </w:pPr>
            <w:r w:rsidRPr="00F43905">
              <w:rPr>
                <w:rFonts w:cs="Arial"/>
                <w:lang w:val="en-GB" w:eastAsia="ar-SA"/>
              </w:rPr>
              <w:t xml:space="preserve">(1) In addition to the tasks </w:t>
            </w:r>
            <w:r w:rsidR="00B44A91" w:rsidRPr="00F43905">
              <w:rPr>
                <w:rFonts w:cs="Arial"/>
                <w:lang w:val="en-GB" w:eastAsia="ar-SA"/>
              </w:rPr>
              <w:t>referred to</w:t>
            </w:r>
            <w:r w:rsidRPr="00F43905">
              <w:rPr>
                <w:rFonts w:cs="Arial"/>
                <w:lang w:val="en-GB" w:eastAsia="ar-SA"/>
              </w:rPr>
              <w:t xml:space="preserve"> in the </w:t>
            </w:r>
            <w:r w:rsidR="00F85AE7" w:rsidRPr="00F43905">
              <w:rPr>
                <w:rFonts w:cs="Arial"/>
                <w:lang w:val="en-GB" w:eastAsia="ar-SA"/>
              </w:rPr>
              <w:t>preceding</w:t>
            </w:r>
            <w:r w:rsidRPr="00F43905">
              <w:rPr>
                <w:rFonts w:cs="Arial"/>
                <w:lang w:val="en-GB" w:eastAsia="ar-SA"/>
              </w:rPr>
              <w:t xml:space="preserve"> Article, </w:t>
            </w:r>
            <w:r w:rsidR="00DF7E24" w:rsidRPr="00F43905">
              <w:rPr>
                <w:rFonts w:cs="Arial"/>
                <w:lang w:val="en-GB" w:eastAsia="ar-SA"/>
              </w:rPr>
              <w:t xml:space="preserve">the </w:t>
            </w:r>
            <w:r w:rsidR="00FC7630" w:rsidRPr="00F43905">
              <w:rPr>
                <w:rFonts w:cs="Arial"/>
                <w:lang w:val="en-GB" w:eastAsia="ar-SA"/>
              </w:rPr>
              <w:t>Bank of Slovenia</w:t>
            </w:r>
            <w:r w:rsidRPr="00F43905">
              <w:rPr>
                <w:rFonts w:cs="Arial"/>
                <w:lang w:val="en-GB" w:eastAsia="ar-SA"/>
              </w:rPr>
              <w:t xml:space="preserve"> shall also engage in other tasks, in particular:</w:t>
            </w:r>
          </w:p>
        </w:tc>
      </w:tr>
      <w:tr w:rsidR="00524674" w:rsidRPr="00136340" w:rsidTr="00D76479">
        <w:trPr>
          <w:trHeight w:val="20"/>
        </w:trPr>
        <w:tc>
          <w:tcPr>
            <w:tcW w:w="7443" w:type="dxa"/>
          </w:tcPr>
          <w:p w:rsidR="00524674" w:rsidRPr="00F43905" w:rsidRDefault="00524674" w:rsidP="00EA708B">
            <w:pPr>
              <w:pStyle w:val="tevilnatoka"/>
              <w:numPr>
                <w:ilvl w:val="0"/>
                <w:numId w:val="29"/>
              </w:numPr>
              <w:suppressAutoHyphens w:val="0"/>
              <w:rPr>
                <w:lang w:val="sl-SI"/>
              </w:rPr>
            </w:pPr>
            <w:r w:rsidRPr="00F43905">
              <w:rPr>
                <w:lang w:val="sl-SI"/>
              </w:rPr>
              <w:t>ima in upravlja uradne devizne rezerve in drugo svoje premoženje;</w:t>
            </w:r>
          </w:p>
        </w:tc>
        <w:tc>
          <w:tcPr>
            <w:tcW w:w="476" w:type="dxa"/>
            <w:vMerge/>
          </w:tcPr>
          <w:p w:rsidR="00524674" w:rsidRPr="00B934DE" w:rsidRDefault="00524674" w:rsidP="00BB4012">
            <w:pPr>
              <w:pStyle w:val="lennovele"/>
              <w:rPr>
                <w:rFonts w:cs="Arial"/>
                <w:lang w:val="sl-SI" w:eastAsia="ar-SA"/>
              </w:rPr>
            </w:pPr>
          </w:p>
        </w:tc>
        <w:tc>
          <w:tcPr>
            <w:tcW w:w="7363" w:type="dxa"/>
          </w:tcPr>
          <w:p w:rsidR="00524674" w:rsidRPr="00F43905" w:rsidRDefault="00524674" w:rsidP="00EA708B">
            <w:pPr>
              <w:pStyle w:val="tevilnatoka"/>
              <w:numPr>
                <w:ilvl w:val="0"/>
                <w:numId w:val="27"/>
              </w:numPr>
              <w:suppressAutoHyphens w:val="0"/>
              <w:rPr>
                <w:lang w:val="en-GB"/>
              </w:rPr>
            </w:pPr>
            <w:r w:rsidRPr="00F43905">
              <w:rPr>
                <w:lang w:val="en-GB"/>
              </w:rPr>
              <w:t>it shall hold and manage official foreign reserves and its other assets;</w:t>
            </w:r>
          </w:p>
        </w:tc>
      </w:tr>
      <w:tr w:rsidR="00524674" w:rsidRPr="00136340" w:rsidTr="00D76479">
        <w:trPr>
          <w:trHeight w:val="20"/>
        </w:trPr>
        <w:tc>
          <w:tcPr>
            <w:tcW w:w="7443" w:type="dxa"/>
          </w:tcPr>
          <w:p w:rsidR="00524674" w:rsidRPr="00F43905" w:rsidRDefault="00524674" w:rsidP="00EA708B">
            <w:pPr>
              <w:pStyle w:val="tevilnatoka"/>
              <w:numPr>
                <w:ilvl w:val="0"/>
                <w:numId w:val="29"/>
              </w:numPr>
              <w:suppressAutoHyphens w:val="0"/>
              <w:rPr>
                <w:lang w:val="sl-SI"/>
              </w:rPr>
            </w:pPr>
            <w:r w:rsidRPr="00F43905">
              <w:rPr>
                <w:lang w:val="sl-SI"/>
              </w:rPr>
              <w:t>upravlja drugo aktivo, ki ji je zaupana;</w:t>
            </w:r>
          </w:p>
        </w:tc>
        <w:tc>
          <w:tcPr>
            <w:tcW w:w="476" w:type="dxa"/>
            <w:vMerge/>
          </w:tcPr>
          <w:p w:rsidR="00524674" w:rsidRPr="00B934DE" w:rsidRDefault="00524674" w:rsidP="00BB4012">
            <w:pPr>
              <w:pStyle w:val="Odstavek"/>
              <w:rPr>
                <w:rFonts w:cs="Arial"/>
                <w:lang w:val="sl-SI" w:eastAsia="ar-SA"/>
              </w:rPr>
            </w:pPr>
          </w:p>
        </w:tc>
        <w:tc>
          <w:tcPr>
            <w:tcW w:w="7363" w:type="dxa"/>
          </w:tcPr>
          <w:p w:rsidR="00524674" w:rsidRPr="00F43905" w:rsidRDefault="00524674" w:rsidP="00524674">
            <w:pPr>
              <w:pStyle w:val="tevilnatoka"/>
              <w:numPr>
                <w:ilvl w:val="0"/>
                <w:numId w:val="13"/>
              </w:numPr>
              <w:suppressAutoHyphens w:val="0"/>
              <w:rPr>
                <w:lang w:val="en-GB"/>
              </w:rPr>
            </w:pPr>
            <w:r w:rsidRPr="00F43905">
              <w:rPr>
                <w:lang w:val="en-GB"/>
              </w:rPr>
              <w:t>it shall manage other assets entrusted to it;</w:t>
            </w:r>
          </w:p>
        </w:tc>
      </w:tr>
      <w:tr w:rsidR="00524674" w:rsidRPr="00136340" w:rsidTr="00D76479">
        <w:trPr>
          <w:trHeight w:val="20"/>
        </w:trPr>
        <w:tc>
          <w:tcPr>
            <w:tcW w:w="7443" w:type="dxa"/>
          </w:tcPr>
          <w:p w:rsidR="00524674" w:rsidRPr="00F43905" w:rsidRDefault="00524674" w:rsidP="00EA708B">
            <w:pPr>
              <w:pStyle w:val="tevilnatoka"/>
              <w:numPr>
                <w:ilvl w:val="0"/>
                <w:numId w:val="29"/>
              </w:numPr>
              <w:suppressAutoHyphens w:val="0"/>
              <w:rPr>
                <w:lang w:val="sl-SI"/>
              </w:rPr>
            </w:pPr>
            <w:r w:rsidRPr="00F43905">
              <w:rPr>
                <w:lang w:val="sl-SI"/>
              </w:rPr>
              <w:t>lahko deluje kot plačilni in/ali fiskalni agent države ter kot predstavnik države v mednarodnih denarnih organizacijah;</w:t>
            </w:r>
          </w:p>
        </w:tc>
        <w:tc>
          <w:tcPr>
            <w:tcW w:w="476" w:type="dxa"/>
            <w:vMerge/>
          </w:tcPr>
          <w:p w:rsidR="00524674" w:rsidRPr="00B934DE" w:rsidRDefault="00524674" w:rsidP="00BB4012">
            <w:pPr>
              <w:pStyle w:val="lennovele"/>
              <w:rPr>
                <w:rFonts w:cs="Arial"/>
                <w:lang w:val="sl-SI" w:eastAsia="ar-SA"/>
              </w:rPr>
            </w:pPr>
          </w:p>
        </w:tc>
        <w:tc>
          <w:tcPr>
            <w:tcW w:w="7363" w:type="dxa"/>
          </w:tcPr>
          <w:p w:rsidR="00524674" w:rsidRPr="00F43905" w:rsidRDefault="00524674" w:rsidP="00524674">
            <w:pPr>
              <w:pStyle w:val="tevilnatoka"/>
              <w:numPr>
                <w:ilvl w:val="0"/>
                <w:numId w:val="13"/>
              </w:numPr>
              <w:suppressAutoHyphens w:val="0"/>
              <w:rPr>
                <w:lang w:val="en-GB"/>
              </w:rPr>
            </w:pPr>
            <w:r w:rsidRPr="00F43905">
              <w:rPr>
                <w:lang w:val="en-GB"/>
              </w:rPr>
              <w:t>it may act as a payment and/or fiscal agent for the State and as a representative of the State in international monetary organisations;</w:t>
            </w:r>
          </w:p>
        </w:tc>
      </w:tr>
      <w:tr w:rsidR="00524674" w:rsidRPr="00136340" w:rsidTr="00D76479">
        <w:trPr>
          <w:trHeight w:val="20"/>
        </w:trPr>
        <w:tc>
          <w:tcPr>
            <w:tcW w:w="7443" w:type="dxa"/>
          </w:tcPr>
          <w:p w:rsidR="00524674" w:rsidRPr="00F43905" w:rsidRDefault="00524674" w:rsidP="00EA708B">
            <w:pPr>
              <w:pStyle w:val="tevilnatoka"/>
              <w:numPr>
                <w:ilvl w:val="0"/>
                <w:numId w:val="29"/>
              </w:numPr>
              <w:suppressAutoHyphens w:val="0"/>
              <w:rPr>
                <w:lang w:val="sl-SI"/>
              </w:rPr>
            </w:pPr>
            <w:r w:rsidRPr="00F43905">
              <w:rPr>
                <w:lang w:val="sl-SI"/>
              </w:rPr>
              <w:t>vodi račune za Republiko Slovenijo in državne organe;</w:t>
            </w:r>
          </w:p>
        </w:tc>
        <w:tc>
          <w:tcPr>
            <w:tcW w:w="476" w:type="dxa"/>
            <w:vMerge/>
          </w:tcPr>
          <w:p w:rsidR="00524674" w:rsidRPr="00B934DE" w:rsidRDefault="00524674" w:rsidP="00BB4012">
            <w:pPr>
              <w:pStyle w:val="Odstavek"/>
              <w:rPr>
                <w:rFonts w:cs="Arial"/>
                <w:lang w:val="sl-SI" w:eastAsia="ar-SA"/>
              </w:rPr>
            </w:pPr>
          </w:p>
        </w:tc>
        <w:tc>
          <w:tcPr>
            <w:tcW w:w="7363" w:type="dxa"/>
          </w:tcPr>
          <w:p w:rsidR="00524674" w:rsidRPr="00F43905" w:rsidRDefault="00524674" w:rsidP="00524674">
            <w:pPr>
              <w:pStyle w:val="tevilnatoka"/>
              <w:numPr>
                <w:ilvl w:val="0"/>
                <w:numId w:val="13"/>
              </w:numPr>
              <w:suppressAutoHyphens w:val="0"/>
              <w:rPr>
                <w:lang w:val="en-GB"/>
              </w:rPr>
            </w:pPr>
            <w:r w:rsidRPr="00F43905">
              <w:rPr>
                <w:lang w:val="en-GB"/>
              </w:rPr>
              <w:t>it shall maintain accounts for the Republic of Slovenia and State bodies;</w:t>
            </w:r>
          </w:p>
        </w:tc>
      </w:tr>
      <w:tr w:rsidR="00524674" w:rsidRPr="00136340" w:rsidTr="00D76479">
        <w:trPr>
          <w:trHeight w:val="20"/>
        </w:trPr>
        <w:tc>
          <w:tcPr>
            <w:tcW w:w="7443" w:type="dxa"/>
          </w:tcPr>
          <w:p w:rsidR="00524674" w:rsidRPr="00F43905" w:rsidRDefault="00524674" w:rsidP="00EA708B">
            <w:pPr>
              <w:pStyle w:val="tevilnatoka"/>
              <w:numPr>
                <w:ilvl w:val="0"/>
                <w:numId w:val="29"/>
              </w:numPr>
              <w:suppressAutoHyphens w:val="0"/>
              <w:rPr>
                <w:lang w:val="sl-SI"/>
              </w:rPr>
            </w:pPr>
            <w:r w:rsidRPr="00F43905">
              <w:rPr>
                <w:lang w:val="sl-SI"/>
              </w:rPr>
              <w:t>vodi račune za osebe javnega prava;</w:t>
            </w:r>
          </w:p>
        </w:tc>
        <w:tc>
          <w:tcPr>
            <w:tcW w:w="476" w:type="dxa"/>
            <w:vMerge/>
          </w:tcPr>
          <w:p w:rsidR="00524674" w:rsidRPr="00B934DE" w:rsidRDefault="00524674" w:rsidP="00BB4012">
            <w:pPr>
              <w:pStyle w:val="lennovele"/>
              <w:rPr>
                <w:rFonts w:cs="Arial"/>
                <w:lang w:val="sl-SI" w:eastAsia="ar-SA"/>
              </w:rPr>
            </w:pPr>
          </w:p>
        </w:tc>
        <w:tc>
          <w:tcPr>
            <w:tcW w:w="7363" w:type="dxa"/>
          </w:tcPr>
          <w:p w:rsidR="00524674" w:rsidRPr="00F43905" w:rsidRDefault="00524674" w:rsidP="00524674">
            <w:pPr>
              <w:pStyle w:val="tevilnatoka"/>
              <w:numPr>
                <w:ilvl w:val="0"/>
                <w:numId w:val="13"/>
              </w:numPr>
              <w:suppressAutoHyphens w:val="0"/>
              <w:rPr>
                <w:lang w:val="en-GB"/>
              </w:rPr>
            </w:pPr>
            <w:r w:rsidRPr="00F43905">
              <w:rPr>
                <w:lang w:val="en-GB"/>
              </w:rPr>
              <w:t>it shall maintain accounts for public entities;</w:t>
            </w:r>
          </w:p>
        </w:tc>
      </w:tr>
      <w:tr w:rsidR="00524674" w:rsidRPr="00136340" w:rsidTr="00D76479">
        <w:trPr>
          <w:trHeight w:val="20"/>
        </w:trPr>
        <w:tc>
          <w:tcPr>
            <w:tcW w:w="7443" w:type="dxa"/>
          </w:tcPr>
          <w:p w:rsidR="00524674" w:rsidRPr="00F43905" w:rsidRDefault="00524674" w:rsidP="00EA708B">
            <w:pPr>
              <w:pStyle w:val="tevilnatoka"/>
              <w:numPr>
                <w:ilvl w:val="0"/>
                <w:numId w:val="29"/>
              </w:numPr>
              <w:suppressAutoHyphens w:val="0"/>
              <w:rPr>
                <w:lang w:val="sl-SI"/>
              </w:rPr>
            </w:pPr>
            <w:r w:rsidRPr="00F43905">
              <w:rPr>
                <w:lang w:val="sl-SI"/>
              </w:rPr>
              <w:t>vodi račune za domače in tuje banke, vključno z bankami s sedežem v državah članicah Evropske unije, tuje države, vključno z državami članicami Evropske unije, tuje centralne banke, vključno s članicami Evropskega sistema centralnih bank, mednarodne organizacije, institucije Evropske unije, druge domače in tuje finančne organizacije ter druge udeležence na finančnem trgu in lahko sprejema v depozit njihova sredstva;</w:t>
            </w:r>
          </w:p>
        </w:tc>
        <w:tc>
          <w:tcPr>
            <w:tcW w:w="476" w:type="dxa"/>
            <w:vMerge/>
          </w:tcPr>
          <w:p w:rsidR="00524674" w:rsidRPr="00B934DE" w:rsidRDefault="00524674" w:rsidP="00BB4012">
            <w:pPr>
              <w:pStyle w:val="Odstavek"/>
              <w:rPr>
                <w:rFonts w:cs="Arial"/>
                <w:lang w:val="sl-SI" w:eastAsia="ar-SA"/>
              </w:rPr>
            </w:pPr>
          </w:p>
        </w:tc>
        <w:tc>
          <w:tcPr>
            <w:tcW w:w="7363" w:type="dxa"/>
          </w:tcPr>
          <w:p w:rsidR="00524674" w:rsidRPr="00F43905" w:rsidRDefault="00524674" w:rsidP="00B4164A">
            <w:pPr>
              <w:pStyle w:val="tevilnatoka"/>
              <w:numPr>
                <w:ilvl w:val="0"/>
                <w:numId w:val="13"/>
              </w:numPr>
              <w:suppressAutoHyphens w:val="0"/>
              <w:rPr>
                <w:lang w:val="en-GB"/>
              </w:rPr>
            </w:pPr>
            <w:r w:rsidRPr="00F43905">
              <w:rPr>
                <w:lang w:val="en-GB"/>
              </w:rPr>
              <w:t xml:space="preserve">it shall maintain accounts for domestic and foreign banks, including banks with their registered office in the Member States of the European Union, foreign countries, including the Member States of the European Union, foreign central banks, including members of the European System of Central Banks, international organisations, </w:t>
            </w:r>
            <w:r w:rsidR="00B4164A" w:rsidRPr="00F43905">
              <w:rPr>
                <w:lang w:val="en-GB"/>
              </w:rPr>
              <w:t xml:space="preserve">institutions of the </w:t>
            </w:r>
            <w:r w:rsidRPr="00F43905">
              <w:rPr>
                <w:lang w:val="en-GB"/>
              </w:rPr>
              <w:t>European Union, other domestic and foreign financial organisations and other financial market participants, and may accept their funds on deposit;</w:t>
            </w:r>
          </w:p>
        </w:tc>
      </w:tr>
      <w:tr w:rsidR="00524674" w:rsidRPr="00136340" w:rsidTr="00D76479">
        <w:trPr>
          <w:trHeight w:val="20"/>
        </w:trPr>
        <w:tc>
          <w:tcPr>
            <w:tcW w:w="7443" w:type="dxa"/>
          </w:tcPr>
          <w:p w:rsidR="00524674" w:rsidRPr="00F43905" w:rsidRDefault="00524674" w:rsidP="00EA708B">
            <w:pPr>
              <w:pStyle w:val="tevilnatoka"/>
              <w:numPr>
                <w:ilvl w:val="0"/>
                <w:numId w:val="29"/>
              </w:numPr>
              <w:suppressAutoHyphens w:val="0"/>
              <w:rPr>
                <w:lang w:val="sl-SI"/>
              </w:rPr>
            </w:pPr>
            <w:r w:rsidRPr="00F43905">
              <w:rPr>
                <w:lang w:val="sl-SI"/>
              </w:rPr>
              <w:t>lahko sprejema v depozit sredstva oseb iz 4. in 5. točke tega odstavka;</w:t>
            </w:r>
          </w:p>
        </w:tc>
        <w:tc>
          <w:tcPr>
            <w:tcW w:w="476" w:type="dxa"/>
            <w:vMerge/>
          </w:tcPr>
          <w:p w:rsidR="00524674" w:rsidRPr="00B934DE" w:rsidRDefault="00524674" w:rsidP="00BB4012">
            <w:pPr>
              <w:pStyle w:val="rta"/>
              <w:rPr>
                <w:rFonts w:cs="Arial"/>
                <w:lang w:val="sl-SI" w:eastAsia="ar-SA"/>
              </w:rPr>
            </w:pPr>
          </w:p>
        </w:tc>
        <w:tc>
          <w:tcPr>
            <w:tcW w:w="7363" w:type="dxa"/>
          </w:tcPr>
          <w:p w:rsidR="00524674" w:rsidRPr="00F43905" w:rsidRDefault="00524674" w:rsidP="00F22C3E">
            <w:pPr>
              <w:pStyle w:val="tevilnatoka"/>
              <w:numPr>
                <w:ilvl w:val="0"/>
                <w:numId w:val="13"/>
              </w:numPr>
              <w:suppressAutoHyphens w:val="0"/>
              <w:rPr>
                <w:lang w:val="en-GB"/>
              </w:rPr>
            </w:pPr>
            <w:r w:rsidRPr="00F43905">
              <w:rPr>
                <w:lang w:val="en-GB"/>
              </w:rPr>
              <w:t xml:space="preserve">it may accept on deposit funds from persons </w:t>
            </w:r>
            <w:r w:rsidR="00B44A91" w:rsidRPr="00F43905">
              <w:rPr>
                <w:lang w:val="en-GB"/>
              </w:rPr>
              <w:t xml:space="preserve">referred to </w:t>
            </w:r>
            <w:r w:rsidRPr="00F43905">
              <w:rPr>
                <w:lang w:val="en-GB"/>
              </w:rPr>
              <w:t>in points 4 and 5 of this paragraph;</w:t>
            </w:r>
          </w:p>
        </w:tc>
      </w:tr>
      <w:tr w:rsidR="00524674" w:rsidRPr="00136340" w:rsidTr="00D76479">
        <w:trPr>
          <w:trHeight w:val="20"/>
        </w:trPr>
        <w:tc>
          <w:tcPr>
            <w:tcW w:w="7443" w:type="dxa"/>
          </w:tcPr>
          <w:p w:rsidR="00524674" w:rsidRPr="00F43905" w:rsidRDefault="00524674" w:rsidP="00EA708B">
            <w:pPr>
              <w:pStyle w:val="tevilnatoka"/>
              <w:numPr>
                <w:ilvl w:val="0"/>
                <w:numId w:val="29"/>
              </w:numPr>
              <w:suppressAutoHyphens w:val="0"/>
              <w:rPr>
                <w:lang w:val="sl-SI"/>
              </w:rPr>
            </w:pPr>
            <w:r w:rsidRPr="00F43905">
              <w:rPr>
                <w:lang w:val="sl-SI"/>
              </w:rPr>
              <w:t>lahko vodi račune nematerializiranih vrednostnih papirjev in opravlja storitve v zvezi z vrednostnimi papirji za osebe iz 6. točke tega odstavka;</w:t>
            </w:r>
          </w:p>
        </w:tc>
        <w:tc>
          <w:tcPr>
            <w:tcW w:w="476" w:type="dxa"/>
            <w:vMerge/>
          </w:tcPr>
          <w:p w:rsidR="00524674" w:rsidRPr="00016F1B" w:rsidRDefault="00524674" w:rsidP="00BB4012">
            <w:pPr>
              <w:pStyle w:val="Prehodneinkoncnedolocbe"/>
            </w:pPr>
          </w:p>
        </w:tc>
        <w:tc>
          <w:tcPr>
            <w:tcW w:w="7363" w:type="dxa"/>
          </w:tcPr>
          <w:p w:rsidR="00524674" w:rsidRPr="00F43905" w:rsidRDefault="00524674" w:rsidP="00524674">
            <w:pPr>
              <w:pStyle w:val="tevilnatoka"/>
              <w:numPr>
                <w:ilvl w:val="0"/>
                <w:numId w:val="13"/>
              </w:numPr>
              <w:suppressAutoHyphens w:val="0"/>
              <w:rPr>
                <w:lang w:val="en-GB"/>
              </w:rPr>
            </w:pPr>
            <w:r w:rsidRPr="00F43905">
              <w:rPr>
                <w:lang w:val="en-GB"/>
              </w:rPr>
              <w:t xml:space="preserve">it may maintain accounts of book-entry securities and provide services in connection with securities for persons </w:t>
            </w:r>
            <w:r w:rsidR="00B44A91" w:rsidRPr="00F43905">
              <w:rPr>
                <w:lang w:val="en-GB"/>
              </w:rPr>
              <w:t>referred to</w:t>
            </w:r>
            <w:r w:rsidRPr="00F43905">
              <w:rPr>
                <w:lang w:val="en-GB"/>
              </w:rPr>
              <w:t xml:space="preserve"> in point 6 of this paragraph;</w:t>
            </w:r>
          </w:p>
        </w:tc>
      </w:tr>
      <w:tr w:rsidR="00524674" w:rsidRPr="00136340" w:rsidTr="00D76479">
        <w:trPr>
          <w:trHeight w:val="20"/>
        </w:trPr>
        <w:tc>
          <w:tcPr>
            <w:tcW w:w="7443" w:type="dxa"/>
          </w:tcPr>
          <w:p w:rsidR="00524674" w:rsidRPr="00F43905" w:rsidRDefault="00524674" w:rsidP="00EA708B">
            <w:pPr>
              <w:pStyle w:val="tevilnatoka"/>
              <w:numPr>
                <w:ilvl w:val="0"/>
                <w:numId w:val="29"/>
              </w:numPr>
              <w:suppressAutoHyphens w:val="0"/>
              <w:rPr>
                <w:lang w:val="sl-SI"/>
              </w:rPr>
            </w:pPr>
            <w:r w:rsidRPr="00F43905">
              <w:rPr>
                <w:lang w:val="sl-SI"/>
              </w:rPr>
              <w:t>oblikuje, uveljavlja in nadzoruje sistem pravil za varno in skrbno poslovanje bank in hranilnic;</w:t>
            </w:r>
          </w:p>
        </w:tc>
        <w:tc>
          <w:tcPr>
            <w:tcW w:w="476" w:type="dxa"/>
            <w:vMerge/>
          </w:tcPr>
          <w:p w:rsidR="00524674" w:rsidRPr="00B934DE" w:rsidRDefault="00524674" w:rsidP="00BB4012">
            <w:pPr>
              <w:pStyle w:val="lennovele"/>
              <w:rPr>
                <w:rFonts w:cs="Arial"/>
                <w:lang w:val="sl-SI" w:eastAsia="ar-SA"/>
              </w:rPr>
            </w:pPr>
          </w:p>
        </w:tc>
        <w:tc>
          <w:tcPr>
            <w:tcW w:w="7363" w:type="dxa"/>
          </w:tcPr>
          <w:p w:rsidR="00524674" w:rsidRPr="00F43905" w:rsidRDefault="00524674" w:rsidP="00524674">
            <w:pPr>
              <w:pStyle w:val="tevilnatoka"/>
              <w:numPr>
                <w:ilvl w:val="0"/>
                <w:numId w:val="13"/>
              </w:numPr>
              <w:suppressAutoHyphens w:val="0"/>
              <w:rPr>
                <w:lang w:val="en-GB"/>
              </w:rPr>
            </w:pPr>
            <w:r w:rsidRPr="00F43905">
              <w:rPr>
                <w:lang w:val="en-GB"/>
              </w:rPr>
              <w:t>it shall define, implement and supervise a system of prudential rules for the operation of banks and savings banks;</w:t>
            </w:r>
          </w:p>
        </w:tc>
      </w:tr>
      <w:tr w:rsidR="00524674" w:rsidRPr="00136340" w:rsidTr="00D76479">
        <w:trPr>
          <w:trHeight w:val="20"/>
        </w:trPr>
        <w:tc>
          <w:tcPr>
            <w:tcW w:w="7443" w:type="dxa"/>
          </w:tcPr>
          <w:p w:rsidR="00524674" w:rsidRPr="00F43905" w:rsidRDefault="00524674" w:rsidP="00EA708B">
            <w:pPr>
              <w:pStyle w:val="tevilnatoka"/>
              <w:numPr>
                <w:ilvl w:val="0"/>
                <w:numId w:val="29"/>
              </w:numPr>
              <w:suppressAutoHyphens w:val="0"/>
              <w:rPr>
                <w:lang w:val="sl-SI"/>
              </w:rPr>
            </w:pPr>
            <w:r w:rsidRPr="00F43905">
              <w:rPr>
                <w:lang w:val="sl-SI"/>
              </w:rPr>
              <w:lastRenderedPageBreak/>
              <w:t>zagotavlja informacijski sistem za nemoteno opravljanje vseh svojih nalog;</w:t>
            </w:r>
          </w:p>
        </w:tc>
        <w:tc>
          <w:tcPr>
            <w:tcW w:w="476" w:type="dxa"/>
            <w:vMerge/>
          </w:tcPr>
          <w:p w:rsidR="00524674" w:rsidRPr="00B934DE" w:rsidRDefault="00524674" w:rsidP="00BB4012">
            <w:pPr>
              <w:pStyle w:val="lennaslovnovele"/>
              <w:rPr>
                <w:rFonts w:cs="Arial"/>
                <w:lang w:val="sl-SI" w:eastAsia="ar-SA"/>
              </w:rPr>
            </w:pPr>
          </w:p>
        </w:tc>
        <w:tc>
          <w:tcPr>
            <w:tcW w:w="7363" w:type="dxa"/>
          </w:tcPr>
          <w:p w:rsidR="00524674" w:rsidRPr="00F43905" w:rsidRDefault="00524674" w:rsidP="00524674">
            <w:pPr>
              <w:pStyle w:val="tevilnatoka"/>
              <w:numPr>
                <w:ilvl w:val="0"/>
                <w:numId w:val="13"/>
              </w:numPr>
              <w:suppressAutoHyphens w:val="0"/>
              <w:rPr>
                <w:lang w:val="en-GB"/>
              </w:rPr>
            </w:pPr>
            <w:r w:rsidRPr="00F43905">
              <w:rPr>
                <w:lang w:val="en-GB"/>
              </w:rPr>
              <w:t>it shall provide an information system necessary for the smooth performance of all its tasks;</w:t>
            </w:r>
          </w:p>
        </w:tc>
      </w:tr>
      <w:tr w:rsidR="00524674" w:rsidRPr="00136340" w:rsidTr="00D76479">
        <w:trPr>
          <w:trHeight w:val="20"/>
        </w:trPr>
        <w:tc>
          <w:tcPr>
            <w:tcW w:w="7443" w:type="dxa"/>
          </w:tcPr>
          <w:p w:rsidR="00524674" w:rsidRPr="00F43905" w:rsidRDefault="00524674" w:rsidP="00EA708B">
            <w:pPr>
              <w:pStyle w:val="tevilnatoka"/>
              <w:numPr>
                <w:ilvl w:val="0"/>
                <w:numId w:val="29"/>
              </w:numPr>
              <w:suppressAutoHyphens w:val="0"/>
              <w:rPr>
                <w:lang w:val="sl-SI"/>
              </w:rPr>
            </w:pPr>
            <w:r w:rsidRPr="00F43905">
              <w:rPr>
                <w:lang w:val="sl-SI"/>
              </w:rPr>
              <w:t xml:space="preserve">opravlja naloge finančne, denarne, bančne in </w:t>
            </w:r>
            <w:proofErr w:type="spellStart"/>
            <w:r w:rsidRPr="00F43905">
              <w:rPr>
                <w:lang w:val="sl-SI"/>
              </w:rPr>
              <w:t>plačilnobilnačne</w:t>
            </w:r>
            <w:proofErr w:type="spellEnd"/>
            <w:r w:rsidRPr="00F43905">
              <w:rPr>
                <w:lang w:val="sl-SI"/>
              </w:rPr>
              <w:t xml:space="preserve"> statistike najmanj v mejah, potrebnih za delovanje Evropskega sistema centralnih bank, lahko pa opravlja tudi druge naloge finančne statistike;</w:t>
            </w:r>
          </w:p>
        </w:tc>
        <w:tc>
          <w:tcPr>
            <w:tcW w:w="476" w:type="dxa"/>
            <w:vMerge/>
          </w:tcPr>
          <w:p w:rsidR="00524674" w:rsidRPr="00B934DE" w:rsidRDefault="00524674" w:rsidP="00BB4012">
            <w:pPr>
              <w:pStyle w:val="Odstavek"/>
              <w:rPr>
                <w:rFonts w:cs="Arial"/>
                <w:lang w:val="sl-SI" w:eastAsia="ar-SA"/>
              </w:rPr>
            </w:pPr>
          </w:p>
        </w:tc>
        <w:tc>
          <w:tcPr>
            <w:tcW w:w="7363" w:type="dxa"/>
          </w:tcPr>
          <w:p w:rsidR="00524674" w:rsidRPr="00F43905" w:rsidRDefault="00524674" w:rsidP="00524674">
            <w:pPr>
              <w:pStyle w:val="tevilnatoka"/>
              <w:numPr>
                <w:ilvl w:val="0"/>
                <w:numId w:val="13"/>
              </w:numPr>
              <w:suppressAutoHyphens w:val="0"/>
              <w:rPr>
                <w:lang w:val="en-GB"/>
              </w:rPr>
            </w:pPr>
            <w:r w:rsidRPr="00F43905">
              <w:rPr>
                <w:lang w:val="en-GB"/>
              </w:rPr>
              <w:t>it shall perform financial, monetary, banking and balance of payments statistics tasks, at a minimum within the limits required for the functioning of the European System of Central Banks, and may also perform other financial statistics tasks;</w:t>
            </w:r>
          </w:p>
        </w:tc>
      </w:tr>
      <w:tr w:rsidR="00524674" w:rsidRPr="00136340" w:rsidTr="00D76479">
        <w:trPr>
          <w:trHeight w:val="20"/>
        </w:trPr>
        <w:tc>
          <w:tcPr>
            <w:tcW w:w="7443" w:type="dxa"/>
          </w:tcPr>
          <w:p w:rsidR="00524674" w:rsidRPr="00F43905" w:rsidRDefault="00524674" w:rsidP="00EA708B">
            <w:pPr>
              <w:pStyle w:val="tevilnatoka"/>
              <w:numPr>
                <w:ilvl w:val="0"/>
                <w:numId w:val="29"/>
              </w:numPr>
              <w:suppressAutoHyphens w:val="0"/>
              <w:rPr>
                <w:lang w:val="sl-SI"/>
              </w:rPr>
            </w:pPr>
            <w:r w:rsidRPr="00F43905">
              <w:rPr>
                <w:lang w:val="sl-SI"/>
              </w:rPr>
              <w:t>lahko vzpostavi in vodi register bančnih kreditov in drugega finančnega premoženja;</w:t>
            </w:r>
          </w:p>
        </w:tc>
        <w:tc>
          <w:tcPr>
            <w:tcW w:w="476" w:type="dxa"/>
            <w:vMerge/>
          </w:tcPr>
          <w:p w:rsidR="00524674" w:rsidRPr="00016F1B" w:rsidRDefault="00524674" w:rsidP="00BB4012">
            <w:pPr>
              <w:pStyle w:val="Prehodneinkoncnedolocbe"/>
            </w:pPr>
          </w:p>
        </w:tc>
        <w:tc>
          <w:tcPr>
            <w:tcW w:w="7363" w:type="dxa"/>
          </w:tcPr>
          <w:p w:rsidR="00524674" w:rsidRPr="00F43905" w:rsidRDefault="00524674" w:rsidP="00524674">
            <w:pPr>
              <w:pStyle w:val="tevilnatoka"/>
              <w:numPr>
                <w:ilvl w:val="0"/>
                <w:numId w:val="13"/>
              </w:numPr>
              <w:suppressAutoHyphens w:val="0"/>
              <w:rPr>
                <w:lang w:val="en-GB"/>
              </w:rPr>
            </w:pPr>
            <w:r w:rsidRPr="00F43905">
              <w:rPr>
                <w:lang w:val="en-GB"/>
              </w:rPr>
              <w:t xml:space="preserve">it may establish and administer a register of bank </w:t>
            </w:r>
            <w:r w:rsidR="002671FC" w:rsidRPr="00F43905">
              <w:rPr>
                <w:lang w:val="en-GB"/>
              </w:rPr>
              <w:t xml:space="preserve">credit </w:t>
            </w:r>
            <w:r w:rsidRPr="00F43905">
              <w:rPr>
                <w:lang w:val="en-GB"/>
              </w:rPr>
              <w:t>and other financial assets;</w:t>
            </w:r>
          </w:p>
        </w:tc>
      </w:tr>
      <w:tr w:rsidR="00524674" w:rsidRPr="00136340" w:rsidTr="00D76479">
        <w:trPr>
          <w:trHeight w:val="20"/>
        </w:trPr>
        <w:tc>
          <w:tcPr>
            <w:tcW w:w="7443" w:type="dxa"/>
          </w:tcPr>
          <w:p w:rsidR="00524674" w:rsidRPr="00F43905" w:rsidRDefault="00524674" w:rsidP="00EA708B">
            <w:pPr>
              <w:pStyle w:val="tevilnatoka"/>
              <w:numPr>
                <w:ilvl w:val="0"/>
                <w:numId w:val="29"/>
              </w:numPr>
              <w:suppressAutoHyphens w:val="0"/>
              <w:rPr>
                <w:lang w:val="sl-SI"/>
              </w:rPr>
            </w:pPr>
            <w:r w:rsidRPr="00F43905">
              <w:rPr>
                <w:lang w:val="sl-SI"/>
              </w:rPr>
              <w:t>opravlja plačilni promet za osebe iz 4., 5. in 6. točke tega odstavka;</w:t>
            </w:r>
          </w:p>
        </w:tc>
        <w:tc>
          <w:tcPr>
            <w:tcW w:w="476" w:type="dxa"/>
            <w:vMerge/>
          </w:tcPr>
          <w:p w:rsidR="00524674" w:rsidRPr="00B934DE" w:rsidRDefault="00524674" w:rsidP="00BB4012">
            <w:pPr>
              <w:pStyle w:val="lennovele"/>
              <w:rPr>
                <w:rFonts w:cs="Arial"/>
                <w:lang w:val="sl-SI" w:eastAsia="ar-SA"/>
              </w:rPr>
            </w:pPr>
          </w:p>
        </w:tc>
        <w:tc>
          <w:tcPr>
            <w:tcW w:w="7363" w:type="dxa"/>
          </w:tcPr>
          <w:p w:rsidR="00524674" w:rsidRPr="00F43905" w:rsidRDefault="00524674" w:rsidP="00524674">
            <w:pPr>
              <w:pStyle w:val="tevilnatoka"/>
              <w:numPr>
                <w:ilvl w:val="0"/>
                <w:numId w:val="13"/>
              </w:numPr>
              <w:suppressAutoHyphens w:val="0"/>
              <w:rPr>
                <w:lang w:val="en-GB"/>
              </w:rPr>
            </w:pPr>
            <w:r w:rsidRPr="00F43905">
              <w:rPr>
                <w:lang w:val="en-GB"/>
              </w:rPr>
              <w:t xml:space="preserve">it shall perform payment transactions for persons </w:t>
            </w:r>
            <w:r w:rsidR="00B44A91" w:rsidRPr="00F43905">
              <w:rPr>
                <w:lang w:val="en-GB"/>
              </w:rPr>
              <w:t>referred to</w:t>
            </w:r>
            <w:r w:rsidRPr="00F43905">
              <w:rPr>
                <w:lang w:val="en-GB"/>
              </w:rPr>
              <w:t xml:space="preserve"> in points 4, 5 and 6 of this paragraph;</w:t>
            </w:r>
          </w:p>
        </w:tc>
      </w:tr>
      <w:tr w:rsidR="00524674" w:rsidRPr="00136340" w:rsidTr="00D76479">
        <w:trPr>
          <w:trHeight w:val="20"/>
        </w:trPr>
        <w:tc>
          <w:tcPr>
            <w:tcW w:w="7443" w:type="dxa"/>
          </w:tcPr>
          <w:p w:rsidR="00524674" w:rsidRPr="00F43905" w:rsidRDefault="00524674" w:rsidP="00EA708B">
            <w:pPr>
              <w:pStyle w:val="tevilnatoka"/>
              <w:numPr>
                <w:ilvl w:val="0"/>
                <w:numId w:val="29"/>
              </w:numPr>
              <w:suppressAutoHyphens w:val="0"/>
              <w:rPr>
                <w:lang w:val="sl-SI"/>
              </w:rPr>
            </w:pPr>
            <w:r w:rsidRPr="00F43905">
              <w:rPr>
                <w:lang w:val="sl-SI"/>
              </w:rPr>
              <w:t>bankam, hranilnicam in družbam za izdajanje elektronskega denarja lahko odobrava posojila ob ustreznem zavarovanju, upoštevajoč 101. in 102. člen Pogodbe o ustanovitvi Evropske skupnosti in 21. člen Statuta Evropskega sistema centralnih bank in Evropske centralne banke (Uradni list RS – Mednarodne pogodbe, št. 7/04, v nadaljnjem besedilu: Statut ESCB in ECB);</w:t>
            </w:r>
          </w:p>
        </w:tc>
        <w:tc>
          <w:tcPr>
            <w:tcW w:w="476" w:type="dxa"/>
            <w:vMerge/>
          </w:tcPr>
          <w:p w:rsidR="00524674" w:rsidRPr="00B934DE" w:rsidRDefault="00524674" w:rsidP="00BB4012">
            <w:pPr>
              <w:pStyle w:val="Odstavek"/>
              <w:rPr>
                <w:rFonts w:cs="Arial"/>
                <w:lang w:val="sl-SI" w:eastAsia="ar-SA"/>
              </w:rPr>
            </w:pPr>
          </w:p>
        </w:tc>
        <w:tc>
          <w:tcPr>
            <w:tcW w:w="7363" w:type="dxa"/>
          </w:tcPr>
          <w:p w:rsidR="00524674" w:rsidRPr="00F43905" w:rsidRDefault="00524674" w:rsidP="00524674">
            <w:pPr>
              <w:pStyle w:val="tevilnatoka"/>
              <w:numPr>
                <w:ilvl w:val="0"/>
                <w:numId w:val="13"/>
              </w:numPr>
              <w:suppressAutoHyphens w:val="0"/>
              <w:rPr>
                <w:lang w:val="en-GB"/>
              </w:rPr>
            </w:pPr>
            <w:r w:rsidRPr="00F43905">
              <w:rPr>
                <w:lang w:val="en-GB"/>
              </w:rPr>
              <w:t>it may grant loans to banks, savings banks and electronic money institutions, given adequate collateral, taking into account Articles 101 and 102 of the Treaty establishing the European Community and Article 21 of the Statute of the European System of Central Banks and of the European Central Bank</w:t>
            </w:r>
            <w:r w:rsidR="00C55F10" w:rsidRPr="00F43905">
              <w:rPr>
                <w:lang w:val="en-GB"/>
              </w:rPr>
              <w:t xml:space="preserve"> (Official Gazette of the Republic of Slovenia </w:t>
            </w:r>
            <w:r w:rsidR="00C55F10" w:rsidRPr="00F43905">
              <w:rPr>
                <w:i/>
                <w:lang w:val="en-GB"/>
              </w:rPr>
              <w:t>[Uradni list RS]</w:t>
            </w:r>
            <w:r w:rsidR="00C55F10" w:rsidRPr="00F43905">
              <w:rPr>
                <w:lang w:val="en-GB"/>
              </w:rPr>
              <w:t xml:space="preserve"> – International Treaties, No.</w:t>
            </w:r>
            <w:r w:rsidR="00024A8B" w:rsidRPr="00F43905">
              <w:rPr>
                <w:lang w:val="en-GB"/>
              </w:rPr>
              <w:t xml:space="preserve"> 7/04)</w:t>
            </w:r>
            <w:r w:rsidRPr="00F43905">
              <w:rPr>
                <w:lang w:val="en-GB"/>
              </w:rPr>
              <w:t xml:space="preserve"> </w:t>
            </w:r>
            <w:r w:rsidR="00024A8B" w:rsidRPr="00F43905">
              <w:rPr>
                <w:lang w:val="en-GB"/>
              </w:rPr>
              <w:t>(</w:t>
            </w:r>
            <w:r w:rsidRPr="00F43905">
              <w:rPr>
                <w:lang w:val="en-GB"/>
              </w:rPr>
              <w:t>hereinafter: the Statute of the ESCB and ECB);</w:t>
            </w:r>
          </w:p>
        </w:tc>
      </w:tr>
      <w:tr w:rsidR="00524674" w:rsidRPr="00136340" w:rsidTr="00D76479">
        <w:trPr>
          <w:trHeight w:val="20"/>
        </w:trPr>
        <w:tc>
          <w:tcPr>
            <w:tcW w:w="7443" w:type="dxa"/>
          </w:tcPr>
          <w:p w:rsidR="00524674" w:rsidRPr="00F43905" w:rsidRDefault="00524674" w:rsidP="00EA708B">
            <w:pPr>
              <w:pStyle w:val="tevilnatoka"/>
              <w:numPr>
                <w:ilvl w:val="0"/>
                <w:numId w:val="29"/>
              </w:numPr>
              <w:suppressAutoHyphens w:val="0"/>
              <w:rPr>
                <w:lang w:val="sl-SI"/>
              </w:rPr>
            </w:pPr>
            <w:r w:rsidRPr="00F43905">
              <w:rPr>
                <w:lang w:val="sl-SI"/>
              </w:rPr>
              <w:t>izvaja pregled nad delovanjem plačilnih in poravnalnih sistemov;</w:t>
            </w:r>
          </w:p>
        </w:tc>
        <w:tc>
          <w:tcPr>
            <w:tcW w:w="476" w:type="dxa"/>
            <w:vMerge/>
          </w:tcPr>
          <w:p w:rsidR="00524674" w:rsidRPr="00B934DE" w:rsidRDefault="00524674" w:rsidP="00BB4012">
            <w:pPr>
              <w:pStyle w:val="Odstavek"/>
              <w:rPr>
                <w:rFonts w:cs="Arial"/>
                <w:lang w:val="sl-SI" w:eastAsia="ar-SA"/>
              </w:rPr>
            </w:pPr>
          </w:p>
        </w:tc>
        <w:tc>
          <w:tcPr>
            <w:tcW w:w="7363" w:type="dxa"/>
          </w:tcPr>
          <w:p w:rsidR="00524674" w:rsidRPr="00F43905" w:rsidRDefault="00524674" w:rsidP="00524674">
            <w:pPr>
              <w:pStyle w:val="tevilnatoka"/>
              <w:numPr>
                <w:ilvl w:val="0"/>
                <w:numId w:val="13"/>
              </w:numPr>
              <w:suppressAutoHyphens w:val="0"/>
              <w:rPr>
                <w:lang w:val="en-GB"/>
              </w:rPr>
            </w:pPr>
            <w:r w:rsidRPr="00F43905">
              <w:rPr>
                <w:lang w:val="en-GB"/>
              </w:rPr>
              <w:t>it shall oversee the operation of payment and settlement systems;</w:t>
            </w:r>
          </w:p>
        </w:tc>
      </w:tr>
      <w:tr w:rsidR="00524674" w:rsidRPr="00136340" w:rsidTr="00D76479">
        <w:trPr>
          <w:trHeight w:val="20"/>
        </w:trPr>
        <w:tc>
          <w:tcPr>
            <w:tcW w:w="7443" w:type="dxa"/>
          </w:tcPr>
          <w:p w:rsidR="00524674" w:rsidRPr="00F43905" w:rsidRDefault="00524674" w:rsidP="00EA708B">
            <w:pPr>
              <w:pStyle w:val="tevilnatoka"/>
              <w:numPr>
                <w:ilvl w:val="0"/>
                <w:numId w:val="29"/>
              </w:numPr>
              <w:suppressAutoHyphens w:val="0"/>
              <w:rPr>
                <w:lang w:val="sl-SI"/>
              </w:rPr>
            </w:pPr>
            <w:r w:rsidRPr="00F43905">
              <w:rPr>
                <w:lang w:val="sl-SI"/>
              </w:rPr>
              <w:t>lahko upravlja sistem za poravnavo poslov z vrednostnimi papirji.</w:t>
            </w:r>
          </w:p>
        </w:tc>
        <w:tc>
          <w:tcPr>
            <w:tcW w:w="476" w:type="dxa"/>
            <w:vMerge/>
          </w:tcPr>
          <w:p w:rsidR="00524674" w:rsidRPr="00B934DE" w:rsidRDefault="00524674" w:rsidP="00BB4012">
            <w:pPr>
              <w:pStyle w:val="Odstavek"/>
              <w:rPr>
                <w:rFonts w:cs="Arial"/>
                <w:lang w:val="sl-SI" w:eastAsia="ar-SA"/>
              </w:rPr>
            </w:pPr>
          </w:p>
        </w:tc>
        <w:tc>
          <w:tcPr>
            <w:tcW w:w="7363" w:type="dxa"/>
          </w:tcPr>
          <w:p w:rsidR="00524674" w:rsidRPr="00F43905" w:rsidRDefault="00524674" w:rsidP="00524674">
            <w:pPr>
              <w:pStyle w:val="tevilnatoka"/>
              <w:numPr>
                <w:ilvl w:val="0"/>
                <w:numId w:val="13"/>
              </w:numPr>
              <w:suppressAutoHyphens w:val="0"/>
              <w:rPr>
                <w:lang w:val="en-GB"/>
              </w:rPr>
            </w:pPr>
            <w:r w:rsidRPr="00F43905">
              <w:rPr>
                <w:lang w:val="en-GB"/>
              </w:rPr>
              <w:t>it may manage a securities settlement system.</w:t>
            </w:r>
          </w:p>
        </w:tc>
      </w:tr>
      <w:tr w:rsidR="00524674" w:rsidRPr="00136340" w:rsidTr="00D76479">
        <w:trPr>
          <w:trHeight w:val="20"/>
        </w:trPr>
        <w:tc>
          <w:tcPr>
            <w:tcW w:w="7443" w:type="dxa"/>
          </w:tcPr>
          <w:p w:rsidR="00524674" w:rsidRPr="00F43905" w:rsidRDefault="00524674" w:rsidP="00942FF8">
            <w:pPr>
              <w:pStyle w:val="Odstavek"/>
              <w:rPr>
                <w:rFonts w:cs="Arial"/>
                <w:lang w:val="sl-SI" w:eastAsia="ar-SA"/>
              </w:rPr>
            </w:pPr>
            <w:r w:rsidRPr="00F43905">
              <w:rPr>
                <w:rFonts w:cs="Arial"/>
                <w:lang w:val="sl-SI" w:eastAsia="ar-SA"/>
              </w:rPr>
              <w:t>(2) Od dneva uvedbe eura kot valute Republike Slovenije opravlja Banka Slovenije nalogo iz 3. točke prejšnjega odstavka po odobritvi Evropske centralne banke v skladu s 67.a členom tega zakona.</w:t>
            </w:r>
          </w:p>
        </w:tc>
        <w:tc>
          <w:tcPr>
            <w:tcW w:w="476" w:type="dxa"/>
            <w:vMerge/>
          </w:tcPr>
          <w:p w:rsidR="00524674" w:rsidRPr="00B934DE" w:rsidRDefault="00524674" w:rsidP="00BB4012">
            <w:pPr>
              <w:pStyle w:val="Odstavek"/>
              <w:rPr>
                <w:rFonts w:cs="Arial"/>
                <w:lang w:val="sl-SI" w:eastAsia="ar-SA"/>
              </w:rPr>
            </w:pPr>
          </w:p>
        </w:tc>
        <w:tc>
          <w:tcPr>
            <w:tcW w:w="7363" w:type="dxa"/>
          </w:tcPr>
          <w:p w:rsidR="00524674" w:rsidRPr="00F43905" w:rsidRDefault="00524674" w:rsidP="00CD1106">
            <w:pPr>
              <w:pStyle w:val="Odstavek"/>
              <w:rPr>
                <w:rFonts w:cs="Arial"/>
                <w:lang w:val="en-GB" w:eastAsia="ar-SA"/>
              </w:rPr>
            </w:pPr>
            <w:r w:rsidRPr="00F43905">
              <w:rPr>
                <w:rFonts w:cs="Arial"/>
                <w:lang w:val="en-GB" w:eastAsia="ar-SA"/>
              </w:rPr>
              <w:t xml:space="preserve">(2) From the day of introduction of the euro as the Republic of Slovenia’s currency, </w:t>
            </w:r>
            <w:r w:rsidR="00DF7E24" w:rsidRPr="00F43905">
              <w:rPr>
                <w:rFonts w:cs="Arial"/>
                <w:lang w:val="en-GB" w:eastAsia="ar-SA"/>
              </w:rPr>
              <w:t xml:space="preserve">the </w:t>
            </w:r>
            <w:r w:rsidR="00FC7630" w:rsidRPr="00F43905">
              <w:rPr>
                <w:rFonts w:cs="Arial"/>
                <w:lang w:val="en-GB" w:eastAsia="ar-SA"/>
              </w:rPr>
              <w:t>Bank of Slovenia</w:t>
            </w:r>
            <w:r w:rsidRPr="00F43905">
              <w:rPr>
                <w:rFonts w:cs="Arial"/>
                <w:lang w:val="en-GB" w:eastAsia="ar-SA"/>
              </w:rPr>
              <w:t xml:space="preserve"> shall perform the task </w:t>
            </w:r>
            <w:r w:rsidR="00B44A91" w:rsidRPr="00F43905">
              <w:rPr>
                <w:rFonts w:cs="Arial"/>
                <w:lang w:val="en-GB" w:eastAsia="ar-SA"/>
              </w:rPr>
              <w:t>referred to</w:t>
            </w:r>
            <w:r w:rsidRPr="00F43905">
              <w:rPr>
                <w:rFonts w:cs="Arial"/>
                <w:lang w:val="en-GB" w:eastAsia="ar-SA"/>
              </w:rPr>
              <w:t xml:space="preserve"> in point 3 of the </w:t>
            </w:r>
            <w:r w:rsidR="00850F67" w:rsidRPr="00F43905">
              <w:rPr>
                <w:rFonts w:cs="Arial"/>
                <w:lang w:val="en-GB" w:eastAsia="ar-SA"/>
              </w:rPr>
              <w:t>preceding</w:t>
            </w:r>
            <w:r w:rsidRPr="00F43905">
              <w:rPr>
                <w:rFonts w:cs="Arial"/>
                <w:lang w:val="en-GB" w:eastAsia="ar-SA"/>
              </w:rPr>
              <w:t xml:space="preserve"> paragraph </w:t>
            </w:r>
            <w:r w:rsidR="00C26B97" w:rsidRPr="00F43905">
              <w:rPr>
                <w:lang w:val="en-GB"/>
              </w:rPr>
              <w:t xml:space="preserve">upon </w:t>
            </w:r>
            <w:r w:rsidRPr="00F43905">
              <w:rPr>
                <w:rFonts w:cs="Arial"/>
                <w:lang w:val="en-GB" w:eastAsia="ar-SA"/>
              </w:rPr>
              <w:t>approval of the European Central Bank, in accordance wit</w:t>
            </w:r>
            <w:r w:rsidR="00F85AE7" w:rsidRPr="00F43905">
              <w:rPr>
                <w:rFonts w:cs="Arial"/>
                <w:lang w:val="en-GB" w:eastAsia="ar-SA"/>
              </w:rPr>
              <w:t>h Article 67</w:t>
            </w:r>
            <w:r w:rsidRPr="00F43905">
              <w:rPr>
                <w:rFonts w:cs="Arial"/>
                <w:lang w:val="en-GB" w:eastAsia="ar-SA"/>
              </w:rPr>
              <w:t>a of this Act.</w:t>
            </w:r>
          </w:p>
        </w:tc>
      </w:tr>
      <w:tr w:rsidR="000D7C37" w:rsidRPr="00136340" w:rsidTr="00D76479">
        <w:trPr>
          <w:trHeight w:val="20"/>
        </w:trPr>
        <w:tc>
          <w:tcPr>
            <w:tcW w:w="7443" w:type="dxa"/>
          </w:tcPr>
          <w:p w:rsidR="000D7C37" w:rsidRPr="00F43905" w:rsidRDefault="000D7C37" w:rsidP="00942FF8">
            <w:pPr>
              <w:pStyle w:val="len"/>
              <w:rPr>
                <w:rFonts w:cs="Arial"/>
                <w:lang w:val="sl-SI" w:eastAsia="ar-SA"/>
              </w:rPr>
            </w:pPr>
            <w:r w:rsidRPr="00F43905">
              <w:rPr>
                <w:rFonts w:cs="Arial"/>
                <w:lang w:val="sl-SI" w:eastAsia="ar-SA"/>
              </w:rPr>
              <w:t>13. člen</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C55F10">
            <w:pPr>
              <w:pStyle w:val="len"/>
              <w:rPr>
                <w:rFonts w:cs="Arial"/>
                <w:lang w:val="en-GB" w:eastAsia="ar-SA"/>
              </w:rPr>
            </w:pPr>
            <w:r w:rsidRPr="00F43905">
              <w:rPr>
                <w:rFonts w:cs="Arial"/>
                <w:lang w:val="en-GB" w:eastAsia="ar-SA"/>
              </w:rPr>
              <w:t>Article 13</w:t>
            </w:r>
          </w:p>
        </w:tc>
      </w:tr>
      <w:tr w:rsidR="000D7C37" w:rsidRPr="00136340" w:rsidTr="00D76479">
        <w:trPr>
          <w:trHeight w:val="20"/>
        </w:trPr>
        <w:tc>
          <w:tcPr>
            <w:tcW w:w="7443" w:type="dxa"/>
          </w:tcPr>
          <w:p w:rsidR="000D7C37" w:rsidRPr="00F43905" w:rsidRDefault="000D7C37" w:rsidP="00942FF8">
            <w:pPr>
              <w:pStyle w:val="lennaslov"/>
              <w:rPr>
                <w:rFonts w:cs="Arial"/>
                <w:lang w:val="sl-SI" w:eastAsia="ar-SA"/>
              </w:rPr>
            </w:pPr>
            <w:r w:rsidRPr="00F43905">
              <w:rPr>
                <w:rFonts w:cs="Arial"/>
                <w:lang w:val="sl-SI" w:eastAsia="ar-SA"/>
              </w:rPr>
              <w:t>(Zbiranje in obdelava podatkov in informacij, vključno s statističnimi podatki in informacijami)</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C55F10">
            <w:pPr>
              <w:pStyle w:val="lennaslov"/>
              <w:rPr>
                <w:rFonts w:cs="Arial"/>
                <w:lang w:val="en-GB" w:eastAsia="ar-SA"/>
              </w:rPr>
            </w:pPr>
            <w:r w:rsidRPr="00F43905">
              <w:rPr>
                <w:rFonts w:cs="Arial"/>
                <w:lang w:val="en-GB" w:eastAsia="ar-SA"/>
              </w:rPr>
              <w:t>(Collection and processing of data and information, including statistical data and information)</w:t>
            </w:r>
          </w:p>
        </w:tc>
      </w:tr>
      <w:tr w:rsidR="000D7C37" w:rsidRPr="00136340" w:rsidTr="00D76479">
        <w:trPr>
          <w:trHeight w:val="20"/>
        </w:trPr>
        <w:tc>
          <w:tcPr>
            <w:tcW w:w="7443" w:type="dxa"/>
          </w:tcPr>
          <w:p w:rsidR="000D7C37" w:rsidRPr="00F43905" w:rsidRDefault="000D7C37" w:rsidP="00942FF8">
            <w:pPr>
              <w:pStyle w:val="Odstavek"/>
              <w:rPr>
                <w:rFonts w:cs="Arial"/>
                <w:lang w:val="sl-SI" w:eastAsia="ar-SA"/>
              </w:rPr>
            </w:pPr>
            <w:r w:rsidRPr="00F43905">
              <w:rPr>
                <w:rFonts w:cs="Arial"/>
                <w:lang w:val="sl-SI" w:eastAsia="ar-SA"/>
              </w:rPr>
              <w:t>(1) Banka Slovenije je odgovorna za evidentiranje, zbiranje, obdelavo in izkazovanje podatkov in informacij, vključno s statističnimi podatki in informacijami, ki se nanašajo na uresničevanje njenih nalog po 5. členu Statuta ESCB in ECB, po tem zakonu in drugih zakonih.</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FC7630">
            <w:pPr>
              <w:pStyle w:val="Odstavek"/>
              <w:rPr>
                <w:rFonts w:cs="Arial"/>
                <w:lang w:val="en-GB" w:eastAsia="ar-SA"/>
              </w:rPr>
            </w:pPr>
            <w:r w:rsidRPr="00F43905">
              <w:rPr>
                <w:rFonts w:cs="Arial"/>
                <w:lang w:val="en-GB" w:eastAsia="ar-SA"/>
              </w:rPr>
              <w:t xml:space="preserve">(1) </w:t>
            </w:r>
            <w:r w:rsidR="00DF7E24" w:rsidRPr="00F43905">
              <w:rPr>
                <w:rFonts w:cs="Arial"/>
                <w:lang w:val="en-GB" w:eastAsia="ar-SA"/>
              </w:rPr>
              <w:t xml:space="preserve">The </w:t>
            </w:r>
            <w:r w:rsidR="00FC7630" w:rsidRPr="00F43905">
              <w:rPr>
                <w:rFonts w:cs="Arial"/>
                <w:lang w:val="en-GB" w:eastAsia="ar-SA"/>
              </w:rPr>
              <w:t>Bank of Slovenia</w:t>
            </w:r>
            <w:r w:rsidRPr="00F43905">
              <w:rPr>
                <w:rFonts w:cs="Arial"/>
                <w:lang w:val="en-GB" w:eastAsia="ar-SA"/>
              </w:rPr>
              <w:t xml:space="preserve"> shall be responsible for recording, collecting, processing and disclosing data and information, including statistical data and information, relating to the performance of its tasks </w:t>
            </w:r>
            <w:r w:rsidR="00F85AE7" w:rsidRPr="00F43905">
              <w:rPr>
                <w:rFonts w:cs="Arial"/>
                <w:lang w:val="en-GB" w:eastAsia="ar-SA"/>
              </w:rPr>
              <w:t>referred to in</w:t>
            </w:r>
            <w:r w:rsidRPr="00F43905">
              <w:rPr>
                <w:rFonts w:cs="Arial"/>
                <w:lang w:val="en-GB" w:eastAsia="ar-SA"/>
              </w:rPr>
              <w:t xml:space="preserve"> Article 5 of the Statute of the ESCB and ECB, </w:t>
            </w:r>
            <w:r w:rsidR="00F85AE7" w:rsidRPr="00F43905">
              <w:rPr>
                <w:rFonts w:cs="Arial"/>
                <w:lang w:val="en-GB" w:eastAsia="ar-SA"/>
              </w:rPr>
              <w:t xml:space="preserve">in accordance with </w:t>
            </w:r>
            <w:r w:rsidRPr="00F43905">
              <w:rPr>
                <w:rFonts w:cs="Arial"/>
                <w:lang w:val="en-GB" w:eastAsia="ar-SA"/>
              </w:rPr>
              <w:t>this Act and other laws.</w:t>
            </w:r>
          </w:p>
        </w:tc>
      </w:tr>
      <w:tr w:rsidR="000D7C37" w:rsidRPr="00136340" w:rsidTr="00D76479">
        <w:trPr>
          <w:trHeight w:val="20"/>
        </w:trPr>
        <w:tc>
          <w:tcPr>
            <w:tcW w:w="7443" w:type="dxa"/>
          </w:tcPr>
          <w:p w:rsidR="000D7C37" w:rsidRPr="00F43905" w:rsidRDefault="000D7C37" w:rsidP="00942FF8">
            <w:pPr>
              <w:pStyle w:val="Odstavek"/>
              <w:rPr>
                <w:rFonts w:cs="Arial"/>
                <w:lang w:val="sl-SI" w:eastAsia="ar-SA"/>
              </w:rPr>
            </w:pPr>
            <w:r w:rsidRPr="00F43905">
              <w:rPr>
                <w:rFonts w:cs="Arial"/>
                <w:lang w:val="sl-SI" w:eastAsia="ar-SA"/>
              </w:rPr>
              <w:t xml:space="preserve">(2) Banka Slovenije lahko od pravnih oseb, samostojnih podjetnikov posameznikov, posameznikov, ki samostojno opravljajo dejavnost, podružnic pravnih oseb iz držav članic Evropske unije ali podružnic tujih pravnih oseb zahteva podatke in informacije, ki jih potrebuje zaradi obveznosti iz prejšnjega odstavka ali zaradi izvajanja </w:t>
            </w:r>
            <w:r w:rsidRPr="00F43905">
              <w:rPr>
                <w:rFonts w:cs="Arial"/>
                <w:lang w:val="sl-SI" w:eastAsia="ar-SA"/>
              </w:rPr>
              <w:lastRenderedPageBreak/>
              <w:t>drugih nalog po tem ali drugem zakonu.</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6161EF">
            <w:pPr>
              <w:pStyle w:val="Odstavek"/>
              <w:rPr>
                <w:rFonts w:cs="Arial"/>
                <w:lang w:val="en-GB" w:eastAsia="ar-SA"/>
              </w:rPr>
            </w:pPr>
            <w:r w:rsidRPr="00F43905">
              <w:rPr>
                <w:rFonts w:cs="Arial"/>
                <w:lang w:val="en-GB" w:eastAsia="ar-SA"/>
              </w:rPr>
              <w:t xml:space="preserve">(2) </w:t>
            </w:r>
            <w:r w:rsidR="00DF7E24" w:rsidRPr="00F43905">
              <w:rPr>
                <w:rFonts w:cs="Arial"/>
                <w:lang w:val="en-GB" w:eastAsia="ar-SA"/>
              </w:rPr>
              <w:t xml:space="preserve">The </w:t>
            </w:r>
            <w:r w:rsidR="00FC7630" w:rsidRPr="00F43905">
              <w:rPr>
                <w:rFonts w:cs="Arial"/>
                <w:lang w:val="en-GB" w:eastAsia="ar-SA"/>
              </w:rPr>
              <w:t>Bank of Slovenia</w:t>
            </w:r>
            <w:r w:rsidRPr="00F43905">
              <w:rPr>
                <w:rFonts w:cs="Arial"/>
                <w:lang w:val="en-GB" w:eastAsia="ar-SA"/>
              </w:rPr>
              <w:t xml:space="preserve"> may request from legal persons, </w:t>
            </w:r>
            <w:r w:rsidR="006161EF" w:rsidRPr="00F43905">
              <w:rPr>
                <w:rFonts w:cs="Arial"/>
                <w:lang w:val="en-GB" w:eastAsia="ar-SA"/>
              </w:rPr>
              <w:t>sole traders</w:t>
            </w:r>
            <w:r w:rsidRPr="00F43905">
              <w:rPr>
                <w:rFonts w:cs="Arial"/>
                <w:lang w:val="en-GB" w:eastAsia="ar-SA"/>
              </w:rPr>
              <w:t xml:space="preserve">, individuals independently pursuing an activity, branches of legal persons from the Member States of the European Union or branches of foreign legal persons, any data and information required for </w:t>
            </w:r>
            <w:r w:rsidR="00C460ED" w:rsidRPr="00F43905">
              <w:rPr>
                <w:lang w:val="en-GB"/>
              </w:rPr>
              <w:t xml:space="preserve">the </w:t>
            </w:r>
            <w:r w:rsidRPr="00F43905">
              <w:rPr>
                <w:rFonts w:cs="Arial"/>
                <w:lang w:val="en-GB" w:eastAsia="ar-SA"/>
              </w:rPr>
              <w:t xml:space="preserve">fulfilment of its obligations </w:t>
            </w:r>
            <w:r w:rsidR="00B44A91" w:rsidRPr="00F43905">
              <w:rPr>
                <w:rFonts w:cs="Arial"/>
                <w:lang w:val="en-GB" w:eastAsia="ar-SA"/>
              </w:rPr>
              <w:t>referred to</w:t>
            </w:r>
            <w:r w:rsidRPr="00F43905">
              <w:rPr>
                <w:rFonts w:cs="Arial"/>
                <w:lang w:val="en-GB" w:eastAsia="ar-SA"/>
              </w:rPr>
              <w:t xml:space="preserve"> in the pr</w:t>
            </w:r>
            <w:r w:rsidR="00171A3E" w:rsidRPr="00F43905">
              <w:rPr>
                <w:rFonts w:cs="Arial"/>
                <w:lang w:val="en-GB" w:eastAsia="ar-SA"/>
              </w:rPr>
              <w:t>eceding</w:t>
            </w:r>
            <w:r w:rsidRPr="00F43905">
              <w:rPr>
                <w:rFonts w:cs="Arial"/>
                <w:lang w:val="en-GB" w:eastAsia="ar-SA"/>
              </w:rPr>
              <w:t xml:space="preserve"> paragraph, or to perform </w:t>
            </w:r>
            <w:r w:rsidRPr="00F43905">
              <w:rPr>
                <w:rFonts w:cs="Arial"/>
                <w:lang w:val="en-GB" w:eastAsia="ar-SA"/>
              </w:rPr>
              <w:lastRenderedPageBreak/>
              <w:t>other tasks pursuant to this Act or any other law.</w:t>
            </w:r>
          </w:p>
        </w:tc>
      </w:tr>
      <w:tr w:rsidR="000D7C37" w:rsidRPr="00136340" w:rsidTr="00D76479">
        <w:trPr>
          <w:trHeight w:val="20"/>
        </w:trPr>
        <w:tc>
          <w:tcPr>
            <w:tcW w:w="7443" w:type="dxa"/>
          </w:tcPr>
          <w:p w:rsidR="000D7C37" w:rsidRPr="00F43905" w:rsidRDefault="000D7C37" w:rsidP="00942FF8">
            <w:pPr>
              <w:pStyle w:val="Odstavek"/>
              <w:rPr>
                <w:rFonts w:cs="Arial"/>
                <w:lang w:val="sl-SI" w:eastAsia="ar-SA"/>
              </w:rPr>
            </w:pPr>
            <w:r w:rsidRPr="00F43905">
              <w:rPr>
                <w:rFonts w:cs="Arial"/>
                <w:lang w:val="sl-SI" w:eastAsia="ar-SA"/>
              </w:rPr>
              <w:lastRenderedPageBreak/>
              <w:t>(3) Banka Slovenije predpiše način in obseg evidentiranja, zbiranja, obdelave, izkazovanja in prenosa podatkov in informacij, potrebnih za izvajanje nalog po tem in drugih zakonih.</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FC7630">
            <w:pPr>
              <w:pStyle w:val="Odstavek"/>
              <w:rPr>
                <w:rFonts w:cs="Arial"/>
                <w:lang w:val="en-GB" w:eastAsia="ar-SA"/>
              </w:rPr>
            </w:pPr>
            <w:r w:rsidRPr="00F43905">
              <w:rPr>
                <w:rFonts w:cs="Arial"/>
                <w:lang w:val="en-GB" w:eastAsia="ar-SA"/>
              </w:rPr>
              <w:t xml:space="preserve">(3) </w:t>
            </w:r>
            <w:r w:rsidR="00DF7E24" w:rsidRPr="00F43905">
              <w:rPr>
                <w:rFonts w:cs="Arial"/>
                <w:lang w:val="en-GB" w:eastAsia="ar-SA"/>
              </w:rPr>
              <w:t xml:space="preserve">The </w:t>
            </w:r>
            <w:r w:rsidR="00FC7630" w:rsidRPr="00F43905">
              <w:rPr>
                <w:rFonts w:cs="Arial"/>
                <w:lang w:val="en-GB" w:eastAsia="ar-SA"/>
              </w:rPr>
              <w:t>Bank of Slovenia</w:t>
            </w:r>
            <w:r w:rsidRPr="00F43905">
              <w:rPr>
                <w:rFonts w:cs="Arial"/>
                <w:lang w:val="en-GB" w:eastAsia="ar-SA"/>
              </w:rPr>
              <w:t xml:space="preserve"> shall prescribe the manner and scope of recording, collecting, processing, disclosing and transferring of data and information required for the performance of the tasks under this Act and other laws.</w:t>
            </w:r>
          </w:p>
        </w:tc>
      </w:tr>
      <w:tr w:rsidR="000D7C37" w:rsidRPr="00136340" w:rsidTr="00D76479">
        <w:trPr>
          <w:trHeight w:val="20"/>
        </w:trPr>
        <w:tc>
          <w:tcPr>
            <w:tcW w:w="7443" w:type="dxa"/>
          </w:tcPr>
          <w:p w:rsidR="000D7C37" w:rsidRPr="00F43905" w:rsidRDefault="000D7C37" w:rsidP="00942FF8">
            <w:pPr>
              <w:pStyle w:val="Odstavek"/>
              <w:rPr>
                <w:rFonts w:cs="Arial"/>
                <w:lang w:val="sl-SI" w:eastAsia="ar-SA"/>
              </w:rPr>
            </w:pPr>
            <w:r w:rsidRPr="00F43905">
              <w:rPr>
                <w:rFonts w:cs="Arial"/>
                <w:lang w:val="sl-SI" w:eastAsia="ar-SA"/>
              </w:rPr>
              <w:t>(4) Banka Slovenije in ministrstvo, pristojno za finance, si morata pošiljati podatke in informacije, pomembne za delovanje denarnega in finančnega sistema.</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513323">
            <w:pPr>
              <w:pStyle w:val="Odstavek"/>
              <w:rPr>
                <w:rFonts w:cs="Arial"/>
                <w:lang w:val="en-GB" w:eastAsia="ar-SA"/>
              </w:rPr>
            </w:pPr>
            <w:r w:rsidRPr="00F43905">
              <w:rPr>
                <w:rFonts w:cs="Arial"/>
                <w:lang w:val="en-GB" w:eastAsia="ar-SA"/>
              </w:rPr>
              <w:t xml:space="preserve">(4) </w:t>
            </w:r>
            <w:r w:rsidR="00DF7E24" w:rsidRPr="00F43905">
              <w:rPr>
                <w:rFonts w:cs="Arial"/>
                <w:lang w:val="en-GB" w:eastAsia="ar-SA"/>
              </w:rPr>
              <w:t xml:space="preserve">The </w:t>
            </w:r>
            <w:r w:rsidR="00FC7630" w:rsidRPr="00F43905">
              <w:rPr>
                <w:rFonts w:cs="Arial"/>
                <w:lang w:val="en-GB" w:eastAsia="ar-SA"/>
              </w:rPr>
              <w:t>Bank of Slovenia</w:t>
            </w:r>
            <w:r w:rsidRPr="00F43905">
              <w:rPr>
                <w:rFonts w:cs="Arial"/>
                <w:lang w:val="en-GB" w:eastAsia="ar-SA"/>
              </w:rPr>
              <w:t xml:space="preserve"> and the ministry </w:t>
            </w:r>
            <w:r w:rsidR="00513323" w:rsidRPr="00F43905">
              <w:rPr>
                <w:rFonts w:cs="Arial"/>
                <w:lang w:val="en-GB" w:eastAsia="ar-SA"/>
              </w:rPr>
              <w:t>responsible for</w:t>
            </w:r>
            <w:r w:rsidRPr="00F43905">
              <w:rPr>
                <w:rFonts w:cs="Arial"/>
                <w:lang w:val="en-GB" w:eastAsia="ar-SA"/>
              </w:rPr>
              <w:t xml:space="preserve"> finance shall exchange data and information of importance to the functioning of the monetary and financial system.</w:t>
            </w:r>
          </w:p>
        </w:tc>
      </w:tr>
      <w:tr w:rsidR="000D7C37" w:rsidRPr="00136340" w:rsidTr="00D76479">
        <w:trPr>
          <w:trHeight w:val="20"/>
        </w:trPr>
        <w:tc>
          <w:tcPr>
            <w:tcW w:w="7443" w:type="dxa"/>
          </w:tcPr>
          <w:p w:rsidR="000D7C37" w:rsidRPr="00F43905" w:rsidRDefault="000D7C37" w:rsidP="00942FF8">
            <w:pPr>
              <w:pStyle w:val="Odstavek"/>
              <w:rPr>
                <w:rFonts w:cs="Arial"/>
                <w:lang w:val="sl-SI" w:eastAsia="ar-SA"/>
              </w:rPr>
            </w:pPr>
            <w:r w:rsidRPr="00F43905">
              <w:rPr>
                <w:rFonts w:cs="Arial"/>
                <w:lang w:val="sl-SI" w:eastAsia="ar-SA"/>
              </w:rPr>
              <w:t>(5) Banka Slovenije je podatke in informacije, ki jih potrebuje za izvajanje nalog po tem ali drugem zakonu, upravičena dobivati brezplačno.</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FC7630">
            <w:pPr>
              <w:pStyle w:val="Odstavek"/>
              <w:rPr>
                <w:rFonts w:cs="Arial"/>
                <w:lang w:val="en-GB" w:eastAsia="ar-SA"/>
              </w:rPr>
            </w:pPr>
            <w:r w:rsidRPr="00F43905">
              <w:rPr>
                <w:rFonts w:cs="Arial"/>
                <w:lang w:val="en-GB" w:eastAsia="ar-SA"/>
              </w:rPr>
              <w:t xml:space="preserve">(5) </w:t>
            </w:r>
            <w:r w:rsidR="00DF7E24" w:rsidRPr="00F43905">
              <w:rPr>
                <w:rFonts w:cs="Arial"/>
                <w:lang w:val="en-GB" w:eastAsia="ar-SA"/>
              </w:rPr>
              <w:t xml:space="preserve">The </w:t>
            </w:r>
            <w:r w:rsidR="00FC7630" w:rsidRPr="00F43905">
              <w:rPr>
                <w:rFonts w:cs="Arial"/>
                <w:lang w:val="en-GB" w:eastAsia="ar-SA"/>
              </w:rPr>
              <w:t>Bank of Slovenia</w:t>
            </w:r>
            <w:r w:rsidRPr="00F43905">
              <w:rPr>
                <w:rFonts w:cs="Arial"/>
                <w:lang w:val="en-GB" w:eastAsia="ar-SA"/>
              </w:rPr>
              <w:t xml:space="preserve"> shall be entitled to receive free of charge the data and information that it requires for the performance of tasks pursuant to this Act or any other law.</w:t>
            </w:r>
          </w:p>
        </w:tc>
      </w:tr>
      <w:tr w:rsidR="000D7C37" w:rsidRPr="00136340" w:rsidTr="00D76479">
        <w:trPr>
          <w:trHeight w:val="20"/>
        </w:trPr>
        <w:tc>
          <w:tcPr>
            <w:tcW w:w="7443" w:type="dxa"/>
          </w:tcPr>
          <w:p w:rsidR="000D7C37" w:rsidRPr="00F43905" w:rsidRDefault="000D7C37" w:rsidP="00942FF8">
            <w:pPr>
              <w:pStyle w:val="len"/>
              <w:rPr>
                <w:rFonts w:cs="Arial"/>
                <w:lang w:val="sl-SI" w:eastAsia="ar-SA"/>
              </w:rPr>
            </w:pPr>
            <w:r w:rsidRPr="00F43905">
              <w:rPr>
                <w:rFonts w:cs="Arial"/>
                <w:lang w:val="sl-SI" w:eastAsia="ar-SA"/>
              </w:rPr>
              <w:t>14. člen</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C55F10">
            <w:pPr>
              <w:pStyle w:val="len"/>
              <w:rPr>
                <w:rFonts w:cs="Arial"/>
                <w:lang w:val="en-GB" w:eastAsia="ar-SA"/>
              </w:rPr>
            </w:pPr>
            <w:r w:rsidRPr="00F43905">
              <w:rPr>
                <w:rFonts w:cs="Arial"/>
                <w:lang w:val="en-GB" w:eastAsia="ar-SA"/>
              </w:rPr>
              <w:t>Article 14</w:t>
            </w:r>
          </w:p>
        </w:tc>
      </w:tr>
      <w:tr w:rsidR="000D7C37" w:rsidRPr="00136340" w:rsidTr="00D76479">
        <w:trPr>
          <w:trHeight w:val="20"/>
        </w:trPr>
        <w:tc>
          <w:tcPr>
            <w:tcW w:w="7443" w:type="dxa"/>
          </w:tcPr>
          <w:p w:rsidR="000D7C37" w:rsidRPr="00F43905" w:rsidRDefault="000D7C37" w:rsidP="00942FF8">
            <w:pPr>
              <w:pStyle w:val="lennaslov"/>
              <w:rPr>
                <w:rFonts w:cs="Arial"/>
                <w:lang w:val="sl-SI" w:eastAsia="ar-SA"/>
              </w:rPr>
            </w:pPr>
            <w:r w:rsidRPr="00F43905">
              <w:rPr>
                <w:rFonts w:cs="Arial"/>
                <w:lang w:val="sl-SI" w:eastAsia="ar-SA"/>
              </w:rPr>
              <w:t>(Plačilni sistemi)</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C55F10">
            <w:pPr>
              <w:pStyle w:val="lennaslov"/>
              <w:rPr>
                <w:rFonts w:cs="Arial"/>
                <w:lang w:val="en-GB" w:eastAsia="ar-SA"/>
              </w:rPr>
            </w:pPr>
            <w:r w:rsidRPr="00F43905">
              <w:rPr>
                <w:rFonts w:cs="Arial"/>
                <w:lang w:val="en-GB" w:eastAsia="ar-SA"/>
              </w:rPr>
              <w:t>(Payment systems)</w:t>
            </w:r>
          </w:p>
        </w:tc>
      </w:tr>
      <w:tr w:rsidR="000D7C37" w:rsidRPr="00136340" w:rsidTr="00D76479">
        <w:trPr>
          <w:trHeight w:val="20"/>
        </w:trPr>
        <w:tc>
          <w:tcPr>
            <w:tcW w:w="7443" w:type="dxa"/>
          </w:tcPr>
          <w:p w:rsidR="000D7C37" w:rsidRPr="00F43905" w:rsidRDefault="000D7C37" w:rsidP="00942FF8">
            <w:pPr>
              <w:pStyle w:val="Odstavek"/>
              <w:rPr>
                <w:rFonts w:cs="Arial"/>
                <w:lang w:val="sl-SI" w:eastAsia="ar-SA"/>
              </w:rPr>
            </w:pPr>
            <w:r w:rsidRPr="00F43905">
              <w:rPr>
                <w:rFonts w:cs="Arial"/>
                <w:lang w:val="sl-SI" w:eastAsia="ar-SA"/>
              </w:rPr>
              <w:t>(1) Banka Slovenije v skladu s pooblastilom iz 11. člena tega zakona usmerja, vodi, podpira in nadzira delovanje plačilnih sistemov.</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6161EF">
            <w:pPr>
              <w:pStyle w:val="Odstavek"/>
              <w:rPr>
                <w:rFonts w:cs="Arial"/>
                <w:lang w:val="en-GB" w:eastAsia="ar-SA"/>
              </w:rPr>
            </w:pPr>
            <w:r w:rsidRPr="00F43905">
              <w:rPr>
                <w:rFonts w:cs="Arial"/>
                <w:lang w:val="en-GB" w:eastAsia="ar-SA"/>
              </w:rPr>
              <w:t xml:space="preserve">(1) In accordance with </w:t>
            </w:r>
            <w:r w:rsidR="006161EF" w:rsidRPr="00F43905">
              <w:rPr>
                <w:rFonts w:cs="Arial"/>
                <w:lang w:val="en-GB" w:eastAsia="ar-SA"/>
              </w:rPr>
              <w:t>the mandate pursuant</w:t>
            </w:r>
            <w:r w:rsidR="00B44A91" w:rsidRPr="00F43905">
              <w:rPr>
                <w:rFonts w:cs="Arial"/>
                <w:lang w:val="en-GB" w:eastAsia="ar-SA"/>
              </w:rPr>
              <w:t xml:space="preserve"> to</w:t>
            </w:r>
            <w:r w:rsidRPr="00F43905">
              <w:rPr>
                <w:rFonts w:cs="Arial"/>
                <w:lang w:val="en-GB" w:eastAsia="ar-SA"/>
              </w:rPr>
              <w:t xml:space="preserve"> Article 11 of this Act, </w:t>
            </w:r>
            <w:r w:rsidR="00DF7E24" w:rsidRPr="00F43905">
              <w:rPr>
                <w:rFonts w:cs="Arial"/>
                <w:lang w:val="en-GB" w:eastAsia="ar-SA"/>
              </w:rPr>
              <w:t xml:space="preserve">The </w:t>
            </w:r>
            <w:r w:rsidR="003807ED" w:rsidRPr="00F43905">
              <w:rPr>
                <w:rFonts w:cs="Arial"/>
                <w:lang w:val="en-GB" w:eastAsia="ar-SA"/>
              </w:rPr>
              <w:t>Bank of Slovenia</w:t>
            </w:r>
            <w:r w:rsidRPr="00F43905">
              <w:rPr>
                <w:rFonts w:cs="Arial"/>
                <w:lang w:val="en-GB" w:eastAsia="ar-SA"/>
              </w:rPr>
              <w:t xml:space="preserve"> shall steer, manage, support and supervise the functioning of the payment systems.</w:t>
            </w:r>
          </w:p>
        </w:tc>
      </w:tr>
      <w:tr w:rsidR="000D7C37" w:rsidRPr="00136340" w:rsidTr="00D76479">
        <w:trPr>
          <w:trHeight w:val="20"/>
        </w:trPr>
        <w:tc>
          <w:tcPr>
            <w:tcW w:w="7443" w:type="dxa"/>
          </w:tcPr>
          <w:p w:rsidR="000D7C37" w:rsidRPr="00F43905" w:rsidRDefault="000D7C37" w:rsidP="00942FF8">
            <w:pPr>
              <w:pStyle w:val="Odstavek"/>
              <w:rPr>
                <w:rFonts w:cs="Arial"/>
                <w:lang w:val="sl-SI" w:eastAsia="ar-SA"/>
              </w:rPr>
            </w:pPr>
            <w:r w:rsidRPr="00F43905">
              <w:rPr>
                <w:rFonts w:cs="Arial"/>
                <w:lang w:val="sl-SI" w:eastAsia="ar-SA"/>
              </w:rPr>
              <w:t>(2) Banka Slovenije opravlja nadzor nad zakonitostjo in pravilnostjo delovanja plačilnih sistemov v Republiki Sloveniji po tem in drugih zakonih.</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3807ED">
            <w:pPr>
              <w:pStyle w:val="Odstavek"/>
              <w:rPr>
                <w:rFonts w:cs="Arial"/>
                <w:lang w:val="en-GB" w:eastAsia="ar-SA"/>
              </w:rPr>
            </w:pPr>
            <w:r w:rsidRPr="00F43905">
              <w:rPr>
                <w:rFonts w:cs="Arial"/>
                <w:lang w:val="en-GB" w:eastAsia="ar-SA"/>
              </w:rPr>
              <w:t xml:space="preserve">(2) </w:t>
            </w:r>
            <w:r w:rsidR="00DF7E24" w:rsidRPr="00F43905">
              <w:rPr>
                <w:rFonts w:cs="Arial"/>
                <w:lang w:val="en-GB" w:eastAsia="ar-SA"/>
              </w:rPr>
              <w:t xml:space="preserve">The </w:t>
            </w:r>
            <w:r w:rsidR="003807ED" w:rsidRPr="00F43905">
              <w:rPr>
                <w:rFonts w:cs="Arial"/>
                <w:lang w:val="en-GB" w:eastAsia="ar-SA"/>
              </w:rPr>
              <w:t>Bank of Slovenia</w:t>
            </w:r>
            <w:r w:rsidRPr="00F43905">
              <w:rPr>
                <w:rFonts w:cs="Arial"/>
                <w:lang w:val="en-GB" w:eastAsia="ar-SA"/>
              </w:rPr>
              <w:t xml:space="preserve"> shall supervise the legality and regularity of the functioning of payment systems in the Republic of Slovenia pursuant to this Act and other laws.</w:t>
            </w:r>
          </w:p>
        </w:tc>
      </w:tr>
      <w:tr w:rsidR="000D7C37" w:rsidRPr="00136340" w:rsidTr="00D76479">
        <w:trPr>
          <w:trHeight w:val="20"/>
        </w:trPr>
        <w:tc>
          <w:tcPr>
            <w:tcW w:w="7443" w:type="dxa"/>
          </w:tcPr>
          <w:p w:rsidR="000D7C37" w:rsidRPr="00F43905" w:rsidRDefault="000D7C37" w:rsidP="00942FF8">
            <w:pPr>
              <w:pStyle w:val="len"/>
              <w:rPr>
                <w:rFonts w:cs="Arial"/>
                <w:lang w:val="sl-SI" w:eastAsia="ar-SA"/>
              </w:rPr>
            </w:pPr>
            <w:r w:rsidRPr="00F43905">
              <w:rPr>
                <w:rFonts w:cs="Arial"/>
                <w:lang w:val="sl-SI" w:eastAsia="ar-SA"/>
              </w:rPr>
              <w:t>14.a člen</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F85AE7" w:rsidP="00C55F10">
            <w:pPr>
              <w:pStyle w:val="len"/>
              <w:rPr>
                <w:rFonts w:cs="Arial"/>
                <w:lang w:val="en-GB" w:eastAsia="ar-SA"/>
              </w:rPr>
            </w:pPr>
            <w:r w:rsidRPr="00F43905">
              <w:rPr>
                <w:rFonts w:cs="Arial"/>
                <w:lang w:val="en-GB" w:eastAsia="ar-SA"/>
              </w:rPr>
              <w:t>Article 14</w:t>
            </w:r>
            <w:r w:rsidR="000D7C37" w:rsidRPr="00F43905">
              <w:rPr>
                <w:rFonts w:cs="Arial"/>
                <w:lang w:val="en-GB" w:eastAsia="ar-SA"/>
              </w:rPr>
              <w:t>a</w:t>
            </w:r>
          </w:p>
        </w:tc>
      </w:tr>
      <w:tr w:rsidR="000D7C37" w:rsidRPr="00136340" w:rsidTr="00D76479">
        <w:trPr>
          <w:trHeight w:val="20"/>
        </w:trPr>
        <w:tc>
          <w:tcPr>
            <w:tcW w:w="7443" w:type="dxa"/>
          </w:tcPr>
          <w:p w:rsidR="000D7C37" w:rsidRPr="00F43905" w:rsidRDefault="000D7C37" w:rsidP="00942FF8">
            <w:pPr>
              <w:pStyle w:val="lennaslov"/>
              <w:rPr>
                <w:rFonts w:cs="Arial"/>
                <w:lang w:val="sl-SI" w:eastAsia="ar-SA"/>
              </w:rPr>
            </w:pPr>
            <w:r w:rsidRPr="00F43905">
              <w:rPr>
                <w:rFonts w:cs="Arial"/>
                <w:lang w:val="sl-SI" w:eastAsia="ar-SA"/>
              </w:rPr>
              <w:t>(Opredelitev bank in hranilnic)</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C55F10">
            <w:pPr>
              <w:pStyle w:val="lennaslov"/>
              <w:rPr>
                <w:rFonts w:cs="Arial"/>
                <w:lang w:val="en-GB" w:eastAsia="ar-SA"/>
              </w:rPr>
            </w:pPr>
            <w:r w:rsidRPr="00F43905">
              <w:rPr>
                <w:rFonts w:cs="Arial"/>
                <w:lang w:val="en-GB" w:eastAsia="ar-SA"/>
              </w:rPr>
              <w:t>(Definition of banks and savings banks)</w:t>
            </w:r>
          </w:p>
        </w:tc>
      </w:tr>
      <w:tr w:rsidR="000D7C37" w:rsidRPr="00136340" w:rsidTr="00D76479">
        <w:trPr>
          <w:trHeight w:val="20"/>
        </w:trPr>
        <w:tc>
          <w:tcPr>
            <w:tcW w:w="7443" w:type="dxa"/>
          </w:tcPr>
          <w:p w:rsidR="000D7C37" w:rsidRPr="00F43905" w:rsidRDefault="000D7C37" w:rsidP="00942FF8">
            <w:pPr>
              <w:pStyle w:val="Odstavek"/>
              <w:rPr>
                <w:rFonts w:cs="Arial"/>
                <w:lang w:val="sl-SI" w:eastAsia="ar-SA"/>
              </w:rPr>
            </w:pPr>
            <w:r w:rsidRPr="00F43905">
              <w:rPr>
                <w:rFonts w:cs="Arial"/>
                <w:lang w:val="sl-SI" w:eastAsia="ar-SA"/>
              </w:rPr>
              <w:t>Pojem banke in hranilnice po tem zakonu zajema:</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F85AE7">
            <w:pPr>
              <w:pStyle w:val="Odstavek"/>
              <w:rPr>
                <w:rFonts w:cs="Arial"/>
                <w:lang w:val="en-GB" w:eastAsia="ar-SA"/>
              </w:rPr>
            </w:pPr>
            <w:r w:rsidRPr="00F43905">
              <w:rPr>
                <w:rFonts w:cs="Arial"/>
                <w:lang w:val="en-GB" w:eastAsia="ar-SA"/>
              </w:rPr>
              <w:t xml:space="preserve">The term ‘banks and savings banks’ </w:t>
            </w:r>
            <w:r w:rsidR="00F85AE7" w:rsidRPr="00F43905">
              <w:rPr>
                <w:rFonts w:cs="Arial"/>
                <w:lang w:val="en-GB" w:eastAsia="ar-SA"/>
              </w:rPr>
              <w:t xml:space="preserve">in accordance with </w:t>
            </w:r>
            <w:r w:rsidRPr="00F43905">
              <w:rPr>
                <w:rFonts w:cs="Arial"/>
                <w:lang w:val="en-GB" w:eastAsia="ar-SA"/>
              </w:rPr>
              <w:t>this Act shall comprise:</w:t>
            </w:r>
          </w:p>
        </w:tc>
      </w:tr>
      <w:tr w:rsidR="000D7C37" w:rsidRPr="00136340" w:rsidTr="00D76479">
        <w:trPr>
          <w:trHeight w:val="20"/>
        </w:trPr>
        <w:tc>
          <w:tcPr>
            <w:tcW w:w="7443" w:type="dxa"/>
          </w:tcPr>
          <w:p w:rsidR="000D7C37" w:rsidRPr="00F43905" w:rsidRDefault="000D7C37" w:rsidP="00EA708B">
            <w:pPr>
              <w:pStyle w:val="tevilnatoka"/>
              <w:numPr>
                <w:ilvl w:val="0"/>
                <w:numId w:val="32"/>
              </w:numPr>
              <w:suppressAutoHyphens w:val="0"/>
              <w:rPr>
                <w:lang w:val="sl-SI"/>
              </w:rPr>
            </w:pPr>
            <w:r w:rsidRPr="00F43905">
              <w:rPr>
                <w:lang w:val="sl-SI"/>
              </w:rPr>
              <w:t>banke in hranilnice s sedežem v Republiki Sloveniji, ki imajo dovoljenje Banke Slovenije za opravljanje bančnih storitev;</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3807ED">
            <w:pPr>
              <w:pStyle w:val="tevilnatoka"/>
              <w:numPr>
                <w:ilvl w:val="0"/>
                <w:numId w:val="18"/>
              </w:numPr>
              <w:suppressAutoHyphens w:val="0"/>
              <w:rPr>
                <w:lang w:val="en-GB"/>
              </w:rPr>
            </w:pPr>
            <w:r w:rsidRPr="00F43905">
              <w:rPr>
                <w:lang w:val="en-GB"/>
              </w:rPr>
              <w:t xml:space="preserve">banks and savings banks with their registered office in the Republic of Slovenia that hold </w:t>
            </w:r>
            <w:r w:rsidR="003807ED" w:rsidRPr="00F43905">
              <w:rPr>
                <w:lang w:val="en-GB"/>
              </w:rPr>
              <w:t>Bank of Slovenia</w:t>
            </w:r>
            <w:r w:rsidRPr="00F43905">
              <w:rPr>
                <w:lang w:val="en-GB"/>
              </w:rPr>
              <w:t xml:space="preserve"> authorisation to provide banking services;</w:t>
            </w:r>
          </w:p>
        </w:tc>
      </w:tr>
      <w:tr w:rsidR="000D7C37" w:rsidRPr="00136340" w:rsidTr="00D76479">
        <w:trPr>
          <w:trHeight w:val="20"/>
        </w:trPr>
        <w:tc>
          <w:tcPr>
            <w:tcW w:w="7443" w:type="dxa"/>
          </w:tcPr>
          <w:p w:rsidR="000D7C37" w:rsidRPr="00F43905" w:rsidRDefault="000D7C37" w:rsidP="00EA708B">
            <w:pPr>
              <w:pStyle w:val="tevilnatoka"/>
              <w:numPr>
                <w:ilvl w:val="0"/>
                <w:numId w:val="32"/>
              </w:numPr>
              <w:suppressAutoHyphens w:val="0"/>
              <w:rPr>
                <w:lang w:val="sl-SI"/>
              </w:rPr>
            </w:pPr>
            <w:r w:rsidRPr="00F43905">
              <w:rPr>
                <w:lang w:val="sl-SI"/>
              </w:rPr>
              <w:t>podružnice tujih bank v Republiki Sloveniji, ki imajo dovoljenje Banke Slovenije za ustanovitev;</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3807ED">
            <w:pPr>
              <w:pStyle w:val="tevilnatoka"/>
              <w:numPr>
                <w:ilvl w:val="0"/>
                <w:numId w:val="13"/>
              </w:numPr>
              <w:suppressAutoHyphens w:val="0"/>
              <w:rPr>
                <w:lang w:val="en-GB"/>
              </w:rPr>
            </w:pPr>
            <w:r w:rsidRPr="00F43905">
              <w:rPr>
                <w:lang w:val="en-GB"/>
              </w:rPr>
              <w:t xml:space="preserve">branches of foreign banks in the Republic of Slovenia that hold a </w:t>
            </w:r>
            <w:r w:rsidR="003807ED" w:rsidRPr="00F43905">
              <w:rPr>
                <w:lang w:val="en-GB"/>
              </w:rPr>
              <w:t>Bank of Slovenia</w:t>
            </w:r>
            <w:r w:rsidRPr="00F43905">
              <w:rPr>
                <w:lang w:val="en-GB"/>
              </w:rPr>
              <w:t xml:space="preserve"> licence for establishment;</w:t>
            </w:r>
          </w:p>
        </w:tc>
      </w:tr>
      <w:tr w:rsidR="000D7C37" w:rsidRPr="00136340" w:rsidTr="00D76479">
        <w:trPr>
          <w:trHeight w:val="20"/>
        </w:trPr>
        <w:tc>
          <w:tcPr>
            <w:tcW w:w="7443" w:type="dxa"/>
          </w:tcPr>
          <w:p w:rsidR="000D7C37" w:rsidRPr="00F43905" w:rsidRDefault="000D7C37" w:rsidP="00EA708B">
            <w:pPr>
              <w:pStyle w:val="tevilnatoka"/>
              <w:numPr>
                <w:ilvl w:val="0"/>
                <w:numId w:val="32"/>
              </w:numPr>
              <w:suppressAutoHyphens w:val="0"/>
              <w:rPr>
                <w:lang w:val="sl-SI"/>
              </w:rPr>
            </w:pPr>
            <w:r w:rsidRPr="00F43905">
              <w:rPr>
                <w:lang w:val="sl-SI"/>
              </w:rPr>
              <w:t>podružnice bank držav članic Evropske unije v Republiki Sloveniji, ki so v skladu z zakonom, ki ureja bančništvo, pooblaščene opravljati bančne storitve na območju Republike Slovenije;</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380D16">
            <w:pPr>
              <w:pStyle w:val="tevilnatoka"/>
              <w:numPr>
                <w:ilvl w:val="0"/>
                <w:numId w:val="13"/>
              </w:numPr>
              <w:suppressAutoHyphens w:val="0"/>
              <w:rPr>
                <w:lang w:val="en-GB"/>
              </w:rPr>
            </w:pPr>
            <w:r w:rsidRPr="00F43905">
              <w:rPr>
                <w:lang w:val="en-GB"/>
              </w:rPr>
              <w:t xml:space="preserve">branches of banks of the Member States of the European Union in the Republic of Slovenia that are authorised to provide banking services on the territory of the Republic of Slovenia in accordance </w:t>
            </w:r>
            <w:r w:rsidR="00C460ED" w:rsidRPr="00F43905">
              <w:rPr>
                <w:lang w:val="en-GB"/>
              </w:rPr>
              <w:lastRenderedPageBreak/>
              <w:t>with</w:t>
            </w:r>
            <w:r w:rsidR="00380D16" w:rsidRPr="00F43905">
              <w:rPr>
                <w:lang w:val="en-GB"/>
              </w:rPr>
              <w:t xml:space="preserve"> the act regulating</w:t>
            </w:r>
            <w:r w:rsidRPr="00F43905">
              <w:rPr>
                <w:lang w:val="en-GB"/>
              </w:rPr>
              <w:t xml:space="preserve"> banking;</w:t>
            </w:r>
          </w:p>
        </w:tc>
      </w:tr>
      <w:tr w:rsidR="000D7C37" w:rsidRPr="00136340" w:rsidTr="00D76479">
        <w:trPr>
          <w:trHeight w:val="20"/>
        </w:trPr>
        <w:tc>
          <w:tcPr>
            <w:tcW w:w="7443" w:type="dxa"/>
          </w:tcPr>
          <w:p w:rsidR="000D7C37" w:rsidRPr="00F43905" w:rsidRDefault="000D7C37" w:rsidP="00EA708B">
            <w:pPr>
              <w:pStyle w:val="tevilnatoka"/>
              <w:numPr>
                <w:ilvl w:val="0"/>
                <w:numId w:val="32"/>
              </w:numPr>
              <w:suppressAutoHyphens w:val="0"/>
              <w:rPr>
                <w:lang w:val="sl-SI"/>
              </w:rPr>
            </w:pPr>
            <w:r w:rsidRPr="00F43905">
              <w:rPr>
                <w:lang w:val="sl-SI"/>
              </w:rPr>
              <w:lastRenderedPageBreak/>
              <w:t>družbe za izdajanje elektronskega denarja v skladu z Zakonom o plačilnem prometu (Uradni list RS, št. 105/04 – uradno prečiščeno besedilo in 100/05 – odločba US).</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BD252D">
            <w:pPr>
              <w:pStyle w:val="tevilnatoka"/>
              <w:numPr>
                <w:ilvl w:val="0"/>
                <w:numId w:val="13"/>
              </w:numPr>
              <w:suppressAutoHyphens w:val="0"/>
              <w:rPr>
                <w:lang w:val="en-GB"/>
              </w:rPr>
            </w:pPr>
            <w:r w:rsidRPr="00F43905">
              <w:rPr>
                <w:lang w:val="en-GB"/>
              </w:rPr>
              <w:t xml:space="preserve">electronic money institutions </w:t>
            </w:r>
            <w:r w:rsidR="00284F96" w:rsidRPr="00F43905">
              <w:rPr>
                <w:lang w:val="en-GB"/>
              </w:rPr>
              <w:t xml:space="preserve">in accordance with </w:t>
            </w:r>
            <w:r w:rsidRPr="00F43905">
              <w:rPr>
                <w:lang w:val="en-GB"/>
              </w:rPr>
              <w:t xml:space="preserve">the </w:t>
            </w:r>
            <w:r w:rsidR="00BD252D" w:rsidRPr="00F43905">
              <w:rPr>
                <w:lang w:val="en-GB"/>
              </w:rPr>
              <w:t>P</w:t>
            </w:r>
            <w:r w:rsidRPr="00F43905">
              <w:rPr>
                <w:lang w:val="en-GB"/>
              </w:rPr>
              <w:t xml:space="preserve">ayment </w:t>
            </w:r>
            <w:r w:rsidR="00BD252D" w:rsidRPr="00F43905">
              <w:rPr>
                <w:lang w:val="en-GB"/>
              </w:rPr>
              <w:t>T</w:t>
            </w:r>
            <w:r w:rsidRPr="00F43905">
              <w:rPr>
                <w:lang w:val="en-GB"/>
              </w:rPr>
              <w:t xml:space="preserve">ransactions </w:t>
            </w:r>
            <w:r w:rsidR="00BD252D" w:rsidRPr="00F43905">
              <w:rPr>
                <w:lang w:val="en-GB"/>
              </w:rPr>
              <w:t xml:space="preserve">Act </w:t>
            </w:r>
            <w:r w:rsidRPr="00F43905">
              <w:rPr>
                <w:lang w:val="en-GB"/>
              </w:rPr>
              <w:t xml:space="preserve">(Official Gazette of the Republic of Slovenia </w:t>
            </w:r>
            <w:r w:rsidRPr="00F43905">
              <w:rPr>
                <w:i/>
                <w:lang w:val="en-GB"/>
              </w:rPr>
              <w:t>[Uradni list RS]</w:t>
            </w:r>
            <w:r w:rsidRPr="00F43905">
              <w:rPr>
                <w:lang w:val="en-GB"/>
              </w:rPr>
              <w:t xml:space="preserve">, No. 105/04 – official consolidated </w:t>
            </w:r>
            <w:r w:rsidR="00B930DB" w:rsidRPr="00F43905">
              <w:rPr>
                <w:lang w:val="en-GB"/>
              </w:rPr>
              <w:t>text</w:t>
            </w:r>
            <w:r w:rsidRPr="00F43905">
              <w:rPr>
                <w:lang w:val="en-GB"/>
              </w:rPr>
              <w:t xml:space="preserve"> and 100/05 – </w:t>
            </w:r>
            <w:r w:rsidR="00B930DB" w:rsidRPr="00F43905">
              <w:rPr>
                <w:lang w:val="en-GB"/>
              </w:rPr>
              <w:t>Dec. of the CC</w:t>
            </w:r>
            <w:r w:rsidRPr="00F43905">
              <w:rPr>
                <w:lang w:val="en-GB"/>
              </w:rPr>
              <w:t>).</w:t>
            </w:r>
          </w:p>
        </w:tc>
      </w:tr>
      <w:tr w:rsidR="000D7C37" w:rsidRPr="00136340" w:rsidTr="00D76479">
        <w:trPr>
          <w:trHeight w:val="20"/>
        </w:trPr>
        <w:tc>
          <w:tcPr>
            <w:tcW w:w="7443" w:type="dxa"/>
          </w:tcPr>
          <w:p w:rsidR="000D7C37" w:rsidRPr="00F43905" w:rsidRDefault="000D7C37" w:rsidP="00942FF8">
            <w:pPr>
              <w:pStyle w:val="Oddelek"/>
              <w:rPr>
                <w:rFonts w:cs="Arial"/>
                <w:lang w:val="sl-SI" w:eastAsia="ar-SA"/>
              </w:rPr>
            </w:pPr>
            <w:r w:rsidRPr="00F43905">
              <w:rPr>
                <w:rFonts w:cs="Arial"/>
                <w:lang w:val="sl-SI" w:eastAsia="ar-SA"/>
              </w:rPr>
              <w:t>4.2. Denarna politika in politika deviznega tečaja</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C55F10">
            <w:pPr>
              <w:pStyle w:val="Oddelek"/>
              <w:rPr>
                <w:rFonts w:cs="Arial"/>
                <w:lang w:val="en-GB" w:eastAsia="ar-SA"/>
              </w:rPr>
            </w:pPr>
            <w:r w:rsidRPr="00F43905">
              <w:rPr>
                <w:rFonts w:cs="Arial"/>
                <w:lang w:val="en-GB" w:eastAsia="ar-SA"/>
              </w:rPr>
              <w:t>4.2 Monetary and exchange rate policy</w:t>
            </w:r>
          </w:p>
        </w:tc>
      </w:tr>
      <w:tr w:rsidR="000D7C37" w:rsidRPr="00136340" w:rsidTr="00D76479">
        <w:trPr>
          <w:trHeight w:val="20"/>
        </w:trPr>
        <w:tc>
          <w:tcPr>
            <w:tcW w:w="7443" w:type="dxa"/>
          </w:tcPr>
          <w:p w:rsidR="000D7C37" w:rsidRPr="00F43905" w:rsidRDefault="000D7C37" w:rsidP="00942FF8">
            <w:pPr>
              <w:pStyle w:val="len"/>
              <w:rPr>
                <w:rFonts w:cs="Arial"/>
                <w:lang w:val="sl-SI" w:eastAsia="ar-SA"/>
              </w:rPr>
            </w:pPr>
            <w:r w:rsidRPr="00F43905">
              <w:rPr>
                <w:rFonts w:cs="Arial"/>
                <w:lang w:val="sl-SI" w:eastAsia="ar-SA"/>
              </w:rPr>
              <w:t>15. člen</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C55F10">
            <w:pPr>
              <w:pStyle w:val="len"/>
              <w:rPr>
                <w:rFonts w:cs="Arial"/>
                <w:lang w:val="en-GB" w:eastAsia="ar-SA"/>
              </w:rPr>
            </w:pPr>
            <w:r w:rsidRPr="00F43905">
              <w:rPr>
                <w:rFonts w:cs="Arial"/>
                <w:lang w:val="en-GB" w:eastAsia="ar-SA"/>
              </w:rPr>
              <w:t>Article 15</w:t>
            </w:r>
          </w:p>
        </w:tc>
      </w:tr>
      <w:tr w:rsidR="000D7C37" w:rsidRPr="00136340" w:rsidTr="00D76479">
        <w:trPr>
          <w:trHeight w:val="20"/>
        </w:trPr>
        <w:tc>
          <w:tcPr>
            <w:tcW w:w="7443" w:type="dxa"/>
          </w:tcPr>
          <w:p w:rsidR="000D7C37" w:rsidRPr="00F43905" w:rsidRDefault="000D7C37" w:rsidP="00942FF8">
            <w:pPr>
              <w:pStyle w:val="lennaslov"/>
              <w:rPr>
                <w:rFonts w:cs="Arial"/>
                <w:lang w:val="sl-SI" w:eastAsia="ar-SA"/>
              </w:rPr>
            </w:pPr>
            <w:r w:rsidRPr="00F43905">
              <w:rPr>
                <w:rFonts w:cs="Arial"/>
                <w:lang w:val="sl-SI" w:eastAsia="ar-SA"/>
              </w:rPr>
              <w:t>(Denarni ukrepi in nadzor)</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C55F10">
            <w:pPr>
              <w:pStyle w:val="lennaslov"/>
              <w:rPr>
                <w:rFonts w:cs="Arial"/>
                <w:lang w:val="en-GB" w:eastAsia="ar-SA"/>
              </w:rPr>
            </w:pPr>
            <w:r w:rsidRPr="00F43905">
              <w:rPr>
                <w:rFonts w:cs="Arial"/>
                <w:lang w:val="en-GB" w:eastAsia="ar-SA"/>
              </w:rPr>
              <w:t>(Monetary measures and control)</w:t>
            </w:r>
          </w:p>
        </w:tc>
      </w:tr>
      <w:tr w:rsidR="000D7C37" w:rsidRPr="00136340" w:rsidTr="00D76479">
        <w:trPr>
          <w:trHeight w:val="20"/>
        </w:trPr>
        <w:tc>
          <w:tcPr>
            <w:tcW w:w="7443" w:type="dxa"/>
          </w:tcPr>
          <w:p w:rsidR="000D7C37" w:rsidRPr="00F43905" w:rsidRDefault="000D7C37" w:rsidP="00942FF8">
            <w:pPr>
              <w:pStyle w:val="Odstavek"/>
              <w:rPr>
                <w:rFonts w:cs="Arial"/>
                <w:lang w:val="sl-SI" w:eastAsia="ar-SA"/>
              </w:rPr>
            </w:pPr>
            <w:r w:rsidRPr="00F43905">
              <w:rPr>
                <w:rFonts w:cs="Arial"/>
                <w:lang w:val="sl-SI" w:eastAsia="ar-SA"/>
              </w:rPr>
              <w:t>(1) Banka Slovenije lahko v zvezi z nalogami iz 11. in 12. člena tega zakona sprejema ukrepe in izvaja nadzor.</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021E01">
            <w:pPr>
              <w:pStyle w:val="Odstavek"/>
              <w:rPr>
                <w:rFonts w:cs="Arial"/>
                <w:lang w:val="en-GB" w:eastAsia="ar-SA"/>
              </w:rPr>
            </w:pPr>
            <w:r w:rsidRPr="00F43905">
              <w:rPr>
                <w:rFonts w:cs="Arial"/>
                <w:lang w:val="en-GB" w:eastAsia="ar-SA"/>
              </w:rPr>
              <w:t xml:space="preserve">(1) In connection with the tasks </w:t>
            </w:r>
            <w:r w:rsidR="00BF64B7" w:rsidRPr="00F43905">
              <w:rPr>
                <w:rFonts w:cs="Arial"/>
                <w:lang w:val="en-GB" w:eastAsia="ar-SA"/>
              </w:rPr>
              <w:t>referred to in</w:t>
            </w:r>
            <w:r w:rsidRPr="00F43905">
              <w:rPr>
                <w:rFonts w:cs="Arial"/>
                <w:lang w:val="en-GB" w:eastAsia="ar-SA"/>
              </w:rPr>
              <w:t xml:space="preserve"> Articles 11 and 12 of this Act, </w:t>
            </w:r>
            <w:r w:rsidR="00390D62" w:rsidRPr="00F43905">
              <w:rPr>
                <w:rFonts w:cs="Arial"/>
                <w:lang w:val="en-GB" w:eastAsia="ar-SA"/>
              </w:rPr>
              <w:t xml:space="preserve">the </w:t>
            </w:r>
            <w:r w:rsidR="00AE55FD" w:rsidRPr="00F43905">
              <w:rPr>
                <w:rFonts w:cs="Arial"/>
                <w:lang w:val="en-GB" w:eastAsia="ar-SA"/>
              </w:rPr>
              <w:t>Bank of Slovenia</w:t>
            </w:r>
            <w:r w:rsidRPr="00F43905">
              <w:rPr>
                <w:rFonts w:cs="Arial"/>
                <w:lang w:val="en-GB" w:eastAsia="ar-SA"/>
              </w:rPr>
              <w:t xml:space="preserve"> may adopt measures and </w:t>
            </w:r>
            <w:r w:rsidR="00021E01" w:rsidRPr="00F43905">
              <w:rPr>
                <w:rFonts w:cs="Arial"/>
                <w:lang w:val="en-GB" w:eastAsia="ar-SA"/>
              </w:rPr>
              <w:t>conduct supervision</w:t>
            </w:r>
            <w:r w:rsidRPr="00F43905">
              <w:rPr>
                <w:rFonts w:cs="Arial"/>
                <w:lang w:val="en-GB" w:eastAsia="ar-SA"/>
              </w:rPr>
              <w:t>.</w:t>
            </w:r>
          </w:p>
        </w:tc>
      </w:tr>
      <w:tr w:rsidR="000D7C37" w:rsidRPr="00136340" w:rsidTr="00D76479">
        <w:trPr>
          <w:trHeight w:val="20"/>
        </w:trPr>
        <w:tc>
          <w:tcPr>
            <w:tcW w:w="7443" w:type="dxa"/>
          </w:tcPr>
          <w:p w:rsidR="000D7C37" w:rsidRPr="00F43905" w:rsidRDefault="000D7C37" w:rsidP="00942FF8">
            <w:pPr>
              <w:pStyle w:val="Odstavek"/>
              <w:rPr>
                <w:rFonts w:cs="Arial"/>
                <w:lang w:val="sl-SI" w:eastAsia="ar-SA"/>
              </w:rPr>
            </w:pPr>
            <w:r w:rsidRPr="00F43905">
              <w:rPr>
                <w:rFonts w:cs="Arial"/>
                <w:lang w:val="sl-SI" w:eastAsia="ar-SA"/>
              </w:rPr>
              <w:t>(2) Pri izvajanju pooblastil iz prejšnjega odstavka lahko Banka Slovenije:</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AE55FD">
            <w:pPr>
              <w:pStyle w:val="Odstavek"/>
              <w:rPr>
                <w:rFonts w:cs="Arial"/>
                <w:lang w:val="en-GB" w:eastAsia="ar-SA"/>
              </w:rPr>
            </w:pPr>
            <w:r w:rsidRPr="00F43905">
              <w:rPr>
                <w:rFonts w:cs="Arial"/>
                <w:lang w:val="en-GB" w:eastAsia="ar-SA"/>
              </w:rPr>
              <w:t xml:space="preserve">(2) In exercising the powers </w:t>
            </w:r>
            <w:r w:rsidR="00BF64B7" w:rsidRPr="00F43905">
              <w:rPr>
                <w:rFonts w:cs="Arial"/>
                <w:lang w:val="en-GB" w:eastAsia="ar-SA"/>
              </w:rPr>
              <w:t>referred to in</w:t>
            </w:r>
            <w:r w:rsidRPr="00F43905">
              <w:rPr>
                <w:rFonts w:cs="Arial"/>
                <w:lang w:val="en-GB" w:eastAsia="ar-SA"/>
              </w:rPr>
              <w:t xml:space="preserve"> the </w:t>
            </w:r>
            <w:r w:rsidR="00BF64B7" w:rsidRPr="00F43905">
              <w:rPr>
                <w:rFonts w:cs="Arial"/>
                <w:lang w:val="en-GB" w:eastAsia="ar-SA"/>
              </w:rPr>
              <w:t>preceding</w:t>
            </w:r>
            <w:r w:rsidRPr="00F43905">
              <w:rPr>
                <w:rFonts w:cs="Arial"/>
                <w:lang w:val="en-GB" w:eastAsia="ar-SA"/>
              </w:rPr>
              <w:t xml:space="preserve"> paragraph, </w:t>
            </w:r>
            <w:r w:rsidR="00390D62" w:rsidRPr="00F43905">
              <w:rPr>
                <w:rFonts w:cs="Arial"/>
                <w:lang w:val="en-GB" w:eastAsia="ar-SA"/>
              </w:rPr>
              <w:t xml:space="preserve">the </w:t>
            </w:r>
            <w:r w:rsidR="00AE55FD" w:rsidRPr="00F43905">
              <w:rPr>
                <w:rFonts w:cs="Arial"/>
                <w:lang w:val="en-GB" w:eastAsia="ar-SA"/>
              </w:rPr>
              <w:t>Bank of Slovenia</w:t>
            </w:r>
            <w:r w:rsidRPr="00F43905">
              <w:rPr>
                <w:rFonts w:cs="Arial"/>
                <w:lang w:val="en-GB" w:eastAsia="ar-SA"/>
              </w:rPr>
              <w:t xml:space="preserve"> may:</w:t>
            </w:r>
          </w:p>
        </w:tc>
      </w:tr>
      <w:tr w:rsidR="000D7C37" w:rsidRPr="00136340" w:rsidTr="00D76479">
        <w:trPr>
          <w:trHeight w:val="20"/>
        </w:trPr>
        <w:tc>
          <w:tcPr>
            <w:tcW w:w="7443" w:type="dxa"/>
          </w:tcPr>
          <w:p w:rsidR="000D7C37" w:rsidRPr="00F43905" w:rsidRDefault="000D7C37" w:rsidP="00EA708B">
            <w:pPr>
              <w:pStyle w:val="tevilnatoka"/>
              <w:numPr>
                <w:ilvl w:val="0"/>
                <w:numId w:val="19"/>
              </w:numPr>
              <w:suppressAutoHyphens w:val="0"/>
              <w:rPr>
                <w:lang w:val="sl-SI"/>
              </w:rPr>
            </w:pPr>
            <w:r w:rsidRPr="00F43905">
              <w:rPr>
                <w:lang w:val="sl-SI"/>
              </w:rPr>
              <w:t>opredeli pogoje in instrumente za uravnavanje kreditne aktivnosti in likvidnosti bank in hranilnic ter pogoje in instrumente za uravnavanje količine denarja v obtoku,</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AB2CFB">
            <w:pPr>
              <w:pStyle w:val="tevilnatoka"/>
              <w:numPr>
                <w:ilvl w:val="0"/>
                <w:numId w:val="31"/>
              </w:numPr>
              <w:suppressAutoHyphens w:val="0"/>
              <w:rPr>
                <w:lang w:val="en-GB"/>
              </w:rPr>
            </w:pPr>
            <w:r w:rsidRPr="00F43905">
              <w:rPr>
                <w:lang w:val="en-GB"/>
              </w:rPr>
              <w:t>de</w:t>
            </w:r>
            <w:r w:rsidR="00C460ED" w:rsidRPr="00F43905">
              <w:rPr>
                <w:lang w:val="en-GB"/>
              </w:rPr>
              <w:t>fine</w:t>
            </w:r>
            <w:r w:rsidRPr="00F43905">
              <w:rPr>
                <w:lang w:val="en-GB"/>
              </w:rPr>
              <w:t xml:space="preserve"> </w:t>
            </w:r>
            <w:r w:rsidR="00C460ED" w:rsidRPr="00F43905">
              <w:rPr>
                <w:lang w:val="en-GB"/>
              </w:rPr>
              <w:t xml:space="preserve">the </w:t>
            </w:r>
            <w:r w:rsidRPr="00F43905">
              <w:rPr>
                <w:lang w:val="en-GB"/>
              </w:rPr>
              <w:t xml:space="preserve">conditions and instruments for regulating the credit activity and </w:t>
            </w:r>
            <w:r w:rsidR="00AB2CFB" w:rsidRPr="00F43905">
              <w:rPr>
                <w:lang w:val="en-GB"/>
              </w:rPr>
              <w:t>liquidity</w:t>
            </w:r>
            <w:r w:rsidRPr="00F43905">
              <w:rPr>
                <w:lang w:val="en-GB"/>
              </w:rPr>
              <w:t xml:space="preserve"> </w:t>
            </w:r>
            <w:r w:rsidR="00C460ED" w:rsidRPr="00F43905">
              <w:rPr>
                <w:lang w:val="en-GB"/>
              </w:rPr>
              <w:t xml:space="preserve">of banks </w:t>
            </w:r>
            <w:r w:rsidRPr="00F43905">
              <w:rPr>
                <w:lang w:val="en-GB"/>
              </w:rPr>
              <w:t>and savings banks, as well as conditions and instruments for regulating the quantity of money in circulation,</w:t>
            </w:r>
          </w:p>
        </w:tc>
      </w:tr>
      <w:tr w:rsidR="000D7C37" w:rsidRPr="00136340" w:rsidTr="00D76479">
        <w:trPr>
          <w:trHeight w:val="20"/>
        </w:trPr>
        <w:tc>
          <w:tcPr>
            <w:tcW w:w="7443" w:type="dxa"/>
          </w:tcPr>
          <w:p w:rsidR="000D7C37" w:rsidRPr="00F43905" w:rsidRDefault="000D7C37" w:rsidP="00EA708B">
            <w:pPr>
              <w:pStyle w:val="tevilnatoka"/>
              <w:numPr>
                <w:ilvl w:val="0"/>
                <w:numId w:val="19"/>
              </w:numPr>
              <w:suppressAutoHyphens w:val="0"/>
              <w:rPr>
                <w:lang w:val="sl-SI"/>
              </w:rPr>
            </w:pPr>
            <w:r w:rsidRPr="00F43905">
              <w:rPr>
                <w:lang w:val="sl-SI"/>
              </w:rPr>
              <w:t>za doseganje ciljev denarne politike in politike deviznega tečaja sprejema ukrepe v zvezi z obrestnimi merami in deviznim tečajem.</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0D7C37">
            <w:pPr>
              <w:pStyle w:val="tevilnatoka"/>
              <w:numPr>
                <w:ilvl w:val="0"/>
                <w:numId w:val="13"/>
              </w:numPr>
              <w:suppressAutoHyphens w:val="0"/>
              <w:rPr>
                <w:lang w:val="en-GB"/>
              </w:rPr>
            </w:pPr>
            <w:r w:rsidRPr="00F43905">
              <w:rPr>
                <w:lang w:val="en-GB"/>
              </w:rPr>
              <w:t>adopt measures related to interest rates and exchange rate</w:t>
            </w:r>
            <w:r w:rsidR="00C460ED" w:rsidRPr="00F43905">
              <w:rPr>
                <w:lang w:val="en-GB"/>
              </w:rPr>
              <w:t>s</w:t>
            </w:r>
            <w:r w:rsidRPr="00F43905">
              <w:rPr>
                <w:lang w:val="en-GB"/>
              </w:rPr>
              <w:t xml:space="preserve"> in order to achieve monetary and exchange rate policy objectives.</w:t>
            </w:r>
          </w:p>
        </w:tc>
      </w:tr>
      <w:tr w:rsidR="000D7C37" w:rsidRPr="00136340" w:rsidTr="00D76479">
        <w:trPr>
          <w:trHeight w:val="20"/>
        </w:trPr>
        <w:tc>
          <w:tcPr>
            <w:tcW w:w="7443" w:type="dxa"/>
          </w:tcPr>
          <w:p w:rsidR="000D7C37" w:rsidRPr="00F43905" w:rsidRDefault="000D7C37" w:rsidP="00942FF8">
            <w:pPr>
              <w:pStyle w:val="Odstavek"/>
              <w:rPr>
                <w:rFonts w:cs="Arial"/>
                <w:lang w:val="sl-SI" w:eastAsia="ar-SA"/>
              </w:rPr>
            </w:pPr>
            <w:r w:rsidRPr="00F43905">
              <w:rPr>
                <w:rFonts w:cs="Arial"/>
                <w:lang w:val="sl-SI" w:eastAsia="ar-SA"/>
              </w:rPr>
              <w:t>(3) Banka Slovenije določi splošne pogoje in pravila za operacije, ki jih izvaja na podlagi prejšnjega odstavka tega člena.</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422DCA">
            <w:pPr>
              <w:pStyle w:val="Odstavek"/>
              <w:rPr>
                <w:rFonts w:cs="Arial"/>
                <w:lang w:val="en-GB" w:eastAsia="ar-SA"/>
              </w:rPr>
            </w:pPr>
            <w:r w:rsidRPr="00F43905">
              <w:rPr>
                <w:rFonts w:cs="Arial"/>
                <w:lang w:val="en-GB" w:eastAsia="ar-SA"/>
              </w:rPr>
              <w:t xml:space="preserve">(3) </w:t>
            </w:r>
            <w:r w:rsidR="00390D62" w:rsidRPr="00F43905">
              <w:rPr>
                <w:rFonts w:cs="Arial"/>
                <w:lang w:val="en-GB" w:eastAsia="ar-SA"/>
              </w:rPr>
              <w:t xml:space="preserve">The </w:t>
            </w:r>
            <w:r w:rsidR="00AE55FD" w:rsidRPr="00F43905">
              <w:rPr>
                <w:rFonts w:cs="Arial"/>
                <w:lang w:val="en-GB" w:eastAsia="ar-SA"/>
              </w:rPr>
              <w:t>Bank of Slovenia</w:t>
            </w:r>
            <w:r w:rsidRPr="00F43905">
              <w:rPr>
                <w:rFonts w:cs="Arial"/>
                <w:lang w:val="en-GB" w:eastAsia="ar-SA"/>
              </w:rPr>
              <w:t xml:space="preserve"> shall </w:t>
            </w:r>
            <w:r w:rsidR="00C460ED" w:rsidRPr="00F43905">
              <w:rPr>
                <w:lang w:val="en-GB"/>
              </w:rPr>
              <w:t xml:space="preserve">define the </w:t>
            </w:r>
            <w:r w:rsidRPr="00F43905">
              <w:rPr>
                <w:rFonts w:cs="Arial"/>
                <w:lang w:val="en-GB" w:eastAsia="ar-SA"/>
              </w:rPr>
              <w:t xml:space="preserve">general </w:t>
            </w:r>
            <w:r w:rsidR="00422DCA" w:rsidRPr="00F43905">
              <w:rPr>
                <w:rFonts w:cs="Arial"/>
                <w:lang w:val="en-GB" w:eastAsia="ar-SA"/>
              </w:rPr>
              <w:t>conditions</w:t>
            </w:r>
            <w:r w:rsidRPr="00F43905">
              <w:rPr>
                <w:rFonts w:cs="Arial"/>
                <w:lang w:val="en-GB" w:eastAsia="ar-SA"/>
              </w:rPr>
              <w:t xml:space="preserve"> and rules for its operations pursuant to the </w:t>
            </w:r>
            <w:r w:rsidR="00171A3E" w:rsidRPr="00F43905">
              <w:rPr>
                <w:rFonts w:cs="Arial"/>
                <w:lang w:val="en-GB" w:eastAsia="ar-SA"/>
              </w:rPr>
              <w:t>preceding</w:t>
            </w:r>
            <w:r w:rsidRPr="00F43905">
              <w:rPr>
                <w:rFonts w:cs="Arial"/>
                <w:lang w:val="en-GB" w:eastAsia="ar-SA"/>
              </w:rPr>
              <w:t xml:space="preserve"> paragraph of this Article.</w:t>
            </w:r>
          </w:p>
        </w:tc>
      </w:tr>
      <w:tr w:rsidR="000D7C37" w:rsidRPr="00136340" w:rsidTr="00D76479">
        <w:trPr>
          <w:trHeight w:val="20"/>
        </w:trPr>
        <w:tc>
          <w:tcPr>
            <w:tcW w:w="7443" w:type="dxa"/>
          </w:tcPr>
          <w:p w:rsidR="000D7C37" w:rsidRPr="00F43905" w:rsidRDefault="000D7C37" w:rsidP="00942FF8">
            <w:pPr>
              <w:pStyle w:val="len"/>
              <w:rPr>
                <w:rFonts w:cs="Arial"/>
                <w:lang w:val="sl-SI" w:eastAsia="ar-SA"/>
              </w:rPr>
            </w:pPr>
            <w:r w:rsidRPr="00F43905">
              <w:rPr>
                <w:rFonts w:cs="Arial"/>
                <w:lang w:val="sl-SI" w:eastAsia="ar-SA"/>
              </w:rPr>
              <w:t>16. člen</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C55F10">
            <w:pPr>
              <w:pStyle w:val="len"/>
              <w:rPr>
                <w:rFonts w:cs="Arial"/>
                <w:lang w:val="en-GB" w:eastAsia="ar-SA"/>
              </w:rPr>
            </w:pPr>
            <w:r w:rsidRPr="00F43905">
              <w:rPr>
                <w:rFonts w:cs="Arial"/>
                <w:lang w:val="en-GB" w:eastAsia="ar-SA"/>
              </w:rPr>
              <w:t>Article 16</w:t>
            </w:r>
          </w:p>
        </w:tc>
      </w:tr>
      <w:tr w:rsidR="000D7C37" w:rsidRPr="00136340" w:rsidTr="00D76479">
        <w:trPr>
          <w:trHeight w:val="20"/>
        </w:trPr>
        <w:tc>
          <w:tcPr>
            <w:tcW w:w="7443" w:type="dxa"/>
          </w:tcPr>
          <w:p w:rsidR="000D7C37" w:rsidRPr="00F43905" w:rsidRDefault="000D7C37" w:rsidP="00942FF8">
            <w:pPr>
              <w:pStyle w:val="lennaslov"/>
              <w:rPr>
                <w:rFonts w:cs="Arial"/>
                <w:lang w:val="sl-SI" w:eastAsia="ar-SA"/>
              </w:rPr>
            </w:pPr>
            <w:r w:rsidRPr="00F43905">
              <w:rPr>
                <w:rFonts w:cs="Arial"/>
                <w:lang w:val="sl-SI" w:eastAsia="ar-SA"/>
              </w:rPr>
              <w:t>(Denarni trg)</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C55F10">
            <w:pPr>
              <w:pStyle w:val="lennaslov"/>
              <w:rPr>
                <w:rFonts w:cs="Arial"/>
                <w:lang w:val="en-GB" w:eastAsia="ar-SA"/>
              </w:rPr>
            </w:pPr>
            <w:r w:rsidRPr="00F43905">
              <w:rPr>
                <w:rFonts w:cs="Arial"/>
                <w:lang w:val="en-GB" w:eastAsia="ar-SA"/>
              </w:rPr>
              <w:t>(Money market)</w:t>
            </w:r>
          </w:p>
        </w:tc>
      </w:tr>
      <w:tr w:rsidR="000D7C37" w:rsidRPr="00136340" w:rsidTr="00D76479">
        <w:trPr>
          <w:trHeight w:val="20"/>
        </w:trPr>
        <w:tc>
          <w:tcPr>
            <w:tcW w:w="7443" w:type="dxa"/>
          </w:tcPr>
          <w:p w:rsidR="000D7C37" w:rsidRPr="00F43905" w:rsidRDefault="000D7C37" w:rsidP="00942FF8">
            <w:pPr>
              <w:pStyle w:val="Odstavek"/>
              <w:rPr>
                <w:rFonts w:cs="Arial"/>
                <w:lang w:val="sl-SI" w:eastAsia="ar-SA"/>
              </w:rPr>
            </w:pPr>
            <w:r w:rsidRPr="00F43905">
              <w:rPr>
                <w:rFonts w:cs="Arial"/>
                <w:lang w:val="sl-SI" w:eastAsia="ar-SA"/>
              </w:rPr>
              <w:t>(1) Za trgovanje na denarnem trgu po tem zakonu se šteje trgovanje s finančnimi instrumenti z ročnostjo, krajšo od enega leta, zlasti:</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C55F10">
            <w:pPr>
              <w:pStyle w:val="Odstavek"/>
              <w:rPr>
                <w:rFonts w:cs="Arial"/>
                <w:lang w:val="en-GB" w:eastAsia="ar-SA"/>
              </w:rPr>
            </w:pPr>
            <w:r w:rsidRPr="00F43905">
              <w:rPr>
                <w:rFonts w:cs="Arial"/>
                <w:lang w:val="en-GB" w:eastAsia="ar-SA"/>
              </w:rPr>
              <w:t xml:space="preserve">(1) Trading on the money market pursuant to this Act shall mean trading </w:t>
            </w:r>
            <w:r w:rsidR="00C460ED" w:rsidRPr="00F43905">
              <w:rPr>
                <w:lang w:val="en-GB"/>
              </w:rPr>
              <w:t>in</w:t>
            </w:r>
            <w:r w:rsidRPr="00F43905">
              <w:rPr>
                <w:rFonts w:cs="Arial"/>
                <w:lang w:val="en-GB" w:eastAsia="ar-SA"/>
              </w:rPr>
              <w:t xml:space="preserve"> financial instruments with a maturity of up to one year, in particular:</w:t>
            </w:r>
          </w:p>
        </w:tc>
      </w:tr>
      <w:tr w:rsidR="000D7C37" w:rsidRPr="00136340" w:rsidTr="00D76479">
        <w:trPr>
          <w:trHeight w:val="20"/>
        </w:trPr>
        <w:tc>
          <w:tcPr>
            <w:tcW w:w="7443" w:type="dxa"/>
          </w:tcPr>
          <w:p w:rsidR="000D7C37" w:rsidRPr="00F43905" w:rsidRDefault="000D7C37" w:rsidP="00FC5900">
            <w:pPr>
              <w:pStyle w:val="Alineazaodstavkom"/>
              <w:tabs>
                <w:tab w:val="clear" w:pos="425"/>
              </w:tabs>
              <w:suppressAutoHyphens w:val="0"/>
              <w:ind w:left="284" w:hanging="284"/>
            </w:pPr>
            <w:r w:rsidRPr="00F43905">
              <w:t>trgovanje s kratkoročnimi dolžniškimi vrednostnimi papirji,</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0D7C37">
            <w:pPr>
              <w:pStyle w:val="Alineazaodstavkom"/>
              <w:suppressAutoHyphens w:val="0"/>
              <w:rPr>
                <w:lang w:val="en-GB"/>
              </w:rPr>
            </w:pPr>
            <w:r w:rsidRPr="00F43905">
              <w:rPr>
                <w:lang w:val="en-GB"/>
              </w:rPr>
              <w:t xml:space="preserve">trading </w:t>
            </w:r>
            <w:r w:rsidR="00C460ED" w:rsidRPr="00F43905">
              <w:rPr>
                <w:lang w:val="en-GB"/>
              </w:rPr>
              <w:t>in</w:t>
            </w:r>
            <w:r w:rsidRPr="00F43905">
              <w:rPr>
                <w:lang w:val="en-GB"/>
              </w:rPr>
              <w:t xml:space="preserve"> short-term debt securities,</w:t>
            </w:r>
          </w:p>
        </w:tc>
      </w:tr>
      <w:tr w:rsidR="000D7C37" w:rsidRPr="00136340" w:rsidTr="00D76479">
        <w:trPr>
          <w:trHeight w:val="20"/>
        </w:trPr>
        <w:tc>
          <w:tcPr>
            <w:tcW w:w="7443" w:type="dxa"/>
          </w:tcPr>
          <w:p w:rsidR="000D7C37" w:rsidRPr="00F43905" w:rsidRDefault="000D7C37" w:rsidP="00FC5900">
            <w:pPr>
              <w:pStyle w:val="Alineazaodstavkom"/>
              <w:tabs>
                <w:tab w:val="clear" w:pos="425"/>
              </w:tabs>
              <w:suppressAutoHyphens w:val="0"/>
              <w:ind w:left="284" w:hanging="284"/>
            </w:pPr>
            <w:r w:rsidRPr="00F43905">
              <w:t>začasni nakup in začasna prodaja vrednostnih papirjev,</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AB2CFB">
            <w:pPr>
              <w:pStyle w:val="Alineazaodstavkom"/>
              <w:suppressAutoHyphens w:val="0"/>
              <w:rPr>
                <w:lang w:val="en-GB"/>
              </w:rPr>
            </w:pPr>
            <w:r w:rsidRPr="00F43905">
              <w:rPr>
                <w:lang w:val="en-GB"/>
              </w:rPr>
              <w:t xml:space="preserve">repurchase </w:t>
            </w:r>
            <w:r w:rsidR="00AB2CFB" w:rsidRPr="00F43905">
              <w:rPr>
                <w:lang w:val="en-GB"/>
              </w:rPr>
              <w:t xml:space="preserve">agreement </w:t>
            </w:r>
            <w:r w:rsidRPr="00F43905">
              <w:rPr>
                <w:lang w:val="en-GB"/>
              </w:rPr>
              <w:t>and repurchase of securities,</w:t>
            </w:r>
          </w:p>
        </w:tc>
      </w:tr>
      <w:tr w:rsidR="000D7C37" w:rsidRPr="00136340" w:rsidTr="00D76479">
        <w:trPr>
          <w:trHeight w:val="20"/>
        </w:trPr>
        <w:tc>
          <w:tcPr>
            <w:tcW w:w="7443" w:type="dxa"/>
          </w:tcPr>
          <w:p w:rsidR="000D7C37" w:rsidRPr="00F43905" w:rsidRDefault="000D7C37" w:rsidP="00FC5900">
            <w:pPr>
              <w:pStyle w:val="Alineazaodstavkom"/>
              <w:tabs>
                <w:tab w:val="clear" w:pos="425"/>
              </w:tabs>
              <w:suppressAutoHyphens w:val="0"/>
              <w:ind w:left="284" w:hanging="284"/>
            </w:pPr>
            <w:r w:rsidRPr="00F43905">
              <w:t>trgovanje z izvedenimi finančnimi instrumenti, katerih cena je odvisna od obrestnih mer oziroma cen tujih valut.</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0D7C37">
            <w:pPr>
              <w:pStyle w:val="Alineazaodstavkom"/>
              <w:suppressAutoHyphens w:val="0"/>
              <w:rPr>
                <w:lang w:val="en-GB"/>
              </w:rPr>
            </w:pPr>
            <w:r w:rsidRPr="00F43905">
              <w:rPr>
                <w:lang w:val="en-GB"/>
              </w:rPr>
              <w:t xml:space="preserve">trading </w:t>
            </w:r>
            <w:r w:rsidR="00C460ED" w:rsidRPr="00F43905">
              <w:rPr>
                <w:lang w:val="en-GB"/>
              </w:rPr>
              <w:t>in</w:t>
            </w:r>
            <w:r w:rsidRPr="00F43905">
              <w:rPr>
                <w:lang w:val="en-GB"/>
              </w:rPr>
              <w:t xml:space="preserve"> financial derivatives the price of which depends on interest rates or the prices of foreign currencies.</w:t>
            </w:r>
          </w:p>
        </w:tc>
      </w:tr>
      <w:tr w:rsidR="000D7C37" w:rsidRPr="00136340" w:rsidTr="00D76479">
        <w:trPr>
          <w:trHeight w:val="20"/>
        </w:trPr>
        <w:tc>
          <w:tcPr>
            <w:tcW w:w="7443" w:type="dxa"/>
          </w:tcPr>
          <w:p w:rsidR="000D7C37" w:rsidRPr="00F43905" w:rsidRDefault="000D7C37" w:rsidP="00942FF8">
            <w:pPr>
              <w:pStyle w:val="Odstavek"/>
              <w:rPr>
                <w:rFonts w:cs="Arial"/>
                <w:lang w:val="sl-SI" w:eastAsia="ar-SA"/>
              </w:rPr>
            </w:pPr>
            <w:r w:rsidRPr="00F43905">
              <w:rPr>
                <w:rFonts w:cs="Arial"/>
                <w:lang w:val="sl-SI" w:eastAsia="ar-SA"/>
              </w:rPr>
              <w:lastRenderedPageBreak/>
              <w:t>(2) Banka Slovenije lahko po predhodnem mnenju Agencije za trg vrednostnih papirjev določi pravila trgovanja na denarnem trgu, v katerih določi zlasti:</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8F2FE4">
            <w:pPr>
              <w:pStyle w:val="Odstavek"/>
              <w:rPr>
                <w:rFonts w:cs="Arial"/>
                <w:lang w:val="en-GB" w:eastAsia="ar-SA"/>
              </w:rPr>
            </w:pPr>
            <w:r w:rsidRPr="00F43905">
              <w:rPr>
                <w:rFonts w:cs="Arial"/>
                <w:lang w:val="en-GB" w:eastAsia="ar-SA"/>
              </w:rPr>
              <w:t xml:space="preserve">(2) </w:t>
            </w:r>
            <w:r w:rsidR="00390D62" w:rsidRPr="00F43905">
              <w:rPr>
                <w:rFonts w:cs="Arial"/>
                <w:lang w:val="en-GB" w:eastAsia="ar-SA"/>
              </w:rPr>
              <w:t xml:space="preserve">The </w:t>
            </w:r>
            <w:r w:rsidR="00AE55FD" w:rsidRPr="00F43905">
              <w:rPr>
                <w:rFonts w:cs="Arial"/>
                <w:lang w:val="en-GB" w:eastAsia="ar-SA"/>
              </w:rPr>
              <w:t>Bank of Slovenia</w:t>
            </w:r>
            <w:r w:rsidRPr="00F43905">
              <w:rPr>
                <w:rFonts w:cs="Arial"/>
                <w:lang w:val="en-GB" w:eastAsia="ar-SA"/>
              </w:rPr>
              <w:t xml:space="preserve"> may, </w:t>
            </w:r>
            <w:r w:rsidR="00C460ED" w:rsidRPr="00F43905">
              <w:rPr>
                <w:lang w:val="en-GB"/>
              </w:rPr>
              <w:t>upon obtaining</w:t>
            </w:r>
            <w:r w:rsidRPr="00F43905">
              <w:rPr>
                <w:rFonts w:cs="Arial"/>
                <w:lang w:val="en-GB" w:eastAsia="ar-SA"/>
              </w:rPr>
              <w:t xml:space="preserve"> a prior opinion from the Securities Market Agency, adopt money market trading rules, which </w:t>
            </w:r>
            <w:r w:rsidR="00C460ED" w:rsidRPr="00F43905">
              <w:rPr>
                <w:lang w:val="en-GB"/>
              </w:rPr>
              <w:t>shall lay down</w:t>
            </w:r>
            <w:r w:rsidRPr="00F43905">
              <w:rPr>
                <w:rFonts w:cs="Arial"/>
                <w:lang w:val="en-GB" w:eastAsia="ar-SA"/>
              </w:rPr>
              <w:t xml:space="preserve"> in particular:</w:t>
            </w:r>
          </w:p>
        </w:tc>
      </w:tr>
      <w:tr w:rsidR="000D7C37" w:rsidRPr="00136340" w:rsidTr="00D76479">
        <w:trPr>
          <w:trHeight w:val="20"/>
        </w:trPr>
        <w:tc>
          <w:tcPr>
            <w:tcW w:w="7443" w:type="dxa"/>
          </w:tcPr>
          <w:p w:rsidR="000D7C37" w:rsidRPr="00F43905" w:rsidRDefault="000D7C37" w:rsidP="00FC5900">
            <w:pPr>
              <w:pStyle w:val="Alineazaodstavkom"/>
              <w:tabs>
                <w:tab w:val="clear" w:pos="425"/>
              </w:tabs>
              <w:suppressAutoHyphens w:val="0"/>
              <w:ind w:left="284" w:hanging="284"/>
            </w:pPr>
            <w:r w:rsidRPr="00F43905">
              <w:t>finančne instrumente, za katere veljajo pravila,</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0D7C37">
            <w:pPr>
              <w:pStyle w:val="Alineazaodstavkom"/>
              <w:suppressAutoHyphens w:val="0"/>
              <w:rPr>
                <w:lang w:val="en-GB"/>
              </w:rPr>
            </w:pPr>
            <w:r w:rsidRPr="00F43905">
              <w:rPr>
                <w:lang w:val="en-GB"/>
              </w:rPr>
              <w:t>financial instruments to which the rules apply,</w:t>
            </w:r>
          </w:p>
        </w:tc>
      </w:tr>
      <w:tr w:rsidR="000D7C37" w:rsidRPr="00136340" w:rsidTr="00D76479">
        <w:trPr>
          <w:trHeight w:val="20"/>
        </w:trPr>
        <w:tc>
          <w:tcPr>
            <w:tcW w:w="7443" w:type="dxa"/>
          </w:tcPr>
          <w:p w:rsidR="000D7C37" w:rsidRPr="00F43905" w:rsidRDefault="000D7C37" w:rsidP="00FC5900">
            <w:pPr>
              <w:pStyle w:val="Alineazaodstavkom"/>
              <w:tabs>
                <w:tab w:val="clear" w:pos="425"/>
              </w:tabs>
              <w:suppressAutoHyphens w:val="0"/>
              <w:ind w:left="284" w:hanging="284"/>
            </w:pPr>
            <w:r w:rsidRPr="00F43905">
              <w:t>pravila za trgovanje,</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0D7C37">
            <w:pPr>
              <w:pStyle w:val="Alineazaodstavkom"/>
              <w:suppressAutoHyphens w:val="0"/>
              <w:rPr>
                <w:lang w:val="en-GB"/>
              </w:rPr>
            </w:pPr>
            <w:r w:rsidRPr="00F43905">
              <w:rPr>
                <w:lang w:val="en-GB"/>
              </w:rPr>
              <w:t>trading rules,</w:t>
            </w:r>
          </w:p>
        </w:tc>
      </w:tr>
      <w:tr w:rsidR="000D7C37" w:rsidRPr="00136340" w:rsidTr="00D76479">
        <w:trPr>
          <w:trHeight w:val="20"/>
        </w:trPr>
        <w:tc>
          <w:tcPr>
            <w:tcW w:w="7443" w:type="dxa"/>
          </w:tcPr>
          <w:p w:rsidR="000D7C37" w:rsidRPr="00F43905" w:rsidRDefault="000D7C37" w:rsidP="00FC5900">
            <w:pPr>
              <w:pStyle w:val="Alineazaodstavkom"/>
              <w:tabs>
                <w:tab w:val="clear" w:pos="425"/>
              </w:tabs>
              <w:suppressAutoHyphens w:val="0"/>
              <w:ind w:left="284" w:hanging="284"/>
            </w:pPr>
            <w:r w:rsidRPr="00F43905">
              <w:t>pravila za poravnavo sklenjenih poslov,</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0D7C37">
            <w:pPr>
              <w:pStyle w:val="Alineazaodstavkom"/>
              <w:suppressAutoHyphens w:val="0"/>
              <w:rPr>
                <w:lang w:val="en-GB"/>
              </w:rPr>
            </w:pPr>
            <w:r w:rsidRPr="00F43905">
              <w:rPr>
                <w:lang w:val="en-GB"/>
              </w:rPr>
              <w:t>rules for settlement of concluded transactions,</w:t>
            </w:r>
          </w:p>
        </w:tc>
      </w:tr>
      <w:tr w:rsidR="000D7C37" w:rsidRPr="00136340" w:rsidTr="00D76479">
        <w:trPr>
          <w:trHeight w:val="20"/>
        </w:trPr>
        <w:tc>
          <w:tcPr>
            <w:tcW w:w="7443" w:type="dxa"/>
          </w:tcPr>
          <w:p w:rsidR="000D7C37" w:rsidRPr="00F43905" w:rsidRDefault="000D7C37" w:rsidP="00FC5900">
            <w:pPr>
              <w:pStyle w:val="Alineazaodstavkom"/>
              <w:tabs>
                <w:tab w:val="clear" w:pos="425"/>
              </w:tabs>
              <w:suppressAutoHyphens w:val="0"/>
              <w:ind w:left="284" w:hanging="284"/>
            </w:pPr>
            <w:r w:rsidRPr="00F43905">
              <w:t>pravila za izračun in objavo podatkov o sklenjenih poslih.</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0D7C37">
            <w:pPr>
              <w:pStyle w:val="Alineazaodstavkom"/>
              <w:suppressAutoHyphens w:val="0"/>
              <w:rPr>
                <w:lang w:val="en-GB"/>
              </w:rPr>
            </w:pPr>
            <w:r w:rsidRPr="00F43905">
              <w:rPr>
                <w:lang w:val="en-GB"/>
              </w:rPr>
              <w:t>rules for the calculation and publication of data on concluded transactions.</w:t>
            </w:r>
          </w:p>
        </w:tc>
      </w:tr>
      <w:tr w:rsidR="000D7C37" w:rsidRPr="00136340" w:rsidTr="00D76479">
        <w:trPr>
          <w:trHeight w:val="20"/>
        </w:trPr>
        <w:tc>
          <w:tcPr>
            <w:tcW w:w="7443" w:type="dxa"/>
          </w:tcPr>
          <w:p w:rsidR="000D7C37" w:rsidRPr="00F43905" w:rsidRDefault="000D7C37" w:rsidP="00942FF8">
            <w:pPr>
              <w:pStyle w:val="len"/>
              <w:rPr>
                <w:rFonts w:cs="Arial"/>
                <w:lang w:val="sl-SI" w:eastAsia="ar-SA"/>
              </w:rPr>
            </w:pPr>
            <w:r w:rsidRPr="00F43905">
              <w:rPr>
                <w:rFonts w:cs="Arial"/>
                <w:lang w:val="sl-SI" w:eastAsia="ar-SA"/>
              </w:rPr>
              <w:t>17. člen</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C55F10">
            <w:pPr>
              <w:pStyle w:val="len"/>
              <w:rPr>
                <w:rFonts w:cs="Arial"/>
                <w:lang w:val="en-GB" w:eastAsia="ar-SA"/>
              </w:rPr>
            </w:pPr>
            <w:r w:rsidRPr="00F43905">
              <w:rPr>
                <w:rFonts w:cs="Arial"/>
                <w:lang w:val="en-GB" w:eastAsia="ar-SA"/>
              </w:rPr>
              <w:t>Article 17</w:t>
            </w:r>
          </w:p>
        </w:tc>
      </w:tr>
      <w:tr w:rsidR="000D7C37" w:rsidRPr="00136340" w:rsidTr="00D76479">
        <w:trPr>
          <w:trHeight w:val="20"/>
        </w:trPr>
        <w:tc>
          <w:tcPr>
            <w:tcW w:w="7443" w:type="dxa"/>
          </w:tcPr>
          <w:p w:rsidR="000D7C37" w:rsidRPr="00F43905" w:rsidRDefault="000D7C37" w:rsidP="00942FF8">
            <w:pPr>
              <w:pStyle w:val="lennaslov"/>
              <w:rPr>
                <w:rFonts w:cs="Arial"/>
                <w:lang w:val="sl-SI" w:eastAsia="ar-SA"/>
              </w:rPr>
            </w:pPr>
            <w:r w:rsidRPr="00F43905">
              <w:rPr>
                <w:rFonts w:cs="Arial"/>
                <w:lang w:val="sl-SI" w:eastAsia="ar-SA"/>
              </w:rPr>
              <w:t>(Operacije na odprtem trgu)</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C55F10">
            <w:pPr>
              <w:pStyle w:val="lennaslov"/>
              <w:rPr>
                <w:rFonts w:cs="Arial"/>
                <w:lang w:val="en-GB" w:eastAsia="ar-SA"/>
              </w:rPr>
            </w:pPr>
            <w:r w:rsidRPr="00F43905">
              <w:rPr>
                <w:rFonts w:cs="Arial"/>
                <w:lang w:val="en-GB" w:eastAsia="ar-SA"/>
              </w:rPr>
              <w:t>(Open market operations)</w:t>
            </w:r>
          </w:p>
        </w:tc>
      </w:tr>
      <w:tr w:rsidR="000D7C37" w:rsidRPr="00136340" w:rsidTr="00D76479">
        <w:trPr>
          <w:trHeight w:val="20"/>
        </w:trPr>
        <w:tc>
          <w:tcPr>
            <w:tcW w:w="7443" w:type="dxa"/>
          </w:tcPr>
          <w:p w:rsidR="000D7C37" w:rsidRPr="00F43905" w:rsidRDefault="000D7C37" w:rsidP="00942FF8">
            <w:pPr>
              <w:pStyle w:val="Odstavek"/>
              <w:rPr>
                <w:rFonts w:cs="Arial"/>
                <w:lang w:val="sl-SI" w:eastAsia="ar-SA"/>
              </w:rPr>
            </w:pPr>
            <w:r w:rsidRPr="00F43905">
              <w:rPr>
                <w:rFonts w:cs="Arial"/>
                <w:lang w:val="sl-SI" w:eastAsia="ar-SA"/>
              </w:rPr>
              <w:t>(1) Zaradi uresničevanja ciljev in izpolnjevanja nalog denarne politike lahko Banka Slovenije na finančnih trgih kupuje ali prodaja, promptno ali terminsko, dokončno ali začasno, posoja ali si izposoja tržne in netržne finančne instrumente, vključno s plemenitimi kovinami, ter izdaja vrednostne papirje v domači ali v tujih valutah in zanje vodi register.</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AE55FD">
            <w:pPr>
              <w:pStyle w:val="Odstavek"/>
              <w:rPr>
                <w:rFonts w:cs="Arial"/>
                <w:lang w:val="en-GB" w:eastAsia="ar-SA"/>
              </w:rPr>
            </w:pPr>
            <w:r w:rsidRPr="00F43905">
              <w:rPr>
                <w:rFonts w:cs="Arial"/>
                <w:lang w:val="en-GB" w:eastAsia="ar-SA"/>
              </w:rPr>
              <w:t xml:space="preserve">(1) In order to achieve the objectives of monetary policy and to implement monetary policy tasks, </w:t>
            </w:r>
            <w:r w:rsidR="004D71AA" w:rsidRPr="00F43905">
              <w:rPr>
                <w:rFonts w:cs="Arial"/>
                <w:lang w:val="en-GB" w:eastAsia="ar-SA"/>
              </w:rPr>
              <w:t xml:space="preserve">the </w:t>
            </w:r>
            <w:r w:rsidR="00AE55FD" w:rsidRPr="00F43905">
              <w:rPr>
                <w:rFonts w:cs="Arial"/>
                <w:lang w:val="en-GB" w:eastAsia="ar-SA"/>
              </w:rPr>
              <w:t>Bank of Slovenia</w:t>
            </w:r>
            <w:r w:rsidRPr="00F43905">
              <w:rPr>
                <w:rFonts w:cs="Arial"/>
                <w:lang w:val="en-GB" w:eastAsia="ar-SA"/>
              </w:rPr>
              <w:t xml:space="preserve"> may operate on financial markets by buying or selling, on a spot or forward basis, and whether outright or under repurchase agreement; by lending or borrowing marketable and non-marketable financial instruments on financial markets, including precious metals; and by issuing securities denominated in domestic or foreign currencies and maintaining a register for them.</w:t>
            </w:r>
          </w:p>
        </w:tc>
      </w:tr>
      <w:tr w:rsidR="000D7C37" w:rsidRPr="00136340" w:rsidTr="00D76479">
        <w:trPr>
          <w:trHeight w:val="20"/>
        </w:trPr>
        <w:tc>
          <w:tcPr>
            <w:tcW w:w="7443" w:type="dxa"/>
          </w:tcPr>
          <w:p w:rsidR="000D7C37" w:rsidRPr="00F43905" w:rsidRDefault="000D7C37" w:rsidP="00942FF8">
            <w:pPr>
              <w:pStyle w:val="Odstavek"/>
              <w:rPr>
                <w:rFonts w:cs="Arial"/>
                <w:lang w:val="sl-SI" w:eastAsia="ar-SA"/>
              </w:rPr>
            </w:pPr>
            <w:r w:rsidRPr="00F43905">
              <w:rPr>
                <w:rFonts w:cs="Arial"/>
                <w:lang w:val="sl-SI" w:eastAsia="ar-SA"/>
              </w:rPr>
              <w:t>(2) Banka Slovenije določi pogoje in splošna pravila svojih operacij na odprtem trgu.</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AE55FD">
            <w:pPr>
              <w:pStyle w:val="Odstavek"/>
              <w:rPr>
                <w:rFonts w:cs="Arial"/>
                <w:lang w:val="en-GB" w:eastAsia="ar-SA"/>
              </w:rPr>
            </w:pPr>
            <w:r w:rsidRPr="00F43905">
              <w:rPr>
                <w:rFonts w:cs="Arial"/>
                <w:lang w:val="en-GB" w:eastAsia="ar-SA"/>
              </w:rPr>
              <w:t xml:space="preserve">(2) </w:t>
            </w:r>
            <w:r w:rsidR="004D71AA" w:rsidRPr="00F43905">
              <w:rPr>
                <w:rFonts w:cs="Arial"/>
                <w:lang w:val="en-GB" w:eastAsia="ar-SA"/>
              </w:rPr>
              <w:t xml:space="preserve">The </w:t>
            </w:r>
            <w:r w:rsidR="00AE55FD" w:rsidRPr="00F43905">
              <w:rPr>
                <w:rFonts w:cs="Arial"/>
                <w:lang w:val="en-GB" w:eastAsia="ar-SA"/>
              </w:rPr>
              <w:t>Bank of Slovenia</w:t>
            </w:r>
            <w:r w:rsidRPr="00F43905">
              <w:rPr>
                <w:rFonts w:cs="Arial"/>
                <w:lang w:val="en-GB" w:eastAsia="ar-SA"/>
              </w:rPr>
              <w:t xml:space="preserve"> shall determine the terms and general rules for its open market operations.</w:t>
            </w:r>
          </w:p>
        </w:tc>
      </w:tr>
      <w:tr w:rsidR="000D7C37" w:rsidRPr="00136340" w:rsidTr="00D76479">
        <w:trPr>
          <w:trHeight w:val="20"/>
        </w:trPr>
        <w:tc>
          <w:tcPr>
            <w:tcW w:w="7443" w:type="dxa"/>
          </w:tcPr>
          <w:p w:rsidR="000D7C37" w:rsidRPr="00F43905" w:rsidRDefault="000D7C37" w:rsidP="00942FF8">
            <w:pPr>
              <w:pStyle w:val="len"/>
              <w:rPr>
                <w:rFonts w:cs="Arial"/>
                <w:lang w:val="sl-SI" w:eastAsia="ar-SA"/>
              </w:rPr>
            </w:pPr>
            <w:r w:rsidRPr="00F43905">
              <w:rPr>
                <w:rFonts w:cs="Arial"/>
                <w:lang w:val="sl-SI" w:eastAsia="ar-SA"/>
              </w:rPr>
              <w:t>18. člen</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C55F10">
            <w:pPr>
              <w:pStyle w:val="len"/>
              <w:rPr>
                <w:rFonts w:cs="Arial"/>
                <w:lang w:val="en-GB" w:eastAsia="ar-SA"/>
              </w:rPr>
            </w:pPr>
            <w:r w:rsidRPr="00F43905">
              <w:rPr>
                <w:rFonts w:cs="Arial"/>
                <w:lang w:val="en-GB" w:eastAsia="ar-SA"/>
              </w:rPr>
              <w:t>Article 18</w:t>
            </w:r>
          </w:p>
        </w:tc>
      </w:tr>
      <w:tr w:rsidR="000D7C37" w:rsidRPr="00136340" w:rsidTr="00D76479">
        <w:trPr>
          <w:trHeight w:val="20"/>
        </w:trPr>
        <w:tc>
          <w:tcPr>
            <w:tcW w:w="7443" w:type="dxa"/>
          </w:tcPr>
          <w:p w:rsidR="000D7C37" w:rsidRPr="00F43905" w:rsidRDefault="000D7C37" w:rsidP="00942FF8">
            <w:pPr>
              <w:pStyle w:val="lennaslov"/>
              <w:rPr>
                <w:rFonts w:cs="Arial"/>
                <w:lang w:val="sl-SI" w:eastAsia="ar-SA"/>
              </w:rPr>
            </w:pPr>
            <w:r w:rsidRPr="00F43905">
              <w:rPr>
                <w:rFonts w:cs="Arial"/>
                <w:lang w:val="sl-SI" w:eastAsia="ar-SA"/>
              </w:rPr>
              <w:t>(Kreditni in posojilni posli)</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8F2FE4">
            <w:pPr>
              <w:pStyle w:val="lennaslov"/>
              <w:rPr>
                <w:rFonts w:cs="Arial"/>
                <w:lang w:val="en-GB" w:eastAsia="ar-SA"/>
              </w:rPr>
            </w:pPr>
            <w:r w:rsidRPr="00F43905">
              <w:rPr>
                <w:rFonts w:cs="Arial"/>
                <w:lang w:val="en-GB" w:eastAsia="ar-SA"/>
              </w:rPr>
              <w:t>(Credit and lending transactions)</w:t>
            </w:r>
          </w:p>
        </w:tc>
      </w:tr>
      <w:tr w:rsidR="000D7C37" w:rsidRPr="00136340" w:rsidTr="00D76479">
        <w:trPr>
          <w:trHeight w:val="20"/>
        </w:trPr>
        <w:tc>
          <w:tcPr>
            <w:tcW w:w="7443" w:type="dxa"/>
          </w:tcPr>
          <w:p w:rsidR="000D7C37" w:rsidRPr="00F43905" w:rsidRDefault="000D7C37" w:rsidP="00942FF8">
            <w:pPr>
              <w:pStyle w:val="Odstavek"/>
              <w:rPr>
                <w:rFonts w:cs="Arial"/>
                <w:lang w:val="sl-SI" w:eastAsia="ar-SA"/>
              </w:rPr>
            </w:pPr>
            <w:r w:rsidRPr="00F43905">
              <w:rPr>
                <w:rFonts w:cs="Arial"/>
                <w:lang w:val="sl-SI" w:eastAsia="ar-SA"/>
              </w:rPr>
              <w:t>(1) Zaradi uresničevanja ciljev in izpolnjevanja nalog po tem zakonu lahko Banka Slovenije z bankami in hranilnicami in drugimi tržnimi udeleženci sklepa kreditne in posojilne posle, ki temeljijo na ustreznem zavarovanju.</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AE55FD">
            <w:pPr>
              <w:pStyle w:val="Odstavek"/>
              <w:rPr>
                <w:rFonts w:cs="Arial"/>
                <w:lang w:val="en-GB" w:eastAsia="ar-SA"/>
              </w:rPr>
            </w:pPr>
            <w:r w:rsidRPr="00F43905">
              <w:rPr>
                <w:rFonts w:cs="Arial"/>
                <w:lang w:val="en-GB" w:eastAsia="ar-SA"/>
              </w:rPr>
              <w:t xml:space="preserve">(1) </w:t>
            </w:r>
            <w:r w:rsidR="004D71AA" w:rsidRPr="00F43905">
              <w:rPr>
                <w:rFonts w:cs="Arial"/>
                <w:lang w:val="en-GB" w:eastAsia="ar-SA"/>
              </w:rPr>
              <w:t xml:space="preserve">The </w:t>
            </w:r>
            <w:r w:rsidR="00AE55FD" w:rsidRPr="00F43905">
              <w:rPr>
                <w:rFonts w:cs="Arial"/>
                <w:lang w:val="en-GB" w:eastAsia="ar-SA"/>
              </w:rPr>
              <w:t>Bank of Slovenia</w:t>
            </w:r>
            <w:r w:rsidRPr="00F43905">
              <w:rPr>
                <w:rFonts w:cs="Arial"/>
                <w:lang w:val="en-GB" w:eastAsia="ar-SA"/>
              </w:rPr>
              <w:t xml:space="preserve"> may, in order to achieve objectives and carry out tasks under this Act, conduct credit and lending transactions, based on adequate collateral, with banks and savings banks, and with other market participants.</w:t>
            </w:r>
          </w:p>
        </w:tc>
      </w:tr>
      <w:tr w:rsidR="000D7C37" w:rsidRPr="00136340" w:rsidTr="00D76479">
        <w:trPr>
          <w:trHeight w:val="20"/>
        </w:trPr>
        <w:tc>
          <w:tcPr>
            <w:tcW w:w="7443" w:type="dxa"/>
          </w:tcPr>
          <w:p w:rsidR="000D7C37" w:rsidRPr="00F43905" w:rsidRDefault="000D7C37" w:rsidP="00942FF8">
            <w:pPr>
              <w:pStyle w:val="Odstavek"/>
              <w:rPr>
                <w:rFonts w:cs="Arial"/>
                <w:lang w:val="sl-SI" w:eastAsia="ar-SA"/>
              </w:rPr>
            </w:pPr>
            <w:r w:rsidRPr="00F43905">
              <w:rPr>
                <w:rFonts w:cs="Arial"/>
                <w:lang w:val="sl-SI" w:eastAsia="ar-SA"/>
              </w:rPr>
              <w:t>(2) Banka Slovenije določi pogoje kreditne in posojilne ponudbe, oblike poslov in vrsto premoženja za zavarovanje.</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AE55FD">
            <w:pPr>
              <w:pStyle w:val="Odstavek"/>
              <w:rPr>
                <w:rFonts w:cs="Arial"/>
                <w:lang w:val="en-GB" w:eastAsia="ar-SA"/>
              </w:rPr>
            </w:pPr>
            <w:r w:rsidRPr="00F43905">
              <w:rPr>
                <w:rFonts w:cs="Arial"/>
                <w:lang w:val="en-GB" w:eastAsia="ar-SA"/>
              </w:rPr>
              <w:t xml:space="preserve">(2) </w:t>
            </w:r>
            <w:r w:rsidR="004D71AA" w:rsidRPr="00F43905">
              <w:rPr>
                <w:rFonts w:cs="Arial"/>
                <w:lang w:val="en-GB" w:eastAsia="ar-SA"/>
              </w:rPr>
              <w:t xml:space="preserve">The </w:t>
            </w:r>
            <w:r w:rsidR="00AE55FD" w:rsidRPr="00F43905">
              <w:rPr>
                <w:rFonts w:cs="Arial"/>
                <w:lang w:val="en-GB" w:eastAsia="ar-SA"/>
              </w:rPr>
              <w:t>Bank of Slovenia</w:t>
            </w:r>
            <w:r w:rsidRPr="00F43905">
              <w:rPr>
                <w:rFonts w:cs="Arial"/>
                <w:lang w:val="en-GB" w:eastAsia="ar-SA"/>
              </w:rPr>
              <w:t xml:space="preserve"> shall determine the terms and conditions for credit and lending offers, the forms of transactions, and the type of assets to be used as collateral.</w:t>
            </w:r>
          </w:p>
        </w:tc>
      </w:tr>
      <w:tr w:rsidR="000D7C37" w:rsidRPr="00136340" w:rsidTr="00D76479">
        <w:trPr>
          <w:trHeight w:val="20"/>
        </w:trPr>
        <w:tc>
          <w:tcPr>
            <w:tcW w:w="7443" w:type="dxa"/>
          </w:tcPr>
          <w:p w:rsidR="000D7C37" w:rsidRPr="00F43905" w:rsidRDefault="000D7C37" w:rsidP="00942FF8">
            <w:pPr>
              <w:pStyle w:val="len"/>
              <w:rPr>
                <w:rFonts w:cs="Arial"/>
                <w:lang w:val="sl-SI" w:eastAsia="ar-SA"/>
              </w:rPr>
            </w:pPr>
            <w:r w:rsidRPr="00F43905">
              <w:rPr>
                <w:rFonts w:cs="Arial"/>
                <w:lang w:val="sl-SI" w:eastAsia="ar-SA"/>
              </w:rPr>
              <w:t>19. člen</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C55F10">
            <w:pPr>
              <w:pStyle w:val="len"/>
              <w:rPr>
                <w:rFonts w:cs="Arial"/>
                <w:lang w:val="en-GB" w:eastAsia="ar-SA"/>
              </w:rPr>
            </w:pPr>
            <w:r w:rsidRPr="00F43905">
              <w:rPr>
                <w:rFonts w:cs="Arial"/>
                <w:lang w:val="en-GB" w:eastAsia="ar-SA"/>
              </w:rPr>
              <w:t>Article 19</w:t>
            </w:r>
          </w:p>
        </w:tc>
      </w:tr>
      <w:tr w:rsidR="000D7C37" w:rsidRPr="00136340" w:rsidTr="00D76479">
        <w:trPr>
          <w:trHeight w:val="20"/>
        </w:trPr>
        <w:tc>
          <w:tcPr>
            <w:tcW w:w="7443" w:type="dxa"/>
          </w:tcPr>
          <w:p w:rsidR="000D7C37" w:rsidRPr="00F43905" w:rsidRDefault="000D7C37" w:rsidP="00942FF8">
            <w:pPr>
              <w:pStyle w:val="lennaslov"/>
              <w:rPr>
                <w:rFonts w:cs="Arial"/>
                <w:lang w:val="sl-SI" w:eastAsia="ar-SA"/>
              </w:rPr>
            </w:pPr>
            <w:r w:rsidRPr="00F43905">
              <w:rPr>
                <w:rFonts w:cs="Arial"/>
                <w:lang w:val="sl-SI" w:eastAsia="ar-SA"/>
              </w:rPr>
              <w:lastRenderedPageBreak/>
              <w:t>(Obvezne rezerve)</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C55F10">
            <w:pPr>
              <w:pStyle w:val="lennaslov"/>
              <w:rPr>
                <w:rFonts w:cs="Arial"/>
                <w:lang w:val="en-GB" w:eastAsia="ar-SA"/>
              </w:rPr>
            </w:pPr>
            <w:r w:rsidRPr="00F43905">
              <w:rPr>
                <w:rFonts w:cs="Arial"/>
                <w:lang w:val="en-GB" w:eastAsia="ar-SA"/>
              </w:rPr>
              <w:t>(Minimum reserves)</w:t>
            </w:r>
          </w:p>
        </w:tc>
      </w:tr>
      <w:tr w:rsidR="000D7C37" w:rsidRPr="00136340" w:rsidTr="00D76479">
        <w:trPr>
          <w:trHeight w:val="20"/>
        </w:trPr>
        <w:tc>
          <w:tcPr>
            <w:tcW w:w="7443" w:type="dxa"/>
          </w:tcPr>
          <w:p w:rsidR="000D7C37" w:rsidRPr="00F43905" w:rsidRDefault="000D7C37" w:rsidP="00942FF8">
            <w:pPr>
              <w:pStyle w:val="Odstavek"/>
              <w:rPr>
                <w:rFonts w:cs="Arial"/>
                <w:lang w:val="sl-SI" w:eastAsia="ar-SA"/>
              </w:rPr>
            </w:pPr>
            <w:r w:rsidRPr="00F43905">
              <w:rPr>
                <w:rFonts w:cs="Arial"/>
                <w:lang w:val="sl-SI" w:eastAsia="ar-SA"/>
              </w:rPr>
              <w:t>(1) Banka Slovenije določa obliko in višino obveznih rezerv bank in hranilnic in predpiše določen odstotek sredstev, ki jih morajo banke in hranilnice imeti na računu pri Banki Slovenije.</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0E3425">
            <w:pPr>
              <w:pStyle w:val="Odstavek"/>
              <w:rPr>
                <w:rFonts w:cs="Arial"/>
                <w:lang w:val="en-GB" w:eastAsia="ar-SA"/>
              </w:rPr>
            </w:pPr>
            <w:r w:rsidRPr="00F43905">
              <w:rPr>
                <w:rFonts w:cs="Arial"/>
                <w:lang w:val="en-GB" w:eastAsia="ar-SA"/>
              </w:rPr>
              <w:t xml:space="preserve">(1) </w:t>
            </w:r>
            <w:r w:rsidR="004D71AA" w:rsidRPr="00F43905">
              <w:rPr>
                <w:rFonts w:cs="Arial"/>
                <w:lang w:val="en-GB" w:eastAsia="ar-SA"/>
              </w:rPr>
              <w:t xml:space="preserve">The </w:t>
            </w:r>
            <w:r w:rsidR="000E3425" w:rsidRPr="00F43905">
              <w:rPr>
                <w:rFonts w:cs="Arial"/>
                <w:lang w:val="en-GB" w:eastAsia="ar-SA"/>
              </w:rPr>
              <w:t>Bank of Slovenia</w:t>
            </w:r>
            <w:r w:rsidRPr="00F43905">
              <w:rPr>
                <w:rFonts w:cs="Arial"/>
                <w:lang w:val="en-GB" w:eastAsia="ar-SA"/>
              </w:rPr>
              <w:t xml:space="preserve"> shall determine the form and amount of minimum reserves to be held by banks and savings banks, and shall prescribe the percentage of assets that banks and savings banks must hold </w:t>
            </w:r>
            <w:r w:rsidR="00272FCA" w:rsidRPr="00F43905">
              <w:rPr>
                <w:lang w:val="en-GB"/>
              </w:rPr>
              <w:t>in</w:t>
            </w:r>
            <w:r w:rsidRPr="00F43905">
              <w:rPr>
                <w:rFonts w:cs="Arial"/>
                <w:lang w:val="en-GB" w:eastAsia="ar-SA"/>
              </w:rPr>
              <w:t xml:space="preserve"> the</w:t>
            </w:r>
            <w:r w:rsidR="00272FCA" w:rsidRPr="00F43905">
              <w:rPr>
                <w:lang w:val="en-GB"/>
              </w:rPr>
              <w:t>ir</w:t>
            </w:r>
            <w:r w:rsidRPr="00F43905">
              <w:rPr>
                <w:rFonts w:cs="Arial"/>
                <w:lang w:val="en-GB" w:eastAsia="ar-SA"/>
              </w:rPr>
              <w:t xml:space="preserve"> account with </w:t>
            </w:r>
            <w:r w:rsidR="001B66D9" w:rsidRPr="00F43905">
              <w:rPr>
                <w:rFonts w:cs="Arial"/>
                <w:lang w:val="en-GB" w:eastAsia="ar-SA"/>
              </w:rPr>
              <w:t xml:space="preserve">the </w:t>
            </w:r>
            <w:r w:rsidR="000E3425" w:rsidRPr="00F43905">
              <w:rPr>
                <w:rFonts w:cs="Arial"/>
                <w:lang w:val="en-GB" w:eastAsia="ar-SA"/>
              </w:rPr>
              <w:t>Bank of Slovenia</w:t>
            </w:r>
            <w:r w:rsidRPr="00F43905">
              <w:rPr>
                <w:rFonts w:cs="Arial"/>
                <w:lang w:val="en-GB" w:eastAsia="ar-SA"/>
              </w:rPr>
              <w:t>.</w:t>
            </w:r>
          </w:p>
        </w:tc>
      </w:tr>
      <w:tr w:rsidR="000D7C37" w:rsidRPr="00136340" w:rsidTr="00D76479">
        <w:trPr>
          <w:trHeight w:val="20"/>
        </w:trPr>
        <w:tc>
          <w:tcPr>
            <w:tcW w:w="7443" w:type="dxa"/>
          </w:tcPr>
          <w:p w:rsidR="000D7C37" w:rsidRPr="00F43905" w:rsidRDefault="000D7C37" w:rsidP="00942FF8">
            <w:pPr>
              <w:pStyle w:val="Odstavek"/>
              <w:rPr>
                <w:rFonts w:cs="Arial"/>
                <w:lang w:val="sl-SI" w:eastAsia="ar-SA"/>
              </w:rPr>
            </w:pPr>
            <w:r w:rsidRPr="00F43905">
              <w:rPr>
                <w:rFonts w:cs="Arial"/>
                <w:lang w:val="sl-SI" w:eastAsia="ar-SA"/>
              </w:rPr>
              <w:t>(2) Banka Slovenije lahko določi različne odstotke po vrsti, rokih in velikosti depozitov in drugih sredstev bank in hranilnic, oziroma lahko določi, da se za določene depozite in druga sredstva ne obračunava obveznih rezerv.</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1E0408">
            <w:pPr>
              <w:pStyle w:val="Odstavek"/>
              <w:rPr>
                <w:rFonts w:cs="Arial"/>
                <w:lang w:val="en-GB" w:eastAsia="ar-SA"/>
              </w:rPr>
            </w:pPr>
            <w:r w:rsidRPr="00F43905">
              <w:rPr>
                <w:rFonts w:cs="Arial"/>
                <w:lang w:val="en-GB" w:eastAsia="ar-SA"/>
              </w:rPr>
              <w:t xml:space="preserve">(2) </w:t>
            </w:r>
            <w:r w:rsidR="001B66D9" w:rsidRPr="00F43905">
              <w:rPr>
                <w:rFonts w:cs="Arial"/>
                <w:lang w:val="en-GB" w:eastAsia="ar-SA"/>
              </w:rPr>
              <w:t xml:space="preserve">The </w:t>
            </w:r>
            <w:r w:rsidR="000E3425" w:rsidRPr="00F43905">
              <w:rPr>
                <w:rFonts w:cs="Arial"/>
                <w:lang w:val="en-GB" w:eastAsia="ar-SA"/>
              </w:rPr>
              <w:t>Bank of Slovenia</w:t>
            </w:r>
            <w:r w:rsidRPr="00F43905">
              <w:rPr>
                <w:rFonts w:cs="Arial"/>
                <w:lang w:val="en-GB" w:eastAsia="ar-SA"/>
              </w:rPr>
              <w:t xml:space="preserve"> may lay down different percentages depending on the type, maturity and amount of deposits and other assets of banks and savings banks, and may exempt certain deposits and other assets from the </w:t>
            </w:r>
            <w:r w:rsidR="001E0408" w:rsidRPr="00F43905">
              <w:rPr>
                <w:rFonts w:cs="Arial"/>
                <w:lang w:val="en-GB" w:eastAsia="ar-SA"/>
              </w:rPr>
              <w:t>minimum reserves</w:t>
            </w:r>
            <w:r w:rsidRPr="00F43905">
              <w:rPr>
                <w:rFonts w:cs="Arial"/>
                <w:lang w:val="en-GB" w:eastAsia="ar-SA"/>
              </w:rPr>
              <w:t xml:space="preserve"> calculation, respectively.</w:t>
            </w:r>
          </w:p>
        </w:tc>
      </w:tr>
      <w:tr w:rsidR="000D7C37" w:rsidRPr="00136340" w:rsidTr="00D76479">
        <w:trPr>
          <w:trHeight w:val="20"/>
        </w:trPr>
        <w:tc>
          <w:tcPr>
            <w:tcW w:w="7443" w:type="dxa"/>
          </w:tcPr>
          <w:p w:rsidR="000D7C37" w:rsidRPr="00F43905" w:rsidRDefault="000D7C37" w:rsidP="00942FF8">
            <w:pPr>
              <w:pStyle w:val="Odstavek"/>
              <w:rPr>
                <w:rFonts w:cs="Arial"/>
                <w:lang w:val="sl-SI" w:eastAsia="ar-SA"/>
              </w:rPr>
            </w:pPr>
            <w:r w:rsidRPr="00F43905">
              <w:rPr>
                <w:rFonts w:cs="Arial"/>
                <w:lang w:val="sl-SI" w:eastAsia="ar-SA"/>
              </w:rPr>
              <w:t>(3) Banka Slovenije obrestuje sredstva obveznih rezerv in določa nadomestilo za nedosežene in nepravilno uporabljene obvezne rezerve.</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0E3425">
            <w:pPr>
              <w:pStyle w:val="Odstavek"/>
              <w:rPr>
                <w:rFonts w:cs="Arial"/>
                <w:lang w:val="en-GB" w:eastAsia="ar-SA"/>
              </w:rPr>
            </w:pPr>
            <w:r w:rsidRPr="00F43905">
              <w:rPr>
                <w:rFonts w:cs="Arial"/>
                <w:lang w:val="en-GB" w:eastAsia="ar-SA"/>
              </w:rPr>
              <w:t xml:space="preserve">(3) </w:t>
            </w:r>
            <w:r w:rsidR="001B66D9" w:rsidRPr="00F43905">
              <w:rPr>
                <w:rFonts w:cs="Arial"/>
                <w:lang w:val="en-GB" w:eastAsia="ar-SA"/>
              </w:rPr>
              <w:t xml:space="preserve">The </w:t>
            </w:r>
            <w:r w:rsidR="000E3425" w:rsidRPr="00F43905">
              <w:rPr>
                <w:rFonts w:cs="Arial"/>
                <w:lang w:val="en-GB" w:eastAsia="ar-SA"/>
              </w:rPr>
              <w:t>Bank of Slovenia</w:t>
            </w:r>
            <w:r w:rsidRPr="00F43905">
              <w:rPr>
                <w:rFonts w:cs="Arial"/>
                <w:lang w:val="en-GB" w:eastAsia="ar-SA"/>
              </w:rPr>
              <w:t xml:space="preserve"> shall remunerate assets held as minimum reserves and shall determine a charge for shortfall and misuse of minimum reserves.</w:t>
            </w:r>
          </w:p>
        </w:tc>
      </w:tr>
      <w:tr w:rsidR="000D7C37" w:rsidRPr="00136340" w:rsidTr="00D76479">
        <w:trPr>
          <w:trHeight w:val="20"/>
        </w:trPr>
        <w:tc>
          <w:tcPr>
            <w:tcW w:w="7443" w:type="dxa"/>
          </w:tcPr>
          <w:p w:rsidR="000D7C37" w:rsidRPr="00F43905" w:rsidRDefault="000D7C37" w:rsidP="00942FF8">
            <w:pPr>
              <w:pStyle w:val="Odstavek"/>
              <w:rPr>
                <w:rFonts w:cs="Arial"/>
                <w:lang w:val="sl-SI" w:eastAsia="ar-SA"/>
              </w:rPr>
            </w:pPr>
            <w:r w:rsidRPr="00F43905">
              <w:rPr>
                <w:rFonts w:cs="Arial"/>
                <w:lang w:val="sl-SI" w:eastAsia="ar-SA"/>
              </w:rPr>
              <w:t>(4) Banka Slovenije določa način in roke za izračun, izpolnitev in uporabo obveznih rezerv.</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0E3425">
            <w:pPr>
              <w:pStyle w:val="Odstavek"/>
              <w:rPr>
                <w:rFonts w:cs="Arial"/>
                <w:lang w:val="en-GB" w:eastAsia="ar-SA"/>
              </w:rPr>
            </w:pPr>
            <w:r w:rsidRPr="00F43905">
              <w:rPr>
                <w:rFonts w:cs="Arial"/>
                <w:lang w:val="en-GB" w:eastAsia="ar-SA"/>
              </w:rPr>
              <w:t xml:space="preserve">(4) </w:t>
            </w:r>
            <w:r w:rsidR="001B66D9" w:rsidRPr="00F43905">
              <w:rPr>
                <w:rFonts w:cs="Arial"/>
                <w:lang w:val="en-GB" w:eastAsia="ar-SA"/>
              </w:rPr>
              <w:t xml:space="preserve">The </w:t>
            </w:r>
            <w:r w:rsidR="000E3425" w:rsidRPr="00F43905">
              <w:rPr>
                <w:rFonts w:cs="Arial"/>
                <w:lang w:val="en-GB" w:eastAsia="ar-SA"/>
              </w:rPr>
              <w:t>Bank of Slovenia</w:t>
            </w:r>
            <w:r w:rsidRPr="00F43905">
              <w:rPr>
                <w:rFonts w:cs="Arial"/>
                <w:lang w:val="en-GB" w:eastAsia="ar-SA"/>
              </w:rPr>
              <w:t xml:space="preserve"> shall determine the method of and the deadlines for calculating, maintenance and the use of minimum reserves.</w:t>
            </w:r>
          </w:p>
        </w:tc>
      </w:tr>
      <w:tr w:rsidR="000D7C37" w:rsidRPr="00136340" w:rsidTr="00D76479">
        <w:trPr>
          <w:trHeight w:val="20"/>
        </w:trPr>
        <w:tc>
          <w:tcPr>
            <w:tcW w:w="7443" w:type="dxa"/>
          </w:tcPr>
          <w:p w:rsidR="000D7C37" w:rsidRPr="00F43905" w:rsidRDefault="000D7C37" w:rsidP="00942FF8">
            <w:pPr>
              <w:pStyle w:val="len"/>
              <w:rPr>
                <w:rFonts w:cs="Arial"/>
                <w:lang w:val="sl-SI" w:eastAsia="ar-SA"/>
              </w:rPr>
            </w:pPr>
            <w:r w:rsidRPr="00F43905">
              <w:rPr>
                <w:rFonts w:cs="Arial"/>
                <w:lang w:val="sl-SI" w:eastAsia="ar-SA"/>
              </w:rPr>
              <w:t>20. člen</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C55F10">
            <w:pPr>
              <w:pStyle w:val="len"/>
              <w:rPr>
                <w:rFonts w:cs="Arial"/>
                <w:lang w:val="en-GB" w:eastAsia="ar-SA"/>
              </w:rPr>
            </w:pPr>
            <w:r w:rsidRPr="00F43905">
              <w:rPr>
                <w:rFonts w:cs="Arial"/>
                <w:lang w:val="en-GB" w:eastAsia="ar-SA"/>
              </w:rPr>
              <w:t>Article 20</w:t>
            </w:r>
          </w:p>
        </w:tc>
      </w:tr>
      <w:tr w:rsidR="000D7C37" w:rsidRPr="00136340" w:rsidTr="00D76479">
        <w:trPr>
          <w:trHeight w:val="20"/>
        </w:trPr>
        <w:tc>
          <w:tcPr>
            <w:tcW w:w="7443" w:type="dxa"/>
          </w:tcPr>
          <w:p w:rsidR="000D7C37" w:rsidRPr="00F43905" w:rsidRDefault="000D7C37" w:rsidP="00942FF8">
            <w:pPr>
              <w:pStyle w:val="lennaslov"/>
              <w:rPr>
                <w:rFonts w:cs="Arial"/>
                <w:lang w:val="sl-SI" w:eastAsia="ar-SA"/>
              </w:rPr>
            </w:pPr>
            <w:r w:rsidRPr="00F43905">
              <w:rPr>
                <w:rFonts w:cs="Arial"/>
                <w:lang w:val="sl-SI" w:eastAsia="ar-SA"/>
              </w:rPr>
              <w:t>(Drugi instrumenti denarne politike)</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C55F10">
            <w:pPr>
              <w:pStyle w:val="lennaslov"/>
              <w:rPr>
                <w:rFonts w:cs="Arial"/>
                <w:lang w:val="en-GB" w:eastAsia="ar-SA"/>
              </w:rPr>
            </w:pPr>
            <w:r w:rsidRPr="00F43905">
              <w:rPr>
                <w:rFonts w:cs="Arial"/>
                <w:lang w:val="en-GB" w:eastAsia="ar-SA"/>
              </w:rPr>
              <w:t>(Other monetary policy instruments)</w:t>
            </w:r>
          </w:p>
        </w:tc>
      </w:tr>
      <w:tr w:rsidR="000D7C37" w:rsidRPr="00136340" w:rsidTr="00D76479">
        <w:trPr>
          <w:trHeight w:val="20"/>
        </w:trPr>
        <w:tc>
          <w:tcPr>
            <w:tcW w:w="7443" w:type="dxa"/>
          </w:tcPr>
          <w:p w:rsidR="000D7C37" w:rsidRPr="00F43905" w:rsidRDefault="000D7C37" w:rsidP="00942FF8">
            <w:pPr>
              <w:pStyle w:val="Odstavek"/>
              <w:rPr>
                <w:rFonts w:cs="Arial"/>
                <w:lang w:val="sl-SI" w:eastAsia="ar-SA"/>
              </w:rPr>
            </w:pPr>
            <w:r w:rsidRPr="00F43905">
              <w:rPr>
                <w:rFonts w:cs="Arial"/>
                <w:lang w:val="sl-SI" w:eastAsia="ar-SA"/>
              </w:rPr>
              <w:t>Zaradi uresničevanja ciljev in izpolnjevanja nalog, ki jih ima po tem zakonu, lahko Banka Slovenije odloči o uporabi drugih instrumentov denarne politike za katere oceni, da so potrebni.</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B66081">
            <w:pPr>
              <w:pStyle w:val="Odstavek"/>
              <w:rPr>
                <w:rFonts w:cs="Arial"/>
                <w:lang w:val="en-GB" w:eastAsia="ar-SA"/>
              </w:rPr>
            </w:pPr>
            <w:r w:rsidRPr="00F43905">
              <w:rPr>
                <w:rFonts w:cs="Arial"/>
                <w:lang w:val="en-GB" w:eastAsia="ar-SA"/>
              </w:rPr>
              <w:t xml:space="preserve">In order to achieve objectives and carry out its tasks pursuant to this Act, </w:t>
            </w:r>
            <w:r w:rsidR="001B66D9" w:rsidRPr="00F43905">
              <w:rPr>
                <w:rFonts w:cs="Arial"/>
                <w:lang w:val="en-GB" w:eastAsia="ar-SA"/>
              </w:rPr>
              <w:t xml:space="preserve">the </w:t>
            </w:r>
            <w:r w:rsidR="00B66081" w:rsidRPr="00F43905">
              <w:rPr>
                <w:rFonts w:cs="Arial"/>
                <w:lang w:val="en-GB" w:eastAsia="ar-SA"/>
              </w:rPr>
              <w:t>Bank of Slovenia</w:t>
            </w:r>
            <w:r w:rsidRPr="00F43905">
              <w:rPr>
                <w:rFonts w:cs="Arial"/>
                <w:lang w:val="en-GB" w:eastAsia="ar-SA"/>
              </w:rPr>
              <w:t xml:space="preserve"> may decide on the use of other monetary policy instruments which it considers necessary.</w:t>
            </w:r>
          </w:p>
        </w:tc>
      </w:tr>
      <w:tr w:rsidR="000D7C37" w:rsidRPr="00136340" w:rsidTr="00D76479">
        <w:trPr>
          <w:trHeight w:val="20"/>
        </w:trPr>
        <w:tc>
          <w:tcPr>
            <w:tcW w:w="7443" w:type="dxa"/>
          </w:tcPr>
          <w:p w:rsidR="000D7C37" w:rsidRPr="00F43905" w:rsidRDefault="000D7C37" w:rsidP="00942FF8">
            <w:pPr>
              <w:pStyle w:val="len"/>
              <w:rPr>
                <w:rFonts w:cs="Arial"/>
                <w:lang w:val="sl-SI" w:eastAsia="ar-SA"/>
              </w:rPr>
            </w:pPr>
            <w:r w:rsidRPr="00F43905">
              <w:rPr>
                <w:rFonts w:cs="Arial"/>
                <w:lang w:val="sl-SI" w:eastAsia="ar-SA"/>
              </w:rPr>
              <w:t>21. člen</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C55F10">
            <w:pPr>
              <w:pStyle w:val="len"/>
              <w:rPr>
                <w:rFonts w:cs="Arial"/>
                <w:lang w:val="en-GB" w:eastAsia="ar-SA"/>
              </w:rPr>
            </w:pPr>
            <w:r w:rsidRPr="00F43905">
              <w:rPr>
                <w:rFonts w:cs="Arial"/>
                <w:lang w:val="en-GB" w:eastAsia="ar-SA"/>
              </w:rPr>
              <w:t>Article 21</w:t>
            </w:r>
          </w:p>
        </w:tc>
      </w:tr>
      <w:tr w:rsidR="000D7C37" w:rsidRPr="00136340" w:rsidTr="00D76479">
        <w:trPr>
          <w:trHeight w:val="20"/>
        </w:trPr>
        <w:tc>
          <w:tcPr>
            <w:tcW w:w="7443" w:type="dxa"/>
          </w:tcPr>
          <w:p w:rsidR="000D7C37" w:rsidRPr="00F43905" w:rsidRDefault="000D7C37" w:rsidP="00942FF8">
            <w:pPr>
              <w:pStyle w:val="lennaslov"/>
              <w:rPr>
                <w:rFonts w:cs="Arial"/>
                <w:lang w:val="sl-SI" w:eastAsia="ar-SA"/>
              </w:rPr>
            </w:pPr>
            <w:r w:rsidRPr="00F43905">
              <w:rPr>
                <w:rFonts w:cs="Arial"/>
                <w:lang w:val="sl-SI" w:eastAsia="ar-SA"/>
              </w:rPr>
              <w:t>(Politika deviznega tečaja)</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C55F10">
            <w:pPr>
              <w:pStyle w:val="lennaslov"/>
              <w:rPr>
                <w:rFonts w:cs="Arial"/>
                <w:lang w:val="en-GB" w:eastAsia="ar-SA"/>
              </w:rPr>
            </w:pPr>
            <w:r w:rsidRPr="00F43905">
              <w:rPr>
                <w:rFonts w:cs="Arial"/>
                <w:lang w:val="en-GB" w:eastAsia="ar-SA"/>
              </w:rPr>
              <w:t>(Exchange rate policy)</w:t>
            </w:r>
          </w:p>
        </w:tc>
      </w:tr>
      <w:tr w:rsidR="000D7C37" w:rsidRPr="00136340" w:rsidTr="00D76479">
        <w:trPr>
          <w:trHeight w:val="20"/>
        </w:trPr>
        <w:tc>
          <w:tcPr>
            <w:tcW w:w="7443" w:type="dxa"/>
          </w:tcPr>
          <w:p w:rsidR="000D7C37" w:rsidRPr="00F43905" w:rsidRDefault="000D7C37" w:rsidP="00942FF8">
            <w:pPr>
              <w:pStyle w:val="Odstavek"/>
              <w:rPr>
                <w:rFonts w:cs="Arial"/>
                <w:lang w:val="sl-SI" w:eastAsia="ar-SA"/>
              </w:rPr>
            </w:pPr>
            <w:r w:rsidRPr="00F43905">
              <w:rPr>
                <w:rFonts w:cs="Arial"/>
                <w:lang w:val="sl-SI" w:eastAsia="ar-SA"/>
              </w:rPr>
              <w:t>Banka Slovenije vodi politiko tečaja domače valute, ki je skladna z doseganjem temeljnega cilja iz 4. člena tega zakona.</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CB2064" w:rsidP="00B66081">
            <w:pPr>
              <w:pStyle w:val="Odstavek"/>
              <w:rPr>
                <w:rFonts w:cs="Arial"/>
                <w:lang w:val="en-GB" w:eastAsia="ar-SA"/>
              </w:rPr>
            </w:pPr>
            <w:r w:rsidRPr="00F43905">
              <w:rPr>
                <w:rFonts w:cs="Arial"/>
                <w:lang w:val="en-GB" w:eastAsia="ar-SA"/>
              </w:rPr>
              <w:t xml:space="preserve">The </w:t>
            </w:r>
            <w:r w:rsidR="00B66081" w:rsidRPr="00F43905">
              <w:rPr>
                <w:rFonts w:cs="Arial"/>
                <w:lang w:val="en-GB" w:eastAsia="ar-SA"/>
              </w:rPr>
              <w:t>Bank of Slovenia</w:t>
            </w:r>
            <w:r w:rsidR="000D7C37" w:rsidRPr="00F43905">
              <w:rPr>
                <w:rFonts w:cs="Arial"/>
                <w:lang w:val="en-GB" w:eastAsia="ar-SA"/>
              </w:rPr>
              <w:t xml:space="preserve"> shall conduct </w:t>
            </w:r>
            <w:r w:rsidR="00272FCA" w:rsidRPr="00F43905">
              <w:rPr>
                <w:lang w:val="en-GB"/>
              </w:rPr>
              <w:t>an</w:t>
            </w:r>
            <w:r w:rsidR="000D7C37" w:rsidRPr="00F43905">
              <w:rPr>
                <w:rFonts w:cs="Arial"/>
                <w:lang w:val="en-GB" w:eastAsia="ar-SA"/>
              </w:rPr>
              <w:t xml:space="preserve"> exchange rate policy for domestic currency </w:t>
            </w:r>
            <w:r w:rsidR="00272FCA" w:rsidRPr="00F43905">
              <w:rPr>
                <w:lang w:val="en-GB"/>
              </w:rPr>
              <w:t>that accords</w:t>
            </w:r>
            <w:r w:rsidR="000D7C37" w:rsidRPr="00F43905">
              <w:rPr>
                <w:rFonts w:cs="Arial"/>
                <w:lang w:val="en-GB" w:eastAsia="ar-SA"/>
              </w:rPr>
              <w:t xml:space="preserve"> with achieving the</w:t>
            </w:r>
            <w:r w:rsidR="00BF64B7" w:rsidRPr="00F43905">
              <w:rPr>
                <w:rFonts w:cs="Arial"/>
                <w:lang w:val="en-GB" w:eastAsia="ar-SA"/>
              </w:rPr>
              <w:t xml:space="preserve"> primary objective referred to in </w:t>
            </w:r>
            <w:r w:rsidR="000D7C37" w:rsidRPr="00F43905">
              <w:rPr>
                <w:rFonts w:cs="Arial"/>
                <w:lang w:val="en-GB" w:eastAsia="ar-SA"/>
              </w:rPr>
              <w:t>Article 4 of this Act.</w:t>
            </w:r>
          </w:p>
        </w:tc>
      </w:tr>
      <w:tr w:rsidR="000D7C37" w:rsidRPr="00136340" w:rsidTr="00D76479">
        <w:trPr>
          <w:trHeight w:val="20"/>
        </w:trPr>
        <w:tc>
          <w:tcPr>
            <w:tcW w:w="7443" w:type="dxa"/>
          </w:tcPr>
          <w:p w:rsidR="000D7C37" w:rsidRPr="00F43905" w:rsidRDefault="000D7C37" w:rsidP="00942FF8">
            <w:pPr>
              <w:pStyle w:val="len"/>
              <w:rPr>
                <w:rFonts w:cs="Arial"/>
                <w:lang w:val="sl-SI" w:eastAsia="ar-SA"/>
              </w:rPr>
            </w:pPr>
            <w:r w:rsidRPr="00F43905">
              <w:rPr>
                <w:rFonts w:cs="Arial"/>
                <w:lang w:val="sl-SI" w:eastAsia="ar-SA"/>
              </w:rPr>
              <w:t>22. člen</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C55F10">
            <w:pPr>
              <w:pStyle w:val="len"/>
              <w:rPr>
                <w:rFonts w:cs="Arial"/>
                <w:lang w:val="en-GB" w:eastAsia="ar-SA"/>
              </w:rPr>
            </w:pPr>
            <w:r w:rsidRPr="00F43905">
              <w:rPr>
                <w:rFonts w:cs="Arial"/>
                <w:lang w:val="en-GB" w:eastAsia="ar-SA"/>
              </w:rPr>
              <w:t>Article 22</w:t>
            </w:r>
          </w:p>
        </w:tc>
      </w:tr>
      <w:tr w:rsidR="000D7C37" w:rsidRPr="00136340" w:rsidTr="00D76479">
        <w:trPr>
          <w:trHeight w:val="20"/>
        </w:trPr>
        <w:tc>
          <w:tcPr>
            <w:tcW w:w="7443" w:type="dxa"/>
          </w:tcPr>
          <w:p w:rsidR="000D7C37" w:rsidRPr="00F43905" w:rsidRDefault="000D7C37" w:rsidP="00942FF8">
            <w:pPr>
              <w:pStyle w:val="lennaslov"/>
              <w:rPr>
                <w:rFonts w:cs="Arial"/>
                <w:lang w:val="sl-SI" w:eastAsia="ar-SA"/>
              </w:rPr>
            </w:pPr>
            <w:r w:rsidRPr="00F43905">
              <w:rPr>
                <w:rFonts w:cs="Arial"/>
                <w:lang w:val="sl-SI" w:eastAsia="ar-SA"/>
              </w:rPr>
              <w:t>(Operacije na deviznih trgih)</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C55F10">
            <w:pPr>
              <w:pStyle w:val="lennaslov"/>
              <w:rPr>
                <w:rFonts w:cs="Arial"/>
                <w:lang w:val="en-GB" w:eastAsia="ar-SA"/>
              </w:rPr>
            </w:pPr>
            <w:r w:rsidRPr="00F43905">
              <w:rPr>
                <w:rFonts w:cs="Arial"/>
                <w:lang w:val="en-GB" w:eastAsia="ar-SA"/>
              </w:rPr>
              <w:t>(Operations in foreign exchange markets)</w:t>
            </w:r>
          </w:p>
        </w:tc>
      </w:tr>
      <w:tr w:rsidR="000D7C37" w:rsidRPr="00136340" w:rsidTr="00D76479">
        <w:trPr>
          <w:trHeight w:val="20"/>
        </w:trPr>
        <w:tc>
          <w:tcPr>
            <w:tcW w:w="7443" w:type="dxa"/>
          </w:tcPr>
          <w:p w:rsidR="000D7C37" w:rsidRPr="00F43905" w:rsidRDefault="000D7C37" w:rsidP="00942FF8">
            <w:pPr>
              <w:pStyle w:val="Odstavek"/>
              <w:rPr>
                <w:rFonts w:cs="Arial"/>
                <w:lang w:val="sl-SI" w:eastAsia="ar-SA"/>
              </w:rPr>
            </w:pPr>
            <w:r w:rsidRPr="00F43905">
              <w:rPr>
                <w:rFonts w:cs="Arial"/>
                <w:lang w:val="sl-SI" w:eastAsia="ar-SA"/>
              </w:rPr>
              <w:t>(1) Banka Slovenije uresničuje politiko deviznega tečaja v skladu s cilji in pooblastili za vodenje denarne politike predvsem pa:</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B66081">
            <w:pPr>
              <w:pStyle w:val="Odstavek"/>
              <w:rPr>
                <w:rFonts w:cs="Arial"/>
                <w:lang w:val="en-GB" w:eastAsia="ar-SA"/>
              </w:rPr>
            </w:pPr>
            <w:r w:rsidRPr="00F43905">
              <w:rPr>
                <w:rFonts w:cs="Arial"/>
                <w:lang w:val="en-GB" w:eastAsia="ar-SA"/>
              </w:rPr>
              <w:t xml:space="preserve">(1) </w:t>
            </w:r>
            <w:r w:rsidR="00CB2064" w:rsidRPr="00F43905">
              <w:rPr>
                <w:rFonts w:cs="Arial"/>
                <w:lang w:val="en-GB" w:eastAsia="ar-SA"/>
              </w:rPr>
              <w:t xml:space="preserve">The </w:t>
            </w:r>
            <w:r w:rsidR="00B66081" w:rsidRPr="00F43905">
              <w:rPr>
                <w:rFonts w:cs="Arial"/>
                <w:lang w:val="en-GB" w:eastAsia="ar-SA"/>
              </w:rPr>
              <w:t>Bank of Slovenia</w:t>
            </w:r>
            <w:r w:rsidRPr="00F43905">
              <w:rPr>
                <w:rFonts w:cs="Arial"/>
                <w:lang w:val="en-GB" w:eastAsia="ar-SA"/>
              </w:rPr>
              <w:t xml:space="preserve"> shall implement the exchange rate policy in accordance with monetary policy objectives and powers, in </w:t>
            </w:r>
            <w:r w:rsidRPr="00F43905">
              <w:rPr>
                <w:rFonts w:cs="Arial"/>
                <w:lang w:val="en-GB" w:eastAsia="ar-SA"/>
              </w:rPr>
              <w:lastRenderedPageBreak/>
              <w:t>particular:</w:t>
            </w:r>
          </w:p>
        </w:tc>
      </w:tr>
      <w:tr w:rsidR="000D7C37" w:rsidRPr="00136340" w:rsidTr="00D76479">
        <w:trPr>
          <w:trHeight w:val="20"/>
        </w:trPr>
        <w:tc>
          <w:tcPr>
            <w:tcW w:w="7443" w:type="dxa"/>
          </w:tcPr>
          <w:p w:rsidR="000D7C37" w:rsidRPr="00F43905" w:rsidRDefault="000D7C37" w:rsidP="00EA708B">
            <w:pPr>
              <w:pStyle w:val="tevilnatoka"/>
              <w:numPr>
                <w:ilvl w:val="0"/>
                <w:numId w:val="20"/>
              </w:numPr>
              <w:suppressAutoHyphens w:val="0"/>
              <w:rPr>
                <w:lang w:val="sl-SI"/>
              </w:rPr>
            </w:pPr>
            <w:r w:rsidRPr="00F43905">
              <w:rPr>
                <w:lang w:val="sl-SI"/>
              </w:rPr>
              <w:lastRenderedPageBreak/>
              <w:t>z nakupi in prodajami, promptnimi in terminskimi, začasnimi in dokončnimi, deviz ali katerekoli oblike deviznih dobroimetij, vključno z vrednostnimi papirji v tuji valuti, ter plemenitih kovin,</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1E0408">
            <w:pPr>
              <w:pStyle w:val="tevilnatoka"/>
              <w:numPr>
                <w:ilvl w:val="0"/>
                <w:numId w:val="30"/>
              </w:numPr>
              <w:suppressAutoHyphens w:val="0"/>
              <w:rPr>
                <w:lang w:val="en-GB"/>
              </w:rPr>
            </w:pPr>
            <w:r w:rsidRPr="00F43905">
              <w:rPr>
                <w:lang w:val="en-GB"/>
              </w:rPr>
              <w:t>by buying and selling, on a spot and forward basis, under repurchase agreement and outright, foreign exchange or any other form of foreign exchange assets, including securities denominated in foreign currency, and precious metals,</w:t>
            </w:r>
          </w:p>
        </w:tc>
      </w:tr>
      <w:tr w:rsidR="000D7C37" w:rsidRPr="00136340" w:rsidTr="00D76479">
        <w:trPr>
          <w:trHeight w:val="20"/>
        </w:trPr>
        <w:tc>
          <w:tcPr>
            <w:tcW w:w="7443" w:type="dxa"/>
          </w:tcPr>
          <w:p w:rsidR="000D7C37" w:rsidRPr="00F43905" w:rsidRDefault="000D7C37" w:rsidP="00EA708B">
            <w:pPr>
              <w:pStyle w:val="tevilnatoka"/>
              <w:numPr>
                <w:ilvl w:val="0"/>
                <w:numId w:val="20"/>
              </w:numPr>
              <w:suppressAutoHyphens w:val="0"/>
              <w:rPr>
                <w:lang w:val="sl-SI"/>
              </w:rPr>
            </w:pPr>
            <w:r w:rsidRPr="00F43905">
              <w:rPr>
                <w:lang w:val="sl-SI"/>
              </w:rPr>
              <w:t>z vsemi vrstami bančnih poslov z domačimi in tujimi institucijami vključno s posojanjem in izposojanjem.</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0D7C37">
            <w:pPr>
              <w:pStyle w:val="tevilnatoka"/>
              <w:numPr>
                <w:ilvl w:val="0"/>
                <w:numId w:val="13"/>
              </w:numPr>
              <w:suppressAutoHyphens w:val="0"/>
              <w:rPr>
                <w:lang w:val="en-GB"/>
              </w:rPr>
            </w:pPr>
            <w:r w:rsidRPr="00F43905">
              <w:rPr>
                <w:lang w:val="en-GB"/>
              </w:rPr>
              <w:t>by conducting all types of banking transactions with domestic and foreign institutions, including lending and borrowing.</w:t>
            </w:r>
          </w:p>
        </w:tc>
      </w:tr>
      <w:tr w:rsidR="000D7C37" w:rsidRPr="00136340" w:rsidTr="00D76479">
        <w:trPr>
          <w:trHeight w:val="20"/>
        </w:trPr>
        <w:tc>
          <w:tcPr>
            <w:tcW w:w="7443" w:type="dxa"/>
          </w:tcPr>
          <w:p w:rsidR="000D7C37" w:rsidRPr="00F43905" w:rsidRDefault="000D7C37" w:rsidP="00942FF8">
            <w:pPr>
              <w:pStyle w:val="Odstavek"/>
              <w:rPr>
                <w:rFonts w:cs="Arial"/>
                <w:lang w:val="sl-SI" w:eastAsia="ar-SA"/>
              </w:rPr>
            </w:pPr>
            <w:r w:rsidRPr="00F43905">
              <w:rPr>
                <w:rFonts w:cs="Arial"/>
                <w:lang w:val="sl-SI" w:eastAsia="ar-SA"/>
              </w:rPr>
              <w:t>(2) Banka Slovenije lahko pri operacijah iz prejšnjega odstavka posluje z drugimi centralnimi bankami, tujimi finančnimi institucijami ter mednarodnimi finančnimi organizacijami.</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B66081">
            <w:pPr>
              <w:pStyle w:val="Odstavek"/>
              <w:rPr>
                <w:rFonts w:cs="Arial"/>
                <w:lang w:val="en-GB" w:eastAsia="ar-SA"/>
              </w:rPr>
            </w:pPr>
            <w:r w:rsidRPr="00F43905">
              <w:rPr>
                <w:rFonts w:cs="Arial"/>
                <w:lang w:val="en-GB" w:eastAsia="ar-SA"/>
              </w:rPr>
              <w:t xml:space="preserve">(2) </w:t>
            </w:r>
            <w:r w:rsidR="00CB2064" w:rsidRPr="00F43905">
              <w:rPr>
                <w:rFonts w:cs="Arial"/>
                <w:lang w:val="en-GB" w:eastAsia="ar-SA"/>
              </w:rPr>
              <w:t xml:space="preserve">The </w:t>
            </w:r>
            <w:r w:rsidR="00B66081" w:rsidRPr="00F43905">
              <w:rPr>
                <w:rFonts w:cs="Arial"/>
                <w:lang w:val="en-GB" w:eastAsia="ar-SA"/>
              </w:rPr>
              <w:t>Bank of Slovenia</w:t>
            </w:r>
            <w:r w:rsidRPr="00F43905">
              <w:rPr>
                <w:rFonts w:cs="Arial"/>
                <w:lang w:val="en-GB" w:eastAsia="ar-SA"/>
              </w:rPr>
              <w:t xml:space="preserve"> may conduct the operations </w:t>
            </w:r>
            <w:r w:rsidR="00272FCA" w:rsidRPr="00F43905">
              <w:rPr>
                <w:lang w:val="en-GB"/>
              </w:rPr>
              <w:t xml:space="preserve">referred to in </w:t>
            </w:r>
            <w:r w:rsidRPr="00F43905">
              <w:rPr>
                <w:rFonts w:cs="Arial"/>
                <w:lang w:val="en-GB" w:eastAsia="ar-SA"/>
              </w:rPr>
              <w:t xml:space="preserve">the </w:t>
            </w:r>
            <w:r w:rsidR="00850F67" w:rsidRPr="00F43905">
              <w:rPr>
                <w:rFonts w:cs="Arial"/>
                <w:lang w:val="en-GB" w:eastAsia="ar-SA"/>
              </w:rPr>
              <w:t>preceding</w:t>
            </w:r>
            <w:r w:rsidRPr="00F43905">
              <w:rPr>
                <w:rFonts w:cs="Arial"/>
                <w:lang w:val="en-GB" w:eastAsia="ar-SA"/>
              </w:rPr>
              <w:t xml:space="preserve"> paragraph with other central banks, foreign financial institutions and international financial organisations.</w:t>
            </w:r>
          </w:p>
        </w:tc>
      </w:tr>
      <w:tr w:rsidR="000D7C37" w:rsidRPr="00136340" w:rsidTr="00D76479">
        <w:trPr>
          <w:trHeight w:val="20"/>
        </w:trPr>
        <w:tc>
          <w:tcPr>
            <w:tcW w:w="7443" w:type="dxa"/>
          </w:tcPr>
          <w:p w:rsidR="000D7C37" w:rsidRPr="00F43905" w:rsidRDefault="000D7C37" w:rsidP="00942FF8">
            <w:pPr>
              <w:pStyle w:val="Odstavek"/>
              <w:rPr>
                <w:rFonts w:cs="Arial"/>
                <w:lang w:val="sl-SI" w:eastAsia="ar-SA"/>
              </w:rPr>
            </w:pPr>
            <w:r w:rsidRPr="00F43905">
              <w:rPr>
                <w:rFonts w:cs="Arial"/>
                <w:lang w:val="sl-SI" w:eastAsia="ar-SA"/>
              </w:rPr>
              <w:t>(3) Banka Slovenije je imetnik in upravljalec deviznih dobroimetij, ki jih pridobiva v operacijah na deviznih trgih ali v drugih oblikah bančnih operacij.</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B66081">
            <w:pPr>
              <w:pStyle w:val="Odstavek"/>
              <w:rPr>
                <w:rFonts w:cs="Arial"/>
                <w:lang w:val="en-GB" w:eastAsia="ar-SA"/>
              </w:rPr>
            </w:pPr>
            <w:r w:rsidRPr="00F43905">
              <w:rPr>
                <w:rFonts w:cs="Arial"/>
                <w:lang w:val="en-GB" w:eastAsia="ar-SA"/>
              </w:rPr>
              <w:t xml:space="preserve">(3) </w:t>
            </w:r>
            <w:r w:rsidR="00CB2064" w:rsidRPr="00F43905">
              <w:rPr>
                <w:rFonts w:cs="Arial"/>
                <w:lang w:val="en-GB" w:eastAsia="ar-SA"/>
              </w:rPr>
              <w:t xml:space="preserve">The </w:t>
            </w:r>
            <w:r w:rsidR="00B66081" w:rsidRPr="00F43905">
              <w:rPr>
                <w:rFonts w:cs="Arial"/>
                <w:lang w:val="en-GB" w:eastAsia="ar-SA"/>
              </w:rPr>
              <w:t>Bank of Slovenia</w:t>
            </w:r>
            <w:r w:rsidRPr="00F43905">
              <w:rPr>
                <w:rFonts w:cs="Arial"/>
                <w:lang w:val="en-GB" w:eastAsia="ar-SA"/>
              </w:rPr>
              <w:t xml:space="preserve"> shall hold and manage foreign exchange assets that it acquires through foreign exchange markets operations or through other forms of banking operations.</w:t>
            </w:r>
          </w:p>
        </w:tc>
      </w:tr>
      <w:tr w:rsidR="000D7C37" w:rsidRPr="00136340" w:rsidTr="00D76479">
        <w:trPr>
          <w:trHeight w:val="20"/>
        </w:trPr>
        <w:tc>
          <w:tcPr>
            <w:tcW w:w="7443" w:type="dxa"/>
          </w:tcPr>
          <w:p w:rsidR="000D7C37" w:rsidRPr="00F43905" w:rsidRDefault="000D7C37" w:rsidP="00942FF8">
            <w:pPr>
              <w:pStyle w:val="len"/>
              <w:rPr>
                <w:rFonts w:cs="Arial"/>
                <w:lang w:val="sl-SI" w:eastAsia="ar-SA"/>
              </w:rPr>
            </w:pPr>
            <w:r w:rsidRPr="00F43905">
              <w:rPr>
                <w:rFonts w:cs="Arial"/>
                <w:lang w:val="sl-SI" w:eastAsia="ar-SA"/>
              </w:rPr>
              <w:t>22.a člen</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BF64B7" w:rsidP="00C55F10">
            <w:pPr>
              <w:pStyle w:val="len"/>
              <w:rPr>
                <w:rFonts w:cs="Arial"/>
                <w:lang w:val="en-GB" w:eastAsia="ar-SA"/>
              </w:rPr>
            </w:pPr>
            <w:r w:rsidRPr="00F43905">
              <w:rPr>
                <w:rFonts w:cs="Arial"/>
                <w:lang w:val="en-GB" w:eastAsia="ar-SA"/>
              </w:rPr>
              <w:t>Article 22</w:t>
            </w:r>
            <w:r w:rsidR="000D7C37" w:rsidRPr="00F43905">
              <w:rPr>
                <w:rFonts w:cs="Arial"/>
                <w:lang w:val="en-GB" w:eastAsia="ar-SA"/>
              </w:rPr>
              <w:t>a</w:t>
            </w:r>
          </w:p>
        </w:tc>
      </w:tr>
      <w:tr w:rsidR="000D7C37" w:rsidRPr="00136340" w:rsidTr="00D76479">
        <w:trPr>
          <w:trHeight w:val="20"/>
        </w:trPr>
        <w:tc>
          <w:tcPr>
            <w:tcW w:w="7443" w:type="dxa"/>
          </w:tcPr>
          <w:p w:rsidR="000D7C37" w:rsidRPr="00F43905" w:rsidRDefault="000D7C37" w:rsidP="00942FF8">
            <w:pPr>
              <w:pStyle w:val="lennaslov"/>
              <w:rPr>
                <w:rFonts w:cs="Arial"/>
                <w:lang w:val="sl-SI" w:eastAsia="ar-SA"/>
              </w:rPr>
            </w:pPr>
            <w:r w:rsidRPr="00F43905">
              <w:rPr>
                <w:rFonts w:cs="Arial"/>
                <w:lang w:val="sl-SI" w:eastAsia="ar-SA"/>
              </w:rPr>
              <w:t>(Izvršba na sredstva deviznih rezerv)</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C55F10">
            <w:pPr>
              <w:pStyle w:val="lennaslov"/>
              <w:rPr>
                <w:rFonts w:cs="Arial"/>
                <w:lang w:val="en-GB" w:eastAsia="ar-SA"/>
              </w:rPr>
            </w:pPr>
            <w:r w:rsidRPr="00F43905">
              <w:rPr>
                <w:rFonts w:cs="Arial"/>
                <w:lang w:val="en-GB" w:eastAsia="ar-SA"/>
              </w:rPr>
              <w:t>(Execution on foreign reserves assets)</w:t>
            </w:r>
          </w:p>
        </w:tc>
      </w:tr>
      <w:tr w:rsidR="000D7C37" w:rsidRPr="00136340" w:rsidTr="00D76479">
        <w:trPr>
          <w:trHeight w:val="20"/>
        </w:trPr>
        <w:tc>
          <w:tcPr>
            <w:tcW w:w="7443" w:type="dxa"/>
          </w:tcPr>
          <w:p w:rsidR="000D7C37" w:rsidRPr="00F43905" w:rsidRDefault="000D7C37" w:rsidP="00942FF8">
            <w:pPr>
              <w:pStyle w:val="Odstavek"/>
              <w:rPr>
                <w:rFonts w:cs="Arial"/>
                <w:lang w:val="sl-SI" w:eastAsia="ar-SA"/>
              </w:rPr>
            </w:pPr>
            <w:r w:rsidRPr="00F43905">
              <w:rPr>
                <w:rFonts w:cs="Arial"/>
                <w:lang w:val="sl-SI" w:eastAsia="ar-SA"/>
              </w:rPr>
              <w:t>Sredstva uradnih deviznih rezerv drugih držav in centralnih bank, ki so deponirana pri Banki Slovenije, ne morejo biti predmet sodne ali izvensodne izvršbe.</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B66081">
            <w:pPr>
              <w:pStyle w:val="Odstavek"/>
              <w:rPr>
                <w:rFonts w:cs="Arial"/>
                <w:lang w:val="en-GB" w:eastAsia="ar-SA"/>
              </w:rPr>
            </w:pPr>
            <w:r w:rsidRPr="00F43905">
              <w:rPr>
                <w:rFonts w:cs="Arial"/>
                <w:lang w:val="en-GB" w:eastAsia="ar-SA"/>
              </w:rPr>
              <w:t xml:space="preserve">The official foreign reserves assets of other countries and central banks deposited at </w:t>
            </w:r>
            <w:r w:rsidR="00CB2064" w:rsidRPr="00F43905">
              <w:rPr>
                <w:rFonts w:cs="Arial"/>
                <w:lang w:val="en-GB" w:eastAsia="ar-SA"/>
              </w:rPr>
              <w:t xml:space="preserve">the </w:t>
            </w:r>
            <w:r w:rsidR="00B66081" w:rsidRPr="00F43905">
              <w:rPr>
                <w:rFonts w:cs="Arial"/>
                <w:lang w:val="en-GB" w:eastAsia="ar-SA"/>
              </w:rPr>
              <w:t>Bank of Slovenia</w:t>
            </w:r>
            <w:r w:rsidRPr="00F43905">
              <w:rPr>
                <w:rFonts w:cs="Arial"/>
                <w:lang w:val="en-GB" w:eastAsia="ar-SA"/>
              </w:rPr>
              <w:t xml:space="preserve"> may not be subject to judicial or extra-judicial execution.</w:t>
            </w:r>
          </w:p>
        </w:tc>
      </w:tr>
      <w:tr w:rsidR="000D7C37" w:rsidRPr="00136340" w:rsidTr="00D76479">
        <w:trPr>
          <w:trHeight w:val="20"/>
        </w:trPr>
        <w:tc>
          <w:tcPr>
            <w:tcW w:w="7443" w:type="dxa"/>
          </w:tcPr>
          <w:p w:rsidR="000D7C37" w:rsidRPr="00F43905" w:rsidRDefault="000D7C37" w:rsidP="00942FF8">
            <w:pPr>
              <w:pStyle w:val="Oddelek"/>
              <w:rPr>
                <w:rFonts w:cs="Arial"/>
                <w:lang w:val="sl-SI" w:eastAsia="ar-SA"/>
              </w:rPr>
            </w:pPr>
            <w:r w:rsidRPr="00F43905">
              <w:rPr>
                <w:rFonts w:cs="Arial"/>
                <w:lang w:val="sl-SI" w:eastAsia="ar-SA"/>
              </w:rPr>
              <w:t>4.2.a Register finančnega premoženja</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465AE2" w:rsidP="00C55F10">
            <w:pPr>
              <w:pStyle w:val="Oddelek"/>
              <w:rPr>
                <w:rFonts w:cs="Arial"/>
                <w:lang w:val="en-GB" w:eastAsia="ar-SA"/>
              </w:rPr>
            </w:pPr>
            <w:r w:rsidRPr="00F43905">
              <w:rPr>
                <w:rFonts w:cs="Arial"/>
                <w:lang w:val="en-GB" w:eastAsia="ar-SA"/>
              </w:rPr>
              <w:t>4.2</w:t>
            </w:r>
            <w:r w:rsidR="000D7C37" w:rsidRPr="00F43905">
              <w:rPr>
                <w:rFonts w:cs="Arial"/>
                <w:lang w:val="en-GB" w:eastAsia="ar-SA"/>
              </w:rPr>
              <w:t>a Register of financial assets</w:t>
            </w:r>
          </w:p>
        </w:tc>
      </w:tr>
      <w:tr w:rsidR="000D7C37" w:rsidRPr="00136340" w:rsidTr="00D76479">
        <w:trPr>
          <w:trHeight w:val="20"/>
        </w:trPr>
        <w:tc>
          <w:tcPr>
            <w:tcW w:w="7443" w:type="dxa"/>
          </w:tcPr>
          <w:p w:rsidR="000D7C37" w:rsidRPr="00F43905" w:rsidRDefault="000D7C37" w:rsidP="00942FF8">
            <w:pPr>
              <w:pStyle w:val="len"/>
              <w:rPr>
                <w:rFonts w:cs="Arial"/>
                <w:lang w:val="sl-SI" w:eastAsia="ar-SA"/>
              </w:rPr>
            </w:pPr>
            <w:r w:rsidRPr="00F43905">
              <w:rPr>
                <w:rFonts w:cs="Arial"/>
                <w:lang w:val="sl-SI" w:eastAsia="ar-SA"/>
              </w:rPr>
              <w:t>22.b člen</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BF64B7" w:rsidP="00C55F10">
            <w:pPr>
              <w:pStyle w:val="len"/>
              <w:rPr>
                <w:rFonts w:cs="Arial"/>
                <w:lang w:val="en-GB" w:eastAsia="ar-SA"/>
              </w:rPr>
            </w:pPr>
            <w:r w:rsidRPr="00F43905">
              <w:rPr>
                <w:rFonts w:cs="Arial"/>
                <w:lang w:val="en-GB" w:eastAsia="ar-SA"/>
              </w:rPr>
              <w:t>Article 22</w:t>
            </w:r>
            <w:r w:rsidR="000D7C37" w:rsidRPr="00F43905">
              <w:rPr>
                <w:rFonts w:cs="Arial"/>
                <w:lang w:val="en-GB" w:eastAsia="ar-SA"/>
              </w:rPr>
              <w:t>b</w:t>
            </w:r>
          </w:p>
        </w:tc>
      </w:tr>
      <w:tr w:rsidR="000D7C37" w:rsidRPr="00136340" w:rsidTr="00D76479">
        <w:trPr>
          <w:trHeight w:val="20"/>
        </w:trPr>
        <w:tc>
          <w:tcPr>
            <w:tcW w:w="7443" w:type="dxa"/>
          </w:tcPr>
          <w:p w:rsidR="000D7C37" w:rsidRPr="00F43905" w:rsidRDefault="000D7C37" w:rsidP="00942FF8">
            <w:pPr>
              <w:pStyle w:val="lennaslov"/>
              <w:rPr>
                <w:rFonts w:cs="Arial"/>
                <w:lang w:val="sl-SI" w:eastAsia="ar-SA"/>
              </w:rPr>
            </w:pPr>
            <w:r w:rsidRPr="00F43905">
              <w:rPr>
                <w:rFonts w:cs="Arial"/>
                <w:lang w:val="sl-SI" w:eastAsia="ar-SA"/>
              </w:rPr>
              <w:t>(Register finančnega premoženja)</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C55F10">
            <w:pPr>
              <w:pStyle w:val="lennaslov"/>
              <w:rPr>
                <w:rFonts w:cs="Arial"/>
                <w:lang w:val="en-GB" w:eastAsia="ar-SA"/>
              </w:rPr>
            </w:pPr>
            <w:r w:rsidRPr="00F43905">
              <w:rPr>
                <w:rFonts w:cs="Arial"/>
                <w:lang w:val="en-GB" w:eastAsia="ar-SA"/>
              </w:rPr>
              <w:t>(Register of financial assets)</w:t>
            </w:r>
          </w:p>
        </w:tc>
      </w:tr>
      <w:tr w:rsidR="000D7C37" w:rsidRPr="00136340" w:rsidTr="00D76479">
        <w:trPr>
          <w:trHeight w:val="20"/>
        </w:trPr>
        <w:tc>
          <w:tcPr>
            <w:tcW w:w="7443" w:type="dxa"/>
          </w:tcPr>
          <w:p w:rsidR="000D7C37" w:rsidRPr="00F43905" w:rsidRDefault="000D7C37" w:rsidP="00942FF8">
            <w:pPr>
              <w:pStyle w:val="Odstavek"/>
              <w:rPr>
                <w:rFonts w:cs="Arial"/>
                <w:lang w:val="sl-SI" w:eastAsia="ar-SA"/>
              </w:rPr>
            </w:pPr>
            <w:r w:rsidRPr="00F43905">
              <w:rPr>
                <w:rFonts w:cs="Arial"/>
                <w:lang w:val="sl-SI" w:eastAsia="ar-SA"/>
              </w:rPr>
              <w:t>(1) Banka Slovenije lahko vzpostavi in vodi register bančnih kreditov in drugega finančnega premoženja iz 12. točke prvega odstavka 12. člena tega zakona (v nadaljevanju: finančno premoženje), ki se uporablja za zavarovanje obveznosti do Banke Slovenije, Evropske centralne banke in nacionalnih centralnih bank držav članic Evropskega sistema centralnih bank.</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CD1106">
            <w:pPr>
              <w:pStyle w:val="Odstavek"/>
              <w:rPr>
                <w:rFonts w:cs="Arial"/>
                <w:lang w:val="en-GB" w:eastAsia="ar-SA"/>
              </w:rPr>
            </w:pPr>
            <w:r w:rsidRPr="00F43905">
              <w:rPr>
                <w:rFonts w:cs="Arial"/>
                <w:lang w:val="en-GB" w:eastAsia="ar-SA"/>
              </w:rPr>
              <w:t xml:space="preserve">(1) </w:t>
            </w:r>
            <w:r w:rsidR="00CB2064" w:rsidRPr="00F43905">
              <w:rPr>
                <w:rFonts w:cs="Arial"/>
                <w:lang w:val="en-GB" w:eastAsia="ar-SA"/>
              </w:rPr>
              <w:t xml:space="preserve">The </w:t>
            </w:r>
            <w:r w:rsidR="00B66081" w:rsidRPr="00F43905">
              <w:rPr>
                <w:rFonts w:cs="Arial"/>
                <w:lang w:val="en-GB" w:eastAsia="ar-SA"/>
              </w:rPr>
              <w:t>Bank of Slovenia</w:t>
            </w:r>
            <w:r w:rsidRPr="00F43905">
              <w:rPr>
                <w:rFonts w:cs="Arial"/>
                <w:lang w:val="en-GB" w:eastAsia="ar-SA"/>
              </w:rPr>
              <w:t xml:space="preserve"> may establish and administer a register of bank credits and other financial assets </w:t>
            </w:r>
            <w:r w:rsidR="00171A3E" w:rsidRPr="00F43905">
              <w:rPr>
                <w:rFonts w:cs="Arial"/>
                <w:lang w:val="en-GB" w:eastAsia="ar-SA"/>
              </w:rPr>
              <w:t>referred to in point 12 of paragraph one of Article 12</w:t>
            </w:r>
            <w:r w:rsidR="000508B1" w:rsidRPr="00F43905">
              <w:rPr>
                <w:rFonts w:cs="Arial"/>
                <w:lang w:val="en-GB" w:eastAsia="ar-SA"/>
              </w:rPr>
              <w:t xml:space="preserve"> of this Act (hereinafter: f</w:t>
            </w:r>
            <w:r w:rsidRPr="00F43905">
              <w:rPr>
                <w:rFonts w:cs="Arial"/>
                <w:lang w:val="en-GB" w:eastAsia="ar-SA"/>
              </w:rPr>
              <w:t>inancial asse</w:t>
            </w:r>
            <w:r w:rsidR="000508B1" w:rsidRPr="00F43905">
              <w:rPr>
                <w:rFonts w:cs="Arial"/>
                <w:lang w:val="en-GB" w:eastAsia="ar-SA"/>
              </w:rPr>
              <w:t>ts</w:t>
            </w:r>
            <w:r w:rsidRPr="00F43905">
              <w:rPr>
                <w:rFonts w:cs="Arial"/>
                <w:lang w:val="en-GB" w:eastAsia="ar-SA"/>
              </w:rPr>
              <w:t xml:space="preserve">), to </w:t>
            </w:r>
            <w:r w:rsidR="00B930DB" w:rsidRPr="00F43905">
              <w:rPr>
                <w:rFonts w:cs="Arial"/>
                <w:lang w:val="en-GB" w:eastAsia="ar-SA"/>
              </w:rPr>
              <w:t xml:space="preserve">be used as collateral for </w:t>
            </w:r>
            <w:r w:rsidRPr="00F43905">
              <w:rPr>
                <w:rFonts w:cs="Arial"/>
                <w:lang w:val="en-GB" w:eastAsia="ar-SA"/>
              </w:rPr>
              <w:t xml:space="preserve">liabilities to </w:t>
            </w:r>
            <w:r w:rsidR="00CB2064" w:rsidRPr="00F43905">
              <w:rPr>
                <w:rFonts w:cs="Arial"/>
                <w:lang w:val="en-GB" w:eastAsia="ar-SA"/>
              </w:rPr>
              <w:t xml:space="preserve">the </w:t>
            </w:r>
            <w:r w:rsidR="00B66081" w:rsidRPr="00F43905">
              <w:rPr>
                <w:rFonts w:cs="Arial"/>
                <w:lang w:val="en-GB" w:eastAsia="ar-SA"/>
              </w:rPr>
              <w:t>Bank of Slovenia</w:t>
            </w:r>
            <w:r w:rsidRPr="00F43905">
              <w:rPr>
                <w:rFonts w:cs="Arial"/>
                <w:lang w:val="en-GB" w:eastAsia="ar-SA"/>
              </w:rPr>
              <w:t xml:space="preserve">, the </w:t>
            </w:r>
            <w:r w:rsidR="00CD1106" w:rsidRPr="00F43905">
              <w:rPr>
                <w:rFonts w:cs="Arial"/>
                <w:lang w:val="en-GB" w:eastAsia="ar-SA"/>
              </w:rPr>
              <w:t>European Central Bank</w:t>
            </w:r>
            <w:r w:rsidRPr="00F43905">
              <w:rPr>
                <w:rFonts w:cs="Arial"/>
                <w:lang w:val="en-GB" w:eastAsia="ar-SA"/>
              </w:rPr>
              <w:t xml:space="preserve"> and the national central banks of Member States of the European System of Central Banks.</w:t>
            </w:r>
          </w:p>
        </w:tc>
      </w:tr>
      <w:tr w:rsidR="000D7C37" w:rsidRPr="00136340" w:rsidTr="00D76479">
        <w:trPr>
          <w:trHeight w:val="20"/>
        </w:trPr>
        <w:tc>
          <w:tcPr>
            <w:tcW w:w="7443" w:type="dxa"/>
          </w:tcPr>
          <w:p w:rsidR="000D7C37" w:rsidRPr="00F43905" w:rsidRDefault="000D7C37" w:rsidP="00942FF8">
            <w:pPr>
              <w:pStyle w:val="Odstavek"/>
              <w:rPr>
                <w:rFonts w:cs="Arial"/>
                <w:lang w:val="sl-SI" w:eastAsia="ar-SA"/>
              </w:rPr>
            </w:pPr>
            <w:r w:rsidRPr="00F43905">
              <w:rPr>
                <w:rFonts w:cs="Arial"/>
                <w:lang w:val="sl-SI" w:eastAsia="ar-SA"/>
              </w:rPr>
              <w:t xml:space="preserve">(2) V register iz prvega odstavka tega člena se vpisujejo podatki o finančnem premoženju ter pravicah Banke Slovenije, Evropske centralne banke in nacionalnih centralnih bank držav članic Evropskega </w:t>
            </w:r>
            <w:r w:rsidRPr="00F43905">
              <w:rPr>
                <w:rFonts w:cs="Arial"/>
                <w:lang w:val="sl-SI" w:eastAsia="ar-SA"/>
              </w:rPr>
              <w:lastRenderedPageBreak/>
              <w:t>sistema centralnih bank iz finančnega zavarovanja.</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EB7816">
            <w:pPr>
              <w:pStyle w:val="Odstavek"/>
              <w:rPr>
                <w:rFonts w:cs="Arial"/>
                <w:lang w:val="en-GB" w:eastAsia="ar-SA"/>
              </w:rPr>
            </w:pPr>
            <w:r w:rsidRPr="00F43905">
              <w:rPr>
                <w:rFonts w:cs="Arial"/>
                <w:lang w:val="en-GB" w:eastAsia="ar-SA"/>
              </w:rPr>
              <w:t xml:space="preserve">(2) Data on financial assets and on the rights of </w:t>
            </w:r>
            <w:r w:rsidR="00CB2064" w:rsidRPr="00F43905">
              <w:rPr>
                <w:rFonts w:cs="Arial"/>
                <w:lang w:val="en-GB" w:eastAsia="ar-SA"/>
              </w:rPr>
              <w:t xml:space="preserve">the </w:t>
            </w:r>
            <w:r w:rsidR="00B66081" w:rsidRPr="00F43905">
              <w:rPr>
                <w:rFonts w:cs="Arial"/>
                <w:lang w:val="en-GB" w:eastAsia="ar-SA"/>
              </w:rPr>
              <w:t>Bank of Slovenia</w:t>
            </w:r>
            <w:r w:rsidRPr="00F43905">
              <w:rPr>
                <w:rFonts w:cs="Arial"/>
                <w:lang w:val="en-GB" w:eastAsia="ar-SA"/>
              </w:rPr>
              <w:t xml:space="preserve">, the </w:t>
            </w:r>
            <w:r w:rsidR="00EB7816" w:rsidRPr="00F43905">
              <w:rPr>
                <w:rFonts w:cs="Arial"/>
                <w:lang w:val="en-GB" w:eastAsia="ar-SA"/>
              </w:rPr>
              <w:t>European Central Bank</w:t>
            </w:r>
            <w:r w:rsidRPr="00F43905">
              <w:rPr>
                <w:rFonts w:cs="Arial"/>
                <w:lang w:val="en-GB" w:eastAsia="ar-SA"/>
              </w:rPr>
              <w:t xml:space="preserve"> and the national central banks of Member States of the European System of Central Banks deriving from </w:t>
            </w:r>
            <w:r w:rsidRPr="00F43905">
              <w:rPr>
                <w:rFonts w:cs="Arial"/>
                <w:lang w:val="en-GB" w:eastAsia="ar-SA"/>
              </w:rPr>
              <w:lastRenderedPageBreak/>
              <w:t>financial collateral shall be entered i</w:t>
            </w:r>
            <w:r w:rsidR="00BF64B7" w:rsidRPr="00F43905">
              <w:rPr>
                <w:rFonts w:cs="Arial"/>
                <w:lang w:val="en-GB" w:eastAsia="ar-SA"/>
              </w:rPr>
              <w:t>n the register</w:t>
            </w:r>
            <w:r w:rsidR="00171A3E" w:rsidRPr="00F43905">
              <w:rPr>
                <w:rFonts w:cs="Arial"/>
                <w:lang w:val="en-GB" w:eastAsia="ar-SA"/>
              </w:rPr>
              <w:t xml:space="preserve"> </w:t>
            </w:r>
            <w:r w:rsidR="00BF64B7" w:rsidRPr="00F43905">
              <w:rPr>
                <w:rFonts w:cs="Arial"/>
                <w:lang w:val="en-GB" w:eastAsia="ar-SA"/>
              </w:rPr>
              <w:t xml:space="preserve">referred to </w:t>
            </w:r>
            <w:r w:rsidR="00171A3E" w:rsidRPr="00F43905">
              <w:rPr>
                <w:rFonts w:cs="Arial"/>
                <w:lang w:val="en-GB" w:eastAsia="ar-SA"/>
              </w:rPr>
              <w:t xml:space="preserve">in </w:t>
            </w:r>
            <w:r w:rsidRPr="00F43905">
              <w:rPr>
                <w:rFonts w:cs="Arial"/>
                <w:lang w:val="en-GB" w:eastAsia="ar-SA"/>
              </w:rPr>
              <w:t xml:space="preserve">paragraph </w:t>
            </w:r>
            <w:r w:rsidR="00171A3E" w:rsidRPr="00F43905">
              <w:rPr>
                <w:rFonts w:cs="Arial"/>
                <w:lang w:val="en-GB" w:eastAsia="ar-SA"/>
              </w:rPr>
              <w:t xml:space="preserve">one </w:t>
            </w:r>
            <w:r w:rsidRPr="00F43905">
              <w:rPr>
                <w:rFonts w:cs="Arial"/>
                <w:lang w:val="en-GB" w:eastAsia="ar-SA"/>
              </w:rPr>
              <w:t>of this Article.</w:t>
            </w:r>
          </w:p>
        </w:tc>
      </w:tr>
      <w:tr w:rsidR="000D7C37" w:rsidRPr="00136340" w:rsidTr="00D76479">
        <w:trPr>
          <w:trHeight w:val="20"/>
        </w:trPr>
        <w:tc>
          <w:tcPr>
            <w:tcW w:w="7443" w:type="dxa"/>
          </w:tcPr>
          <w:p w:rsidR="000D7C37" w:rsidRPr="00F43905" w:rsidRDefault="000D7C37" w:rsidP="00942FF8">
            <w:pPr>
              <w:pStyle w:val="Odstavek"/>
              <w:rPr>
                <w:rFonts w:cs="Arial"/>
                <w:lang w:val="sl-SI" w:eastAsia="ar-SA"/>
              </w:rPr>
            </w:pPr>
            <w:r w:rsidRPr="00F43905">
              <w:rPr>
                <w:rFonts w:cs="Arial"/>
                <w:lang w:val="sl-SI" w:eastAsia="ar-SA"/>
              </w:rPr>
              <w:lastRenderedPageBreak/>
              <w:t>(3) Banka Slovenije s podzakonskim predpisom določi pogoje, ki jih mora izpolnjevati finančno premoženje, ki se vpisuje v register pri Banki Slovenije, postopke in vsebino vpisov v register, način vodenja, povezovanja, vpogleda in izpisa podatkov iz registra ter tarifo za upravljanje registra.</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B66081">
            <w:pPr>
              <w:pStyle w:val="Odstavek"/>
              <w:rPr>
                <w:rStyle w:val="lenZnak"/>
                <w:rFonts w:eastAsia="Calibri"/>
                <w:lang w:val="en-GB" w:eastAsia="ar-SA"/>
              </w:rPr>
            </w:pPr>
            <w:r w:rsidRPr="00F43905">
              <w:rPr>
                <w:rFonts w:cs="Arial"/>
                <w:lang w:val="en-GB" w:eastAsia="ar-SA"/>
              </w:rPr>
              <w:t xml:space="preserve">(3) </w:t>
            </w:r>
            <w:r w:rsidR="00CB2064" w:rsidRPr="00F43905">
              <w:rPr>
                <w:rFonts w:cs="Arial"/>
                <w:lang w:val="en-GB" w:eastAsia="ar-SA"/>
              </w:rPr>
              <w:t xml:space="preserve">The </w:t>
            </w:r>
            <w:r w:rsidR="00B66081" w:rsidRPr="00F43905">
              <w:rPr>
                <w:rFonts w:cs="Arial"/>
                <w:lang w:val="en-GB" w:eastAsia="ar-SA"/>
              </w:rPr>
              <w:t>Bank of Slovenia</w:t>
            </w:r>
            <w:r w:rsidRPr="00F43905">
              <w:rPr>
                <w:rFonts w:cs="Arial"/>
                <w:lang w:val="en-GB" w:eastAsia="ar-SA"/>
              </w:rPr>
              <w:t xml:space="preserve"> shall by virtue of secondary legislation set out the conditions that must be fulfilled by financial assets being entered in the register at </w:t>
            </w:r>
            <w:r w:rsidR="00CB2064" w:rsidRPr="00F43905">
              <w:rPr>
                <w:rFonts w:cs="Arial"/>
                <w:lang w:val="en-GB" w:eastAsia="ar-SA"/>
              </w:rPr>
              <w:t xml:space="preserve">the </w:t>
            </w:r>
            <w:r w:rsidR="00B66081" w:rsidRPr="00F43905">
              <w:rPr>
                <w:rFonts w:cs="Arial"/>
                <w:lang w:val="en-GB" w:eastAsia="ar-SA"/>
              </w:rPr>
              <w:t>Bank of Slovenia</w:t>
            </w:r>
            <w:r w:rsidRPr="00F43905">
              <w:rPr>
                <w:rFonts w:cs="Arial"/>
                <w:lang w:val="en-GB" w:eastAsia="ar-SA"/>
              </w:rPr>
              <w:t xml:space="preserve">, lay down the procedures for and define the content of entries in the register, its administration, connectivity, </w:t>
            </w:r>
            <w:r w:rsidR="00272FCA" w:rsidRPr="00F43905">
              <w:rPr>
                <w:lang w:val="en-GB"/>
              </w:rPr>
              <w:t xml:space="preserve">the </w:t>
            </w:r>
            <w:r w:rsidRPr="00F43905">
              <w:rPr>
                <w:rFonts w:cs="Arial"/>
                <w:lang w:val="en-GB" w:eastAsia="ar-SA"/>
              </w:rPr>
              <w:t xml:space="preserve">conditions for </w:t>
            </w:r>
            <w:r w:rsidR="00272FCA" w:rsidRPr="00F43905">
              <w:rPr>
                <w:lang w:val="en-GB"/>
              </w:rPr>
              <w:t>viewing the</w:t>
            </w:r>
            <w:r w:rsidRPr="00F43905">
              <w:rPr>
                <w:rFonts w:cs="Arial"/>
                <w:lang w:val="en-GB" w:eastAsia="ar-SA"/>
              </w:rPr>
              <w:t xml:space="preserve"> register and extraction of data from it, and determine </w:t>
            </w:r>
            <w:r w:rsidR="00B930DB" w:rsidRPr="00F43905">
              <w:rPr>
                <w:rFonts w:cs="Arial"/>
                <w:lang w:val="en-GB" w:eastAsia="ar-SA"/>
              </w:rPr>
              <w:t>the fees to be charged for administering</w:t>
            </w:r>
            <w:r w:rsidRPr="00F43905">
              <w:rPr>
                <w:rFonts w:cs="Arial"/>
                <w:lang w:val="en-GB" w:eastAsia="ar-SA"/>
              </w:rPr>
              <w:t xml:space="preserve"> the register.</w:t>
            </w:r>
          </w:p>
        </w:tc>
      </w:tr>
      <w:tr w:rsidR="000D7C37" w:rsidRPr="00136340" w:rsidTr="00D76479">
        <w:trPr>
          <w:trHeight w:val="20"/>
        </w:trPr>
        <w:tc>
          <w:tcPr>
            <w:tcW w:w="7443" w:type="dxa"/>
          </w:tcPr>
          <w:p w:rsidR="000D7C37" w:rsidRPr="00F43905" w:rsidRDefault="000D7C37" w:rsidP="00942FF8">
            <w:pPr>
              <w:pStyle w:val="len"/>
              <w:rPr>
                <w:rFonts w:cs="Arial"/>
                <w:lang w:val="sl-SI" w:eastAsia="ar-SA"/>
              </w:rPr>
            </w:pPr>
            <w:r w:rsidRPr="00F43905">
              <w:rPr>
                <w:rFonts w:cs="Arial"/>
                <w:lang w:val="sl-SI" w:eastAsia="ar-SA"/>
              </w:rPr>
              <w:t>22.c člen</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BF64B7" w:rsidP="00C55F10">
            <w:pPr>
              <w:pStyle w:val="len"/>
              <w:rPr>
                <w:rFonts w:cs="Arial"/>
                <w:lang w:val="en-GB" w:eastAsia="ar-SA"/>
              </w:rPr>
            </w:pPr>
            <w:r w:rsidRPr="00F43905">
              <w:rPr>
                <w:rFonts w:cs="Arial"/>
                <w:lang w:val="en-GB" w:eastAsia="ar-SA"/>
              </w:rPr>
              <w:t>Article 22</w:t>
            </w:r>
            <w:r w:rsidR="000D7C37" w:rsidRPr="00F43905">
              <w:rPr>
                <w:rFonts w:cs="Arial"/>
                <w:lang w:val="en-GB" w:eastAsia="ar-SA"/>
              </w:rPr>
              <w:t>c</w:t>
            </w:r>
          </w:p>
        </w:tc>
      </w:tr>
      <w:tr w:rsidR="000D7C37" w:rsidRPr="00136340" w:rsidTr="00D76479">
        <w:trPr>
          <w:trHeight w:val="20"/>
        </w:trPr>
        <w:tc>
          <w:tcPr>
            <w:tcW w:w="7443" w:type="dxa"/>
          </w:tcPr>
          <w:p w:rsidR="000D7C37" w:rsidRPr="00F43905" w:rsidRDefault="000D7C37" w:rsidP="00942FF8">
            <w:pPr>
              <w:pStyle w:val="lennaslov"/>
              <w:rPr>
                <w:rFonts w:cs="Arial"/>
                <w:lang w:val="sl-SI" w:eastAsia="ar-SA"/>
              </w:rPr>
            </w:pPr>
            <w:r w:rsidRPr="00F43905">
              <w:rPr>
                <w:rFonts w:cs="Arial"/>
                <w:lang w:val="sl-SI" w:eastAsia="ar-SA"/>
              </w:rPr>
              <w:t>(Vpis pravic)</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B930DB">
            <w:pPr>
              <w:pStyle w:val="lennaslov"/>
              <w:rPr>
                <w:rFonts w:cs="Arial"/>
                <w:lang w:val="en-GB" w:eastAsia="ar-SA"/>
              </w:rPr>
            </w:pPr>
            <w:r w:rsidRPr="00F43905">
              <w:rPr>
                <w:rFonts w:cs="Arial"/>
                <w:lang w:val="en-GB" w:eastAsia="ar-SA"/>
              </w:rPr>
              <w:t>(</w:t>
            </w:r>
            <w:r w:rsidR="00B930DB" w:rsidRPr="00F43905">
              <w:rPr>
                <w:rFonts w:cs="Arial"/>
                <w:lang w:val="en-GB" w:eastAsia="ar-SA"/>
              </w:rPr>
              <w:t>Registration</w:t>
            </w:r>
            <w:r w:rsidRPr="00F43905">
              <w:rPr>
                <w:rFonts w:cs="Arial"/>
                <w:lang w:val="en-GB" w:eastAsia="ar-SA"/>
              </w:rPr>
              <w:t xml:space="preserve"> of rights)</w:t>
            </w:r>
          </w:p>
        </w:tc>
      </w:tr>
      <w:tr w:rsidR="000D7C37" w:rsidRPr="00136340" w:rsidTr="00D76479">
        <w:trPr>
          <w:trHeight w:val="20"/>
        </w:trPr>
        <w:tc>
          <w:tcPr>
            <w:tcW w:w="7443" w:type="dxa"/>
          </w:tcPr>
          <w:p w:rsidR="000D7C37" w:rsidRPr="00F43905" w:rsidRDefault="000D7C37" w:rsidP="00942FF8">
            <w:pPr>
              <w:pStyle w:val="Odstavek"/>
              <w:rPr>
                <w:rFonts w:cs="Arial"/>
                <w:lang w:val="sl-SI" w:eastAsia="ar-SA"/>
              </w:rPr>
            </w:pPr>
            <w:r w:rsidRPr="00F43905">
              <w:rPr>
                <w:rFonts w:cs="Arial"/>
                <w:lang w:val="sl-SI" w:eastAsia="ar-SA"/>
              </w:rPr>
              <w:t>(1) Imetnik finančnega premoženja lahko kot zavarovanje, ki se vpiše v register, ponudi le premoženje, za katerega je v dobri veri, da na njem ne obstajajo pravice, ki bi bile prizadete zaradi prednostne pravice iz 22.f člena tega zakona.</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9405E0">
            <w:pPr>
              <w:pStyle w:val="Odstavek"/>
              <w:rPr>
                <w:rFonts w:cs="Arial"/>
                <w:lang w:val="en-GB" w:eastAsia="ar-SA"/>
              </w:rPr>
            </w:pPr>
            <w:r w:rsidRPr="00F43905">
              <w:rPr>
                <w:rFonts w:cs="Arial"/>
                <w:lang w:val="en-GB" w:eastAsia="ar-SA"/>
              </w:rPr>
              <w:t xml:space="preserve">(1) </w:t>
            </w:r>
            <w:r w:rsidR="00B930DB" w:rsidRPr="00F43905">
              <w:rPr>
                <w:rFonts w:cs="Arial"/>
                <w:lang w:val="en-GB" w:eastAsia="ar-SA"/>
              </w:rPr>
              <w:t>Only financial assets that the holders believe in good faith to be free of rights that would be encroached by the right of priority specified in Article 22f of this Act may be offered as collateral to be entered in the register.</w:t>
            </w:r>
          </w:p>
        </w:tc>
      </w:tr>
      <w:tr w:rsidR="000D7C37" w:rsidRPr="00136340" w:rsidTr="00D76479">
        <w:trPr>
          <w:trHeight w:val="20"/>
        </w:trPr>
        <w:tc>
          <w:tcPr>
            <w:tcW w:w="7443" w:type="dxa"/>
          </w:tcPr>
          <w:p w:rsidR="000D7C37" w:rsidRPr="00F43905" w:rsidRDefault="000D7C37" w:rsidP="00942FF8">
            <w:pPr>
              <w:pStyle w:val="Odstavek"/>
              <w:rPr>
                <w:rFonts w:cs="Arial"/>
                <w:lang w:val="sl-SI" w:eastAsia="ar-SA"/>
              </w:rPr>
            </w:pPr>
            <w:r w:rsidRPr="00F43905">
              <w:rPr>
                <w:rFonts w:cs="Arial"/>
                <w:lang w:val="sl-SI" w:eastAsia="ar-SA"/>
              </w:rPr>
              <w:t>(2) Banka Slovenije vpiše pravico iz finančnega zavarovanja v register, če je imetnik finančnega premoženja o vzpostavitvi te pravice obvestil dolžnika iz finančnega premoženja in o tem predložil ustrezno potrdilo Banki Slovenije. Od trenutka, ko je dolžnik obveščen o vzpostavitvi pravice iz finančnega zavarovanja, lahko svojo obveznost veljavno izpolni le imetniku pravice iz finančnega zavarovanja.</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B66081">
            <w:pPr>
              <w:pStyle w:val="Odstavek"/>
              <w:rPr>
                <w:rFonts w:cs="Arial"/>
                <w:lang w:val="en-GB" w:eastAsia="ar-SA"/>
              </w:rPr>
            </w:pPr>
            <w:r w:rsidRPr="00F43905">
              <w:rPr>
                <w:rFonts w:cs="Arial"/>
                <w:lang w:val="en-GB" w:eastAsia="ar-SA"/>
              </w:rPr>
              <w:t xml:space="preserve">(2) </w:t>
            </w:r>
            <w:r w:rsidR="00CB2064" w:rsidRPr="00F43905">
              <w:rPr>
                <w:rFonts w:cs="Arial"/>
                <w:lang w:val="en-GB" w:eastAsia="ar-SA"/>
              </w:rPr>
              <w:t xml:space="preserve">The </w:t>
            </w:r>
            <w:r w:rsidR="00B66081" w:rsidRPr="00F43905">
              <w:rPr>
                <w:rFonts w:cs="Arial"/>
                <w:lang w:val="en-GB" w:eastAsia="ar-SA"/>
              </w:rPr>
              <w:t>Bank of Slovenia</w:t>
            </w:r>
            <w:r w:rsidRPr="00F43905">
              <w:rPr>
                <w:rFonts w:cs="Arial"/>
                <w:lang w:val="en-GB" w:eastAsia="ar-SA"/>
              </w:rPr>
              <w:t xml:space="preserve"> shall enter a right deriving from financial collateral in the register if the holder of financial assets informed the debtor under financial assets of the establishment of that right and presented adequate certificat</w:t>
            </w:r>
            <w:r w:rsidR="00272FCA" w:rsidRPr="00F43905">
              <w:rPr>
                <w:lang w:val="en-GB"/>
              </w:rPr>
              <w:t>ion</w:t>
            </w:r>
            <w:r w:rsidRPr="00F43905">
              <w:rPr>
                <w:rFonts w:cs="Arial"/>
                <w:lang w:val="en-GB" w:eastAsia="ar-SA"/>
              </w:rPr>
              <w:t xml:space="preserve"> thereof to </w:t>
            </w:r>
            <w:r w:rsidR="00CB2064" w:rsidRPr="00F43905">
              <w:rPr>
                <w:rFonts w:cs="Arial"/>
                <w:lang w:val="en-GB" w:eastAsia="ar-SA"/>
              </w:rPr>
              <w:t xml:space="preserve">the </w:t>
            </w:r>
            <w:r w:rsidR="00B66081" w:rsidRPr="00F43905">
              <w:rPr>
                <w:rFonts w:cs="Arial"/>
                <w:lang w:val="en-GB" w:eastAsia="ar-SA"/>
              </w:rPr>
              <w:t>Bank of Slovenia</w:t>
            </w:r>
            <w:r w:rsidRPr="00F43905">
              <w:rPr>
                <w:rFonts w:cs="Arial"/>
                <w:lang w:val="en-GB" w:eastAsia="ar-SA"/>
              </w:rPr>
              <w:t xml:space="preserve">. From the moment the debtor is informed of the establishment of the right deriving from financial collateral, </w:t>
            </w:r>
            <w:r w:rsidR="00272FCA" w:rsidRPr="00F43905">
              <w:rPr>
                <w:lang w:val="en-GB"/>
              </w:rPr>
              <w:t>their</w:t>
            </w:r>
            <w:r w:rsidRPr="00F43905">
              <w:rPr>
                <w:rFonts w:cs="Arial"/>
                <w:lang w:val="en-GB" w:eastAsia="ar-SA"/>
              </w:rPr>
              <w:t xml:space="preserve"> obligation may be legitimately fulfilled only to the holder of the right deriving from financial collateral.</w:t>
            </w:r>
          </w:p>
        </w:tc>
      </w:tr>
      <w:tr w:rsidR="000D7C37" w:rsidRPr="00136340" w:rsidTr="00D76479">
        <w:trPr>
          <w:trHeight w:val="20"/>
        </w:trPr>
        <w:tc>
          <w:tcPr>
            <w:tcW w:w="7443" w:type="dxa"/>
          </w:tcPr>
          <w:p w:rsidR="000D7C37" w:rsidRPr="00F43905" w:rsidRDefault="000D7C37" w:rsidP="00942FF8">
            <w:pPr>
              <w:pStyle w:val="Odstavek"/>
              <w:rPr>
                <w:rFonts w:cs="Arial"/>
                <w:lang w:val="sl-SI" w:eastAsia="ar-SA"/>
              </w:rPr>
            </w:pPr>
            <w:r w:rsidRPr="00F43905">
              <w:rPr>
                <w:rFonts w:cs="Arial"/>
                <w:lang w:val="sl-SI" w:eastAsia="ar-SA"/>
              </w:rPr>
              <w:t>(3) Finančno premoženje, ki se vpiše v register, se označi z enolično identifikacijsko oznako. S to oznako in podatkom, da je finančno premoženje dano v zavarovanje, se označi tudi listina, ki dokazuje obstoj finančnega premoženja, če listina obstaja.</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9405E0">
            <w:pPr>
              <w:pStyle w:val="Odstavek"/>
              <w:rPr>
                <w:rFonts w:cs="Arial"/>
                <w:lang w:val="en-GB" w:eastAsia="ar-SA"/>
              </w:rPr>
            </w:pPr>
            <w:r w:rsidRPr="00F43905">
              <w:rPr>
                <w:rFonts w:cs="Arial"/>
                <w:lang w:val="en-GB" w:eastAsia="ar-SA"/>
              </w:rPr>
              <w:t xml:space="preserve">(3) </w:t>
            </w:r>
            <w:r w:rsidR="00B930DB" w:rsidRPr="00F43905">
              <w:rPr>
                <w:rFonts w:cs="Arial"/>
                <w:lang w:val="en-GB" w:eastAsia="ar-SA"/>
              </w:rPr>
              <w:t>Financial assets being entered in the register shall be denoted with a unique identification code. Where such document exists, the document proving the existence of the financial assets shall be marked with this code and with the information that the financial assets have been pledged as collateral.</w:t>
            </w:r>
          </w:p>
        </w:tc>
      </w:tr>
      <w:tr w:rsidR="000D7C37" w:rsidRPr="00136340" w:rsidTr="00D76479">
        <w:trPr>
          <w:trHeight w:val="20"/>
        </w:trPr>
        <w:tc>
          <w:tcPr>
            <w:tcW w:w="7443" w:type="dxa"/>
          </w:tcPr>
          <w:p w:rsidR="000D7C37" w:rsidRPr="00F43905" w:rsidRDefault="000D7C37" w:rsidP="00942FF8">
            <w:pPr>
              <w:pStyle w:val="len"/>
              <w:rPr>
                <w:rFonts w:cs="Arial"/>
                <w:lang w:val="sl-SI" w:eastAsia="ar-SA"/>
              </w:rPr>
            </w:pPr>
            <w:r w:rsidRPr="00F43905">
              <w:rPr>
                <w:rFonts w:cs="Arial"/>
                <w:lang w:val="sl-SI" w:eastAsia="ar-SA"/>
              </w:rPr>
              <w:t>22.d člen</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C55F10">
            <w:pPr>
              <w:pStyle w:val="len"/>
              <w:rPr>
                <w:rFonts w:cs="Arial"/>
                <w:lang w:val="en-GB" w:eastAsia="ar-SA"/>
              </w:rPr>
            </w:pPr>
            <w:r w:rsidRPr="00F43905">
              <w:rPr>
                <w:rFonts w:cs="Arial"/>
                <w:lang w:val="en-GB" w:eastAsia="ar-SA"/>
              </w:rPr>
              <w:t xml:space="preserve">Article </w:t>
            </w:r>
            <w:r w:rsidR="00BF64B7" w:rsidRPr="00F43905">
              <w:rPr>
                <w:rFonts w:cs="Arial"/>
                <w:lang w:val="en-GB" w:eastAsia="ar-SA"/>
              </w:rPr>
              <w:t>22</w:t>
            </w:r>
            <w:r w:rsidRPr="00F43905">
              <w:rPr>
                <w:rFonts w:cs="Arial"/>
                <w:lang w:val="en-GB" w:eastAsia="ar-SA"/>
              </w:rPr>
              <w:t>d</w:t>
            </w:r>
          </w:p>
        </w:tc>
      </w:tr>
      <w:tr w:rsidR="000D7C37" w:rsidRPr="00136340" w:rsidTr="00D76479">
        <w:trPr>
          <w:trHeight w:val="20"/>
        </w:trPr>
        <w:tc>
          <w:tcPr>
            <w:tcW w:w="7443" w:type="dxa"/>
          </w:tcPr>
          <w:p w:rsidR="000D7C37" w:rsidRPr="00F43905" w:rsidRDefault="000D7C37" w:rsidP="00942FF8">
            <w:pPr>
              <w:pStyle w:val="lennaslov"/>
              <w:rPr>
                <w:rFonts w:cs="Arial"/>
                <w:lang w:val="sl-SI" w:eastAsia="ar-SA"/>
              </w:rPr>
            </w:pPr>
            <w:r w:rsidRPr="00F43905">
              <w:rPr>
                <w:rFonts w:cs="Arial"/>
                <w:lang w:val="sl-SI" w:eastAsia="ar-SA"/>
              </w:rPr>
              <w:t>(Uporaba drugih zakonov)</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C55F10">
            <w:pPr>
              <w:pStyle w:val="lennaslov"/>
              <w:rPr>
                <w:rFonts w:cs="Arial"/>
                <w:lang w:val="en-GB" w:eastAsia="ar-SA"/>
              </w:rPr>
            </w:pPr>
            <w:r w:rsidRPr="00F43905">
              <w:rPr>
                <w:rFonts w:cs="Arial"/>
                <w:lang w:val="en-GB" w:eastAsia="ar-SA"/>
              </w:rPr>
              <w:t>(Application of other laws)</w:t>
            </w:r>
          </w:p>
        </w:tc>
      </w:tr>
      <w:tr w:rsidR="000D7C37" w:rsidRPr="00136340" w:rsidTr="00D76479">
        <w:trPr>
          <w:trHeight w:val="20"/>
        </w:trPr>
        <w:tc>
          <w:tcPr>
            <w:tcW w:w="7443" w:type="dxa"/>
          </w:tcPr>
          <w:p w:rsidR="000D7C37" w:rsidRPr="00F43905" w:rsidRDefault="000D7C37" w:rsidP="00942FF8">
            <w:pPr>
              <w:pStyle w:val="Odstavek"/>
              <w:rPr>
                <w:rFonts w:cs="Arial"/>
                <w:lang w:val="sl-SI" w:eastAsia="ar-SA"/>
              </w:rPr>
            </w:pPr>
            <w:r w:rsidRPr="00F43905">
              <w:rPr>
                <w:rFonts w:cs="Arial"/>
                <w:lang w:val="sl-SI" w:eastAsia="ar-SA"/>
              </w:rPr>
              <w:t>Za finančna zavarovanja iz prvega odstavka 22.b člena tega zakona se uporabljajo določbe zakona, ki ureja finančna zavarovanja.</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B930DB" w:rsidP="00B930DB">
            <w:pPr>
              <w:pStyle w:val="Odstavek"/>
              <w:rPr>
                <w:rFonts w:cs="Arial"/>
                <w:lang w:val="en-GB" w:eastAsia="ar-SA"/>
              </w:rPr>
            </w:pPr>
            <w:r w:rsidRPr="00F43905">
              <w:rPr>
                <w:rFonts w:cs="Arial"/>
                <w:lang w:val="en-GB" w:eastAsia="ar-SA"/>
              </w:rPr>
              <w:t xml:space="preserve">The provisions of the act governing financial collateral shall apply to financial collateral </w:t>
            </w:r>
            <w:r w:rsidR="00272FCA" w:rsidRPr="00F43905">
              <w:rPr>
                <w:lang w:val="en-GB"/>
              </w:rPr>
              <w:t>defined</w:t>
            </w:r>
            <w:r w:rsidRPr="00F43905">
              <w:rPr>
                <w:rFonts w:cs="Arial"/>
                <w:lang w:val="en-GB" w:eastAsia="ar-SA"/>
              </w:rPr>
              <w:t xml:space="preserve"> in paragraph one of Article 22b of this Act.</w:t>
            </w:r>
          </w:p>
        </w:tc>
      </w:tr>
      <w:tr w:rsidR="000D7C37" w:rsidRPr="00136340" w:rsidTr="00D76479">
        <w:trPr>
          <w:trHeight w:val="20"/>
        </w:trPr>
        <w:tc>
          <w:tcPr>
            <w:tcW w:w="7443" w:type="dxa"/>
          </w:tcPr>
          <w:p w:rsidR="000D7C37" w:rsidRPr="00F43905" w:rsidRDefault="000D7C37" w:rsidP="00942FF8">
            <w:pPr>
              <w:pStyle w:val="len"/>
              <w:rPr>
                <w:rFonts w:cs="Arial"/>
                <w:lang w:val="sl-SI" w:eastAsia="ar-SA"/>
              </w:rPr>
            </w:pPr>
            <w:r w:rsidRPr="00F43905">
              <w:rPr>
                <w:rFonts w:cs="Arial"/>
                <w:lang w:val="sl-SI" w:eastAsia="ar-SA"/>
              </w:rPr>
              <w:lastRenderedPageBreak/>
              <w:t>22.e člen</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BF64B7" w:rsidP="00C55F10">
            <w:pPr>
              <w:pStyle w:val="len"/>
              <w:rPr>
                <w:rFonts w:cs="Arial"/>
                <w:lang w:val="en-GB" w:eastAsia="ar-SA"/>
              </w:rPr>
            </w:pPr>
            <w:r w:rsidRPr="00F43905">
              <w:rPr>
                <w:rFonts w:cs="Arial"/>
                <w:lang w:val="en-GB" w:eastAsia="ar-SA"/>
              </w:rPr>
              <w:t>Article 22</w:t>
            </w:r>
            <w:r w:rsidR="000D7C37" w:rsidRPr="00F43905">
              <w:rPr>
                <w:rFonts w:cs="Arial"/>
                <w:lang w:val="en-GB" w:eastAsia="ar-SA"/>
              </w:rPr>
              <w:t>e</w:t>
            </w:r>
          </w:p>
        </w:tc>
      </w:tr>
      <w:tr w:rsidR="000D7C37" w:rsidRPr="00136340" w:rsidTr="00D76479">
        <w:trPr>
          <w:trHeight w:val="20"/>
        </w:trPr>
        <w:tc>
          <w:tcPr>
            <w:tcW w:w="7443" w:type="dxa"/>
          </w:tcPr>
          <w:p w:rsidR="000D7C37" w:rsidRPr="00F43905" w:rsidRDefault="000D7C37" w:rsidP="00942FF8">
            <w:pPr>
              <w:pStyle w:val="lennaslov"/>
              <w:rPr>
                <w:rFonts w:cs="Arial"/>
                <w:lang w:val="sl-SI" w:eastAsia="ar-SA"/>
              </w:rPr>
            </w:pPr>
            <w:r w:rsidRPr="00F43905">
              <w:rPr>
                <w:rFonts w:cs="Arial"/>
                <w:lang w:val="sl-SI" w:eastAsia="ar-SA"/>
              </w:rPr>
              <w:t>(Javnost podatkov)</w:t>
            </w:r>
          </w:p>
        </w:tc>
        <w:tc>
          <w:tcPr>
            <w:tcW w:w="476" w:type="dxa"/>
            <w:vMerge/>
          </w:tcPr>
          <w:p w:rsidR="000D7C37" w:rsidRPr="00B934DE" w:rsidRDefault="000D7C37" w:rsidP="004F2385">
            <w:pPr>
              <w:pStyle w:val="tevilnatoka"/>
              <w:rPr>
                <w:lang w:val="sl-SI"/>
              </w:rPr>
            </w:pPr>
          </w:p>
        </w:tc>
        <w:tc>
          <w:tcPr>
            <w:tcW w:w="7363" w:type="dxa"/>
          </w:tcPr>
          <w:p w:rsidR="000D7C37" w:rsidRPr="00F43905" w:rsidRDefault="000D7C37" w:rsidP="00A44947">
            <w:pPr>
              <w:pStyle w:val="lennaslov"/>
              <w:rPr>
                <w:rFonts w:cs="Arial"/>
                <w:lang w:val="en-GB" w:eastAsia="ar-SA"/>
              </w:rPr>
            </w:pPr>
            <w:r w:rsidRPr="00F43905">
              <w:rPr>
                <w:rFonts w:cs="Arial"/>
                <w:lang w:val="en-GB" w:eastAsia="ar-SA"/>
              </w:rPr>
              <w:t xml:space="preserve">(Public nature of </w:t>
            </w:r>
            <w:r w:rsidR="00A44947" w:rsidRPr="00F43905">
              <w:rPr>
                <w:rFonts w:cs="Arial"/>
                <w:lang w:val="en-GB" w:eastAsia="ar-SA"/>
              </w:rPr>
              <w:t>data</w:t>
            </w:r>
            <w:r w:rsidRPr="00F43905">
              <w:rPr>
                <w:rFonts w:cs="Arial"/>
                <w:lang w:val="en-GB" w:eastAsia="ar-SA"/>
              </w:rPr>
              <w:t>)</w:t>
            </w:r>
          </w:p>
        </w:tc>
      </w:tr>
      <w:tr w:rsidR="000D7C37" w:rsidRPr="00136340" w:rsidTr="00D76479">
        <w:trPr>
          <w:trHeight w:val="20"/>
        </w:trPr>
        <w:tc>
          <w:tcPr>
            <w:tcW w:w="7443" w:type="dxa"/>
          </w:tcPr>
          <w:p w:rsidR="000D7C37" w:rsidRPr="00F43905" w:rsidRDefault="000D7C37" w:rsidP="00942FF8">
            <w:pPr>
              <w:pStyle w:val="Odstavek"/>
              <w:rPr>
                <w:rFonts w:cs="Arial"/>
                <w:lang w:val="sl-SI" w:eastAsia="ar-SA"/>
              </w:rPr>
            </w:pPr>
            <w:r w:rsidRPr="00F43905">
              <w:rPr>
                <w:rFonts w:cs="Arial"/>
                <w:lang w:val="sl-SI" w:eastAsia="ar-SA"/>
              </w:rPr>
              <w:t>(1) Podatki o enolični identifikacijski oznaki in obstoju pravice iz finančnega zavarovanja so javni.</w:t>
            </w:r>
          </w:p>
        </w:tc>
        <w:tc>
          <w:tcPr>
            <w:tcW w:w="476" w:type="dxa"/>
            <w:vMerge/>
          </w:tcPr>
          <w:p w:rsidR="000D7C37" w:rsidRPr="00B934DE" w:rsidRDefault="000D7C37" w:rsidP="004F2385">
            <w:pPr>
              <w:pStyle w:val="tevilnatoka"/>
              <w:rPr>
                <w:lang w:val="sl-SI"/>
              </w:rPr>
            </w:pPr>
          </w:p>
        </w:tc>
        <w:tc>
          <w:tcPr>
            <w:tcW w:w="7363" w:type="dxa"/>
          </w:tcPr>
          <w:p w:rsidR="000D7C37" w:rsidRPr="00F43905" w:rsidRDefault="000D7C37" w:rsidP="00A44947">
            <w:pPr>
              <w:pStyle w:val="Odstavek"/>
              <w:rPr>
                <w:rFonts w:cs="Arial"/>
                <w:lang w:val="en-GB" w:eastAsia="ar-SA"/>
              </w:rPr>
            </w:pPr>
            <w:r w:rsidRPr="00F43905">
              <w:rPr>
                <w:rFonts w:cs="Arial"/>
                <w:lang w:val="en-GB" w:eastAsia="ar-SA"/>
              </w:rPr>
              <w:t xml:space="preserve">(1) Data on the unique </w:t>
            </w:r>
            <w:r w:rsidR="00A44947" w:rsidRPr="00F43905">
              <w:rPr>
                <w:rFonts w:cs="Arial"/>
                <w:lang w:val="en-GB" w:eastAsia="ar-SA"/>
              </w:rPr>
              <w:t>identification code</w:t>
            </w:r>
            <w:r w:rsidRPr="00F43905">
              <w:rPr>
                <w:rFonts w:cs="Arial"/>
                <w:lang w:val="en-GB" w:eastAsia="ar-SA"/>
              </w:rPr>
              <w:t xml:space="preserve"> and existence of a right deriving from financial collateral shall be public.</w:t>
            </w:r>
          </w:p>
        </w:tc>
      </w:tr>
      <w:tr w:rsidR="000D7C37" w:rsidRPr="00136340" w:rsidTr="00D76479">
        <w:trPr>
          <w:trHeight w:val="20"/>
        </w:trPr>
        <w:tc>
          <w:tcPr>
            <w:tcW w:w="7443" w:type="dxa"/>
          </w:tcPr>
          <w:p w:rsidR="000D7C37" w:rsidRPr="00F43905" w:rsidRDefault="000D7C37" w:rsidP="00942FF8">
            <w:pPr>
              <w:pStyle w:val="Odstavek"/>
              <w:rPr>
                <w:rFonts w:cs="Arial"/>
                <w:lang w:val="sl-SI" w:eastAsia="ar-SA"/>
              </w:rPr>
            </w:pPr>
            <w:r w:rsidRPr="00F43905">
              <w:rPr>
                <w:rFonts w:cs="Arial"/>
                <w:lang w:val="sl-SI" w:eastAsia="ar-SA"/>
              </w:rPr>
              <w:t>(2) Oseba, ki ji je v zavarovanje ponujeno premoženje, ki se lahko uporablja tudi za zavarovanje obveznosti do oseb iz prvega odstavka 22.b člena tega zakona, lahko pri Banki Slovenije poizve, ali je na tem premoženju vzpostavljena pravica zavarovanja v korist oseb iz prvega odstavka 22.b člena tega zakona. Ta oseba lahko Banko Slovenije pozneje tudi obvesti, da je bilo na tem premoženju vzpostavljeno zavarovanje v njeno korist.</w:t>
            </w:r>
          </w:p>
        </w:tc>
        <w:tc>
          <w:tcPr>
            <w:tcW w:w="476" w:type="dxa"/>
            <w:vMerge/>
          </w:tcPr>
          <w:p w:rsidR="000D7C37" w:rsidRPr="00B934DE" w:rsidRDefault="000D7C37" w:rsidP="004F2385">
            <w:pPr>
              <w:pStyle w:val="tevilnatoka"/>
              <w:rPr>
                <w:lang w:val="sl-SI"/>
              </w:rPr>
            </w:pPr>
          </w:p>
        </w:tc>
        <w:tc>
          <w:tcPr>
            <w:tcW w:w="7363" w:type="dxa"/>
          </w:tcPr>
          <w:p w:rsidR="000D7C37" w:rsidRPr="00F43905" w:rsidRDefault="000D7C37" w:rsidP="00B66081">
            <w:pPr>
              <w:pStyle w:val="Odstavek"/>
              <w:rPr>
                <w:rFonts w:cs="Arial"/>
                <w:lang w:val="en-GB" w:eastAsia="ar-SA"/>
              </w:rPr>
            </w:pPr>
            <w:r w:rsidRPr="00F43905">
              <w:rPr>
                <w:rFonts w:cs="Arial"/>
                <w:lang w:val="en-GB" w:eastAsia="ar-SA"/>
              </w:rPr>
              <w:t xml:space="preserve">(2) </w:t>
            </w:r>
            <w:r w:rsidR="00B930DB" w:rsidRPr="00F43905">
              <w:rPr>
                <w:rFonts w:cs="Arial"/>
                <w:lang w:val="en-GB" w:eastAsia="ar-SA"/>
              </w:rPr>
              <w:t xml:space="preserve">A person that has been offered as collateral assets that can be used as collateral for liabilities to persons </w:t>
            </w:r>
            <w:r w:rsidR="00272FCA" w:rsidRPr="00F43905">
              <w:rPr>
                <w:lang w:val="en-GB"/>
              </w:rPr>
              <w:t>defined</w:t>
            </w:r>
            <w:r w:rsidR="00B930DB" w:rsidRPr="00F43905">
              <w:rPr>
                <w:rFonts w:cs="Arial"/>
                <w:lang w:val="en-GB" w:eastAsia="ar-SA"/>
              </w:rPr>
              <w:t xml:space="preserve"> in paragraph one of Article 22b of this Act may </w:t>
            </w:r>
            <w:r w:rsidR="00272FCA" w:rsidRPr="00F43905">
              <w:rPr>
                <w:lang w:val="en-GB"/>
              </w:rPr>
              <w:t>e</w:t>
            </w:r>
            <w:r w:rsidR="00B930DB" w:rsidRPr="00F43905">
              <w:rPr>
                <w:rFonts w:cs="Arial"/>
                <w:lang w:val="en-GB" w:eastAsia="ar-SA"/>
              </w:rPr>
              <w:t xml:space="preserve">nquire at </w:t>
            </w:r>
            <w:r w:rsidR="00CB2064" w:rsidRPr="00F43905">
              <w:rPr>
                <w:rFonts w:cs="Arial"/>
                <w:lang w:val="en-GB" w:eastAsia="ar-SA"/>
              </w:rPr>
              <w:t xml:space="preserve">the </w:t>
            </w:r>
            <w:r w:rsidR="00B66081" w:rsidRPr="00F43905">
              <w:rPr>
                <w:rFonts w:cs="Arial"/>
                <w:lang w:val="en-GB" w:eastAsia="ar-SA"/>
              </w:rPr>
              <w:t>Bank of Slovenia</w:t>
            </w:r>
            <w:r w:rsidR="00B930DB" w:rsidRPr="00F43905">
              <w:rPr>
                <w:rFonts w:cs="Arial"/>
                <w:lang w:val="en-GB" w:eastAsia="ar-SA"/>
              </w:rPr>
              <w:t xml:space="preserve"> whether any right of collateral has been established on the assets in favour of persons </w:t>
            </w:r>
            <w:r w:rsidR="00272FCA" w:rsidRPr="00F43905">
              <w:rPr>
                <w:lang w:val="en-GB"/>
              </w:rPr>
              <w:t>defined</w:t>
            </w:r>
            <w:r w:rsidR="00B930DB" w:rsidRPr="00F43905">
              <w:rPr>
                <w:rFonts w:cs="Arial"/>
                <w:lang w:val="en-GB" w:eastAsia="ar-SA"/>
              </w:rPr>
              <w:t xml:space="preserve"> in paragraph one of Article 22b of this Act. Such person may subsequently inform </w:t>
            </w:r>
            <w:r w:rsidR="00CB2064" w:rsidRPr="00F43905">
              <w:rPr>
                <w:rFonts w:cs="Arial"/>
                <w:lang w:val="en-GB" w:eastAsia="ar-SA"/>
              </w:rPr>
              <w:t xml:space="preserve">the </w:t>
            </w:r>
            <w:r w:rsidR="00B66081" w:rsidRPr="00F43905">
              <w:rPr>
                <w:rFonts w:cs="Arial"/>
                <w:lang w:val="en-GB" w:eastAsia="ar-SA"/>
              </w:rPr>
              <w:t>Bank of Slovenia</w:t>
            </w:r>
            <w:r w:rsidR="00B930DB" w:rsidRPr="00F43905">
              <w:rPr>
                <w:rFonts w:cs="Arial"/>
                <w:lang w:val="en-GB" w:eastAsia="ar-SA"/>
              </w:rPr>
              <w:t xml:space="preserve"> that the right of collateral has been established on the assets in their favour.</w:t>
            </w:r>
          </w:p>
        </w:tc>
      </w:tr>
      <w:tr w:rsidR="000D7C37" w:rsidRPr="00136340" w:rsidTr="00D76479">
        <w:trPr>
          <w:trHeight w:val="20"/>
        </w:trPr>
        <w:tc>
          <w:tcPr>
            <w:tcW w:w="7443" w:type="dxa"/>
          </w:tcPr>
          <w:p w:rsidR="000D7C37" w:rsidRPr="00F43905" w:rsidRDefault="000D7C37" w:rsidP="00942FF8">
            <w:pPr>
              <w:pStyle w:val="Odstavek"/>
              <w:rPr>
                <w:rFonts w:cs="Arial"/>
                <w:lang w:val="sl-SI" w:eastAsia="ar-SA"/>
              </w:rPr>
            </w:pPr>
            <w:r w:rsidRPr="00F43905">
              <w:rPr>
                <w:rFonts w:cs="Arial"/>
                <w:lang w:val="sl-SI" w:eastAsia="ar-SA"/>
              </w:rPr>
              <w:t>(3) Če je finančno premoženje vpisano v register pri Banki Slovenije, se nihče ne more sklicevati na to, da ni poznal pravic iz finančnega zavarovanja, ki so vpisane v ta register.</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9405E0" w:rsidP="00B66081">
            <w:pPr>
              <w:pStyle w:val="Odstavek"/>
              <w:rPr>
                <w:rFonts w:cs="Arial"/>
                <w:lang w:val="en-GB" w:eastAsia="ar-SA"/>
              </w:rPr>
            </w:pPr>
            <w:r w:rsidRPr="00F43905">
              <w:rPr>
                <w:rFonts w:cs="Arial"/>
                <w:lang w:val="en-GB" w:eastAsia="ar-SA"/>
              </w:rPr>
              <w:t xml:space="preserve">(3) If financial assets are entered in the register at </w:t>
            </w:r>
            <w:r w:rsidR="00C32D25" w:rsidRPr="00F43905">
              <w:rPr>
                <w:rFonts w:cs="Arial"/>
                <w:lang w:val="en-GB" w:eastAsia="ar-SA"/>
              </w:rPr>
              <w:t xml:space="preserve">the </w:t>
            </w:r>
            <w:r w:rsidR="00B66081" w:rsidRPr="00F43905">
              <w:rPr>
                <w:rFonts w:cs="Arial"/>
                <w:lang w:val="en-GB" w:eastAsia="ar-SA"/>
              </w:rPr>
              <w:t>Bank of Slovenia</w:t>
            </w:r>
            <w:r w:rsidRPr="00F43905">
              <w:rPr>
                <w:rFonts w:cs="Arial"/>
                <w:lang w:val="en-GB" w:eastAsia="ar-SA"/>
              </w:rPr>
              <w:t>, no person can claim to have not been aware of the rights deriving from financial collateral entered in that register.</w:t>
            </w:r>
          </w:p>
        </w:tc>
      </w:tr>
      <w:tr w:rsidR="000D7C37" w:rsidRPr="00136340" w:rsidTr="00D76479">
        <w:trPr>
          <w:trHeight w:val="20"/>
        </w:trPr>
        <w:tc>
          <w:tcPr>
            <w:tcW w:w="7443" w:type="dxa"/>
          </w:tcPr>
          <w:p w:rsidR="000D7C37" w:rsidRPr="00F43905" w:rsidRDefault="000D7C37" w:rsidP="00942FF8">
            <w:pPr>
              <w:pStyle w:val="Odstavek"/>
              <w:rPr>
                <w:rFonts w:cs="Arial"/>
                <w:lang w:val="sl-SI" w:eastAsia="ar-SA"/>
              </w:rPr>
            </w:pPr>
            <w:r w:rsidRPr="00F43905">
              <w:rPr>
                <w:rFonts w:cs="Arial"/>
                <w:lang w:val="sl-SI" w:eastAsia="ar-SA"/>
              </w:rPr>
              <w:t>(4) Drugi podatki o finančnem premoženju, ki je vpisano v register pri Banki Slovenije se obravnavajo kot poslovna skrivnost.</w:t>
            </w:r>
          </w:p>
        </w:tc>
        <w:tc>
          <w:tcPr>
            <w:tcW w:w="476" w:type="dxa"/>
            <w:vMerge/>
          </w:tcPr>
          <w:p w:rsidR="000D7C37" w:rsidRPr="00B934DE" w:rsidRDefault="000D7C37" w:rsidP="004F2385">
            <w:pPr>
              <w:pStyle w:val="tevilnatoka"/>
              <w:rPr>
                <w:lang w:val="sl-SI"/>
              </w:rPr>
            </w:pPr>
          </w:p>
        </w:tc>
        <w:tc>
          <w:tcPr>
            <w:tcW w:w="7363" w:type="dxa"/>
          </w:tcPr>
          <w:p w:rsidR="000D7C37" w:rsidRPr="00F43905" w:rsidRDefault="009405E0" w:rsidP="00A44947">
            <w:pPr>
              <w:pStyle w:val="Odstavek"/>
              <w:rPr>
                <w:rFonts w:cs="Arial"/>
                <w:lang w:val="en-GB" w:eastAsia="ar-SA"/>
              </w:rPr>
            </w:pPr>
            <w:r w:rsidRPr="00F43905">
              <w:rPr>
                <w:rFonts w:cs="Arial"/>
                <w:lang w:val="en-GB" w:eastAsia="ar-SA"/>
              </w:rPr>
              <w:t xml:space="preserve">(4) Other data on financial assets entered in the register at </w:t>
            </w:r>
            <w:r w:rsidR="00C32D25" w:rsidRPr="00F43905">
              <w:rPr>
                <w:rFonts w:cs="Arial"/>
                <w:lang w:val="en-GB" w:eastAsia="ar-SA"/>
              </w:rPr>
              <w:t xml:space="preserve">the </w:t>
            </w:r>
            <w:r w:rsidR="00B66081" w:rsidRPr="00F43905">
              <w:rPr>
                <w:rFonts w:cs="Arial"/>
                <w:lang w:val="en-GB" w:eastAsia="ar-SA"/>
              </w:rPr>
              <w:t>Bank of Slovenia</w:t>
            </w:r>
            <w:r w:rsidRPr="00F43905">
              <w:rPr>
                <w:rFonts w:cs="Arial"/>
                <w:lang w:val="en-GB" w:eastAsia="ar-SA"/>
              </w:rPr>
              <w:t xml:space="preserve"> shall be </w:t>
            </w:r>
            <w:r w:rsidR="00A44947" w:rsidRPr="00F43905">
              <w:rPr>
                <w:rFonts w:cs="Arial"/>
                <w:lang w:val="en-GB" w:eastAsia="ar-SA"/>
              </w:rPr>
              <w:t xml:space="preserve">subject to </w:t>
            </w:r>
            <w:r w:rsidR="00527DAA" w:rsidRPr="00F43905">
              <w:rPr>
                <w:lang w:val="en-GB"/>
              </w:rPr>
              <w:t>business</w:t>
            </w:r>
            <w:r w:rsidR="00A44947" w:rsidRPr="00F43905">
              <w:rPr>
                <w:rFonts w:cs="Arial"/>
                <w:lang w:val="en-GB" w:eastAsia="ar-SA"/>
              </w:rPr>
              <w:t xml:space="preserve"> secrecy</w:t>
            </w:r>
            <w:r w:rsidRPr="00F43905">
              <w:rPr>
                <w:rFonts w:cs="Arial"/>
                <w:lang w:val="en-GB" w:eastAsia="ar-SA"/>
              </w:rPr>
              <w:t>.</w:t>
            </w:r>
          </w:p>
        </w:tc>
      </w:tr>
      <w:tr w:rsidR="000D7C37" w:rsidRPr="00136340" w:rsidTr="00D76479">
        <w:trPr>
          <w:trHeight w:val="20"/>
        </w:trPr>
        <w:tc>
          <w:tcPr>
            <w:tcW w:w="7443" w:type="dxa"/>
          </w:tcPr>
          <w:p w:rsidR="000D7C37" w:rsidRPr="00F43905" w:rsidRDefault="000D7C37" w:rsidP="00942FF8">
            <w:pPr>
              <w:pStyle w:val="len"/>
              <w:rPr>
                <w:rFonts w:cs="Arial"/>
                <w:lang w:val="sl-SI" w:eastAsia="ar-SA"/>
              </w:rPr>
            </w:pPr>
            <w:r w:rsidRPr="00F43905">
              <w:rPr>
                <w:rFonts w:cs="Arial"/>
                <w:lang w:val="sl-SI" w:eastAsia="ar-SA"/>
              </w:rPr>
              <w:t>22.f člen</w:t>
            </w:r>
          </w:p>
        </w:tc>
        <w:tc>
          <w:tcPr>
            <w:tcW w:w="476" w:type="dxa"/>
            <w:vMerge/>
          </w:tcPr>
          <w:p w:rsidR="000D7C37" w:rsidRPr="00B934DE" w:rsidRDefault="000D7C37" w:rsidP="004F2385">
            <w:pPr>
              <w:pStyle w:val="tevilnatoka"/>
              <w:rPr>
                <w:lang w:val="sl-SI"/>
              </w:rPr>
            </w:pPr>
          </w:p>
        </w:tc>
        <w:tc>
          <w:tcPr>
            <w:tcW w:w="7363" w:type="dxa"/>
          </w:tcPr>
          <w:p w:rsidR="000D7C37" w:rsidRPr="00F43905" w:rsidRDefault="00465AE2" w:rsidP="00C55F10">
            <w:pPr>
              <w:pStyle w:val="len"/>
              <w:rPr>
                <w:rFonts w:cs="Arial"/>
                <w:lang w:val="en-GB" w:eastAsia="ar-SA"/>
              </w:rPr>
            </w:pPr>
            <w:r w:rsidRPr="00F43905">
              <w:rPr>
                <w:rFonts w:cs="Arial"/>
                <w:lang w:val="en-GB" w:eastAsia="ar-SA"/>
              </w:rPr>
              <w:t>Article 22</w:t>
            </w:r>
            <w:r w:rsidR="000D7C37" w:rsidRPr="00F43905">
              <w:rPr>
                <w:rFonts w:cs="Arial"/>
                <w:lang w:val="en-GB" w:eastAsia="ar-SA"/>
              </w:rPr>
              <w:t>f</w:t>
            </w:r>
          </w:p>
        </w:tc>
      </w:tr>
      <w:tr w:rsidR="000D7C37" w:rsidRPr="00136340" w:rsidTr="00D76479">
        <w:trPr>
          <w:trHeight w:val="20"/>
        </w:trPr>
        <w:tc>
          <w:tcPr>
            <w:tcW w:w="7443" w:type="dxa"/>
          </w:tcPr>
          <w:p w:rsidR="000D7C37" w:rsidRPr="00F43905" w:rsidRDefault="000D7C37" w:rsidP="00942FF8">
            <w:pPr>
              <w:pStyle w:val="lennaslov"/>
              <w:rPr>
                <w:rFonts w:cs="Arial"/>
                <w:lang w:val="sl-SI" w:eastAsia="ar-SA"/>
              </w:rPr>
            </w:pPr>
            <w:r w:rsidRPr="00F43905">
              <w:rPr>
                <w:rFonts w:cs="Arial"/>
                <w:lang w:val="sl-SI" w:eastAsia="ar-SA"/>
              </w:rPr>
              <w:t>(Dobra vera upnika)</w:t>
            </w:r>
          </w:p>
        </w:tc>
        <w:tc>
          <w:tcPr>
            <w:tcW w:w="476" w:type="dxa"/>
            <w:vMerge/>
          </w:tcPr>
          <w:p w:rsidR="000D7C37" w:rsidRPr="00B934DE" w:rsidRDefault="000D7C37" w:rsidP="004F2385">
            <w:pPr>
              <w:pStyle w:val="tevilnatoka"/>
              <w:rPr>
                <w:lang w:val="sl-SI"/>
              </w:rPr>
            </w:pPr>
          </w:p>
        </w:tc>
        <w:tc>
          <w:tcPr>
            <w:tcW w:w="7363" w:type="dxa"/>
          </w:tcPr>
          <w:p w:rsidR="000D7C37" w:rsidRPr="00F43905" w:rsidRDefault="000D7C37" w:rsidP="00C55F10">
            <w:pPr>
              <w:pStyle w:val="lennaslov"/>
              <w:rPr>
                <w:rFonts w:cs="Arial"/>
                <w:lang w:val="en-GB" w:eastAsia="ar-SA"/>
              </w:rPr>
            </w:pPr>
            <w:r w:rsidRPr="00F43905">
              <w:rPr>
                <w:rFonts w:cs="Arial"/>
                <w:lang w:val="en-GB" w:eastAsia="ar-SA"/>
              </w:rPr>
              <w:t>(Creditor’s good faith)</w:t>
            </w:r>
          </w:p>
        </w:tc>
      </w:tr>
      <w:tr w:rsidR="000D7C37" w:rsidRPr="00136340" w:rsidTr="00D76479">
        <w:trPr>
          <w:trHeight w:val="20"/>
        </w:trPr>
        <w:tc>
          <w:tcPr>
            <w:tcW w:w="7443" w:type="dxa"/>
          </w:tcPr>
          <w:p w:rsidR="000D7C37" w:rsidRPr="00F43905" w:rsidRDefault="000D7C37" w:rsidP="00942FF8">
            <w:pPr>
              <w:pStyle w:val="Odstavek"/>
              <w:rPr>
                <w:rFonts w:cs="Arial"/>
                <w:lang w:val="sl-SI" w:eastAsia="ar-SA"/>
              </w:rPr>
            </w:pPr>
            <w:r w:rsidRPr="00F43905">
              <w:rPr>
                <w:rFonts w:cs="Arial"/>
                <w:lang w:val="sl-SI" w:eastAsia="ar-SA"/>
              </w:rPr>
              <w:t>Če je upnik pravico iz finančnega zavarovanja, ki je vpisana v register Banke Slovenije, pridobil v dobri veri glede neobstoja pravic drugih oseb na finančnem premoženju, ima prednostno pravico do poplačila iz zavarovanja ne glede na te pravice drugih oseb.</w:t>
            </w:r>
          </w:p>
        </w:tc>
        <w:tc>
          <w:tcPr>
            <w:tcW w:w="476" w:type="dxa"/>
            <w:vMerge/>
          </w:tcPr>
          <w:p w:rsidR="000D7C37" w:rsidRPr="00B934DE" w:rsidRDefault="000D7C37" w:rsidP="004F2385">
            <w:pPr>
              <w:pStyle w:val="tevilnatoka"/>
              <w:rPr>
                <w:lang w:val="sl-SI"/>
              </w:rPr>
            </w:pPr>
          </w:p>
        </w:tc>
        <w:tc>
          <w:tcPr>
            <w:tcW w:w="7363" w:type="dxa"/>
          </w:tcPr>
          <w:p w:rsidR="000D7C37" w:rsidRPr="00F43905" w:rsidRDefault="000D7C37" w:rsidP="000B0E09">
            <w:pPr>
              <w:pStyle w:val="Odstavek"/>
              <w:rPr>
                <w:rFonts w:cs="Arial"/>
                <w:lang w:val="en-GB" w:eastAsia="ar-SA"/>
              </w:rPr>
            </w:pPr>
            <w:r w:rsidRPr="00F43905">
              <w:rPr>
                <w:rFonts w:cs="Arial"/>
                <w:lang w:val="en-GB" w:eastAsia="ar-SA"/>
              </w:rPr>
              <w:t xml:space="preserve">If a creditor acquired a right deriving from financial collateral entered in </w:t>
            </w:r>
            <w:r w:rsidR="00C32D25" w:rsidRPr="00F43905">
              <w:rPr>
                <w:rFonts w:cs="Arial"/>
                <w:lang w:val="en-GB" w:eastAsia="ar-SA"/>
              </w:rPr>
              <w:t xml:space="preserve">the </w:t>
            </w:r>
            <w:r w:rsidR="000B0E09" w:rsidRPr="00F43905">
              <w:rPr>
                <w:rFonts w:cs="Arial"/>
                <w:lang w:val="en-GB" w:eastAsia="ar-SA"/>
              </w:rPr>
              <w:t>Bank of Slovenia</w:t>
            </w:r>
            <w:r w:rsidRPr="00F43905">
              <w:rPr>
                <w:rFonts w:cs="Arial"/>
                <w:lang w:val="en-GB" w:eastAsia="ar-SA"/>
              </w:rPr>
              <w:t xml:space="preserve"> register in good faith with regard to the </w:t>
            </w:r>
            <w:r w:rsidR="00527DAA" w:rsidRPr="00F43905">
              <w:rPr>
                <w:lang w:val="en-GB"/>
              </w:rPr>
              <w:t>non-</w:t>
            </w:r>
            <w:r w:rsidRPr="00F43905">
              <w:rPr>
                <w:rFonts w:cs="Arial"/>
                <w:lang w:val="en-GB" w:eastAsia="ar-SA"/>
              </w:rPr>
              <w:t xml:space="preserve">existence of rights of other persons </w:t>
            </w:r>
            <w:r w:rsidR="00527DAA" w:rsidRPr="00F43905">
              <w:rPr>
                <w:lang w:val="en-GB"/>
              </w:rPr>
              <w:t>to</w:t>
            </w:r>
            <w:r w:rsidRPr="00F43905">
              <w:rPr>
                <w:rFonts w:cs="Arial"/>
                <w:lang w:val="en-GB" w:eastAsia="ar-SA"/>
              </w:rPr>
              <w:t xml:space="preserve"> the financial assets, such creditor shall have the right of priority in repayment from the </w:t>
            </w:r>
            <w:r w:rsidR="0022562B" w:rsidRPr="00F43905">
              <w:rPr>
                <w:rFonts w:cs="Arial"/>
                <w:lang w:val="en-GB" w:eastAsia="ar-SA"/>
              </w:rPr>
              <w:t xml:space="preserve">financial </w:t>
            </w:r>
            <w:r w:rsidRPr="00F43905">
              <w:rPr>
                <w:rFonts w:cs="Arial"/>
                <w:lang w:val="en-GB" w:eastAsia="ar-SA"/>
              </w:rPr>
              <w:t>collateral, irrespective of such rights of other persons.</w:t>
            </w:r>
          </w:p>
        </w:tc>
      </w:tr>
      <w:tr w:rsidR="000D7C37" w:rsidRPr="00136340" w:rsidTr="00D76479">
        <w:trPr>
          <w:trHeight w:val="20"/>
        </w:trPr>
        <w:tc>
          <w:tcPr>
            <w:tcW w:w="7443" w:type="dxa"/>
          </w:tcPr>
          <w:p w:rsidR="000D7C37" w:rsidRPr="00F43905" w:rsidRDefault="000D7C37" w:rsidP="00942FF8">
            <w:pPr>
              <w:pStyle w:val="Oddelek"/>
              <w:rPr>
                <w:rFonts w:cs="Arial"/>
                <w:lang w:val="sl-SI" w:eastAsia="ar-SA"/>
              </w:rPr>
            </w:pPr>
            <w:r w:rsidRPr="00F43905">
              <w:rPr>
                <w:rFonts w:cs="Arial"/>
                <w:lang w:val="sl-SI" w:eastAsia="ar-SA"/>
              </w:rPr>
              <w:t>4.3. Nadzor nad bankami in hranilnicami</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C55F10">
            <w:pPr>
              <w:pStyle w:val="Oddelek"/>
              <w:rPr>
                <w:rFonts w:cs="Arial"/>
                <w:lang w:val="en-GB" w:eastAsia="ar-SA"/>
              </w:rPr>
            </w:pPr>
            <w:r w:rsidRPr="00F43905">
              <w:rPr>
                <w:rFonts w:cs="Arial"/>
                <w:lang w:val="en-GB" w:eastAsia="ar-SA"/>
              </w:rPr>
              <w:t>4.3. Supervision of banks and savings banks</w:t>
            </w:r>
          </w:p>
        </w:tc>
      </w:tr>
      <w:tr w:rsidR="000D7C37" w:rsidRPr="00136340" w:rsidTr="00D76479">
        <w:trPr>
          <w:trHeight w:val="20"/>
        </w:trPr>
        <w:tc>
          <w:tcPr>
            <w:tcW w:w="7443" w:type="dxa"/>
          </w:tcPr>
          <w:p w:rsidR="000D7C37" w:rsidRPr="00F43905" w:rsidRDefault="000D7C37" w:rsidP="00942FF8">
            <w:pPr>
              <w:pStyle w:val="len"/>
              <w:rPr>
                <w:rFonts w:cs="Arial"/>
                <w:lang w:val="sl-SI" w:eastAsia="ar-SA"/>
              </w:rPr>
            </w:pPr>
            <w:r w:rsidRPr="00F43905">
              <w:rPr>
                <w:rFonts w:cs="Arial"/>
                <w:lang w:val="sl-SI" w:eastAsia="ar-SA"/>
              </w:rPr>
              <w:t>23. člen</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C55F10">
            <w:pPr>
              <w:pStyle w:val="len"/>
              <w:rPr>
                <w:rFonts w:cs="Arial"/>
                <w:lang w:val="en-GB" w:eastAsia="ar-SA"/>
              </w:rPr>
            </w:pPr>
            <w:r w:rsidRPr="00F43905">
              <w:rPr>
                <w:rFonts w:cs="Arial"/>
                <w:lang w:val="en-GB" w:eastAsia="ar-SA"/>
              </w:rPr>
              <w:t>Article 23</w:t>
            </w:r>
          </w:p>
        </w:tc>
      </w:tr>
      <w:tr w:rsidR="000D7C37" w:rsidRPr="00136340" w:rsidTr="00D76479">
        <w:trPr>
          <w:trHeight w:val="20"/>
        </w:trPr>
        <w:tc>
          <w:tcPr>
            <w:tcW w:w="7443" w:type="dxa"/>
          </w:tcPr>
          <w:p w:rsidR="000D7C37" w:rsidRPr="00F43905" w:rsidRDefault="000D7C37" w:rsidP="00942FF8">
            <w:pPr>
              <w:pStyle w:val="lennaslov"/>
              <w:rPr>
                <w:rFonts w:cs="Arial"/>
                <w:lang w:val="sl-SI" w:eastAsia="ar-SA"/>
              </w:rPr>
            </w:pPr>
            <w:r w:rsidRPr="00F43905">
              <w:rPr>
                <w:rFonts w:cs="Arial"/>
                <w:lang w:val="sl-SI" w:eastAsia="ar-SA"/>
              </w:rPr>
              <w:t>(Nadzor nad poslovanjem bank in hranilnic)</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C55F10">
            <w:pPr>
              <w:pStyle w:val="lennaslov"/>
              <w:rPr>
                <w:rFonts w:cs="Arial"/>
                <w:lang w:val="en-GB" w:eastAsia="ar-SA"/>
              </w:rPr>
            </w:pPr>
            <w:r w:rsidRPr="00F43905">
              <w:rPr>
                <w:rFonts w:cs="Arial"/>
                <w:lang w:val="en-GB" w:eastAsia="ar-SA"/>
              </w:rPr>
              <w:t>(Supervision of the operation of banks and savings banks)</w:t>
            </w:r>
          </w:p>
        </w:tc>
      </w:tr>
      <w:tr w:rsidR="000D7C37" w:rsidRPr="00136340" w:rsidTr="00D76479">
        <w:trPr>
          <w:trHeight w:val="20"/>
        </w:trPr>
        <w:tc>
          <w:tcPr>
            <w:tcW w:w="7443" w:type="dxa"/>
          </w:tcPr>
          <w:p w:rsidR="000D7C37" w:rsidRPr="00F43905" w:rsidRDefault="000D7C37" w:rsidP="00942FF8">
            <w:pPr>
              <w:pStyle w:val="Odstavek"/>
              <w:rPr>
                <w:rFonts w:cs="Arial"/>
                <w:lang w:val="sl-SI" w:eastAsia="ar-SA"/>
              </w:rPr>
            </w:pPr>
            <w:r w:rsidRPr="00F43905">
              <w:rPr>
                <w:rFonts w:cs="Arial"/>
                <w:lang w:val="sl-SI" w:eastAsia="ar-SA"/>
              </w:rPr>
              <w:t xml:space="preserve">(1) Banka Slovenije opravlja nadzor nad bankami, hranilnicami in drugimi osebami na podlagi zakona, ki ureja bančništvo in na tej </w:t>
            </w:r>
            <w:r w:rsidRPr="00F43905">
              <w:rPr>
                <w:rFonts w:cs="Arial"/>
                <w:lang w:val="sl-SI" w:eastAsia="ar-SA"/>
              </w:rPr>
              <w:lastRenderedPageBreak/>
              <w:t>podlagi oblikuje, uveljavlja in nadzoruje sistem pravil, ki zagotavljajo standarde varnega poslovanja bank in hranilnic.</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A44947">
            <w:pPr>
              <w:pStyle w:val="Odstavek"/>
              <w:rPr>
                <w:rFonts w:cs="Arial"/>
                <w:lang w:val="en-GB" w:eastAsia="ar-SA"/>
              </w:rPr>
            </w:pPr>
            <w:r w:rsidRPr="00F43905">
              <w:rPr>
                <w:rFonts w:cs="Arial"/>
                <w:lang w:val="en-GB" w:eastAsia="ar-SA"/>
              </w:rPr>
              <w:t xml:space="preserve">(1) </w:t>
            </w:r>
            <w:r w:rsidR="00C32D25" w:rsidRPr="00F43905">
              <w:rPr>
                <w:rFonts w:cs="Arial"/>
                <w:lang w:val="en-GB" w:eastAsia="ar-SA"/>
              </w:rPr>
              <w:t xml:space="preserve">The </w:t>
            </w:r>
            <w:r w:rsidR="000B0E09" w:rsidRPr="00F43905">
              <w:rPr>
                <w:rFonts w:cs="Arial"/>
                <w:lang w:val="en-GB" w:eastAsia="ar-SA"/>
              </w:rPr>
              <w:t>Bank of Slovenia</w:t>
            </w:r>
            <w:r w:rsidRPr="00F43905">
              <w:rPr>
                <w:rFonts w:cs="Arial"/>
                <w:lang w:val="en-GB" w:eastAsia="ar-SA"/>
              </w:rPr>
              <w:t xml:space="preserve"> shall supervise banks, savings banks and other persons pursuant to the </w:t>
            </w:r>
            <w:r w:rsidR="00380D16" w:rsidRPr="00F43905">
              <w:rPr>
                <w:rFonts w:cs="Arial"/>
                <w:lang w:val="en-GB" w:eastAsia="ar-SA"/>
              </w:rPr>
              <w:t>act</w:t>
            </w:r>
            <w:r w:rsidRPr="00F43905">
              <w:rPr>
                <w:rFonts w:cs="Arial"/>
                <w:lang w:val="en-GB" w:eastAsia="ar-SA"/>
              </w:rPr>
              <w:t xml:space="preserve"> </w:t>
            </w:r>
            <w:r w:rsidR="00380D16" w:rsidRPr="00F43905">
              <w:rPr>
                <w:rFonts w:cs="Arial"/>
                <w:lang w:val="en-GB" w:eastAsia="ar-SA"/>
              </w:rPr>
              <w:t xml:space="preserve">regulating </w:t>
            </w:r>
            <w:r w:rsidRPr="00F43905">
              <w:rPr>
                <w:rFonts w:cs="Arial"/>
                <w:lang w:val="en-GB" w:eastAsia="ar-SA"/>
              </w:rPr>
              <w:t xml:space="preserve">banking, and shall on </w:t>
            </w:r>
            <w:r w:rsidRPr="00F43905">
              <w:rPr>
                <w:rFonts w:cs="Arial"/>
                <w:lang w:val="en-GB" w:eastAsia="ar-SA"/>
              </w:rPr>
              <w:lastRenderedPageBreak/>
              <w:t xml:space="preserve">that basis define, implement and control a system of rules ensuring the standards for the </w:t>
            </w:r>
            <w:r w:rsidR="00A44947" w:rsidRPr="00F43905">
              <w:rPr>
                <w:rFonts w:cs="Arial"/>
                <w:lang w:val="en-GB" w:eastAsia="ar-SA"/>
              </w:rPr>
              <w:t>prudent</w:t>
            </w:r>
            <w:r w:rsidRPr="00F43905">
              <w:rPr>
                <w:rFonts w:cs="Arial"/>
                <w:lang w:val="en-GB" w:eastAsia="ar-SA"/>
              </w:rPr>
              <w:t xml:space="preserve"> operation of banks and savings banks.</w:t>
            </w:r>
          </w:p>
        </w:tc>
      </w:tr>
      <w:tr w:rsidR="000D7C37" w:rsidRPr="00136340" w:rsidTr="00D76479">
        <w:trPr>
          <w:trHeight w:val="20"/>
        </w:trPr>
        <w:tc>
          <w:tcPr>
            <w:tcW w:w="7443" w:type="dxa"/>
          </w:tcPr>
          <w:p w:rsidR="000D7C37" w:rsidRPr="00F43905" w:rsidRDefault="000D7C37" w:rsidP="00942FF8">
            <w:pPr>
              <w:pStyle w:val="Odstavek"/>
              <w:rPr>
                <w:rFonts w:cs="Arial"/>
                <w:lang w:val="sl-SI" w:eastAsia="ar-SA"/>
              </w:rPr>
            </w:pPr>
            <w:r w:rsidRPr="00F43905">
              <w:rPr>
                <w:rFonts w:cs="Arial"/>
                <w:lang w:val="sl-SI" w:eastAsia="ar-SA"/>
              </w:rPr>
              <w:lastRenderedPageBreak/>
              <w:t>(2) Pri oblikovanju sistema pravil, uresničevanju nadzora in pri ukrepanju iz prejšnjega odstavka Banka Slovenije upošteva standarde in priporočila, ki jih v ta namen oblikujejo pristojne domače in mednarodne institucije.</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0B0E09">
            <w:pPr>
              <w:pStyle w:val="Odstavek"/>
              <w:rPr>
                <w:rFonts w:cs="Arial"/>
                <w:lang w:val="en-GB" w:eastAsia="ar-SA"/>
              </w:rPr>
            </w:pPr>
            <w:r w:rsidRPr="00F43905">
              <w:rPr>
                <w:rFonts w:cs="Arial"/>
                <w:lang w:val="en-GB" w:eastAsia="ar-SA"/>
              </w:rPr>
              <w:t>(2) In defining the system of rules</w:t>
            </w:r>
            <w:r w:rsidR="00527DAA" w:rsidRPr="00F43905">
              <w:rPr>
                <w:lang w:val="en-GB"/>
              </w:rPr>
              <w:t xml:space="preserve"> and</w:t>
            </w:r>
            <w:r w:rsidRPr="00F43905">
              <w:rPr>
                <w:rFonts w:cs="Arial"/>
                <w:lang w:val="en-GB" w:eastAsia="ar-SA"/>
              </w:rPr>
              <w:t xml:space="preserve"> </w:t>
            </w:r>
            <w:r w:rsidR="00527DAA" w:rsidRPr="00F43905">
              <w:rPr>
                <w:lang w:val="en-GB"/>
              </w:rPr>
              <w:t xml:space="preserve">the </w:t>
            </w:r>
            <w:r w:rsidRPr="00F43905">
              <w:rPr>
                <w:rFonts w:cs="Arial"/>
                <w:lang w:val="en-GB" w:eastAsia="ar-SA"/>
              </w:rPr>
              <w:t xml:space="preserve">supervising and enforcing </w:t>
            </w:r>
            <w:r w:rsidR="00527DAA" w:rsidRPr="00F43905">
              <w:rPr>
                <w:lang w:val="en-GB"/>
              </w:rPr>
              <w:t>of</w:t>
            </w:r>
            <w:r w:rsidRPr="00F43905">
              <w:rPr>
                <w:rFonts w:cs="Arial"/>
                <w:lang w:val="en-GB" w:eastAsia="ar-SA"/>
              </w:rPr>
              <w:t xml:space="preserve"> measures under the pre</w:t>
            </w:r>
            <w:r w:rsidR="00171A3E" w:rsidRPr="00F43905">
              <w:rPr>
                <w:rFonts w:cs="Arial"/>
                <w:lang w:val="en-GB" w:eastAsia="ar-SA"/>
              </w:rPr>
              <w:t>ceding</w:t>
            </w:r>
            <w:r w:rsidRPr="00F43905">
              <w:rPr>
                <w:rFonts w:cs="Arial"/>
                <w:lang w:val="en-GB" w:eastAsia="ar-SA"/>
              </w:rPr>
              <w:t xml:space="preserve"> paragraph, </w:t>
            </w:r>
            <w:r w:rsidR="00C32D25" w:rsidRPr="00F43905">
              <w:rPr>
                <w:rFonts w:cs="Arial"/>
                <w:lang w:val="en-GB" w:eastAsia="ar-SA"/>
              </w:rPr>
              <w:t xml:space="preserve">the </w:t>
            </w:r>
            <w:r w:rsidR="000B0E09" w:rsidRPr="00F43905">
              <w:rPr>
                <w:rFonts w:cs="Arial"/>
                <w:lang w:val="en-GB" w:eastAsia="ar-SA"/>
              </w:rPr>
              <w:t>Bank of Slovenia</w:t>
            </w:r>
            <w:r w:rsidRPr="00F43905">
              <w:rPr>
                <w:rFonts w:cs="Arial"/>
                <w:lang w:val="en-GB" w:eastAsia="ar-SA"/>
              </w:rPr>
              <w:t xml:space="preserve"> shall take account of the relevant standards and recommendations drawn up by competent domestic and international institutions for this purpose.</w:t>
            </w:r>
          </w:p>
        </w:tc>
      </w:tr>
      <w:tr w:rsidR="000D7C37" w:rsidRPr="00136340" w:rsidTr="00D76479">
        <w:trPr>
          <w:trHeight w:val="20"/>
        </w:trPr>
        <w:tc>
          <w:tcPr>
            <w:tcW w:w="7443" w:type="dxa"/>
          </w:tcPr>
          <w:p w:rsidR="000D7C37" w:rsidRPr="00F43905" w:rsidRDefault="000D7C37" w:rsidP="00942FF8">
            <w:pPr>
              <w:pStyle w:val="Oddelek"/>
              <w:rPr>
                <w:rFonts w:cs="Arial"/>
                <w:lang w:val="sl-SI" w:eastAsia="ar-SA"/>
              </w:rPr>
            </w:pPr>
            <w:r w:rsidRPr="00F43905">
              <w:rPr>
                <w:rFonts w:cs="Arial"/>
                <w:lang w:val="sl-SI" w:eastAsia="ar-SA"/>
              </w:rPr>
              <w:t>4.4. Financiranje javnega sektorja in razmerje Banke Slovenije do Državnega zbora in drugih organov Republike Slovenije</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0B0E09">
            <w:pPr>
              <w:pStyle w:val="Oddelek"/>
              <w:rPr>
                <w:rFonts w:cs="Arial"/>
                <w:lang w:val="en-GB" w:eastAsia="ar-SA"/>
              </w:rPr>
            </w:pPr>
            <w:r w:rsidRPr="00F43905">
              <w:rPr>
                <w:rFonts w:cs="Arial"/>
                <w:lang w:val="en-GB" w:eastAsia="ar-SA"/>
              </w:rPr>
              <w:t xml:space="preserve">4.4 Public sector financing and relations between </w:t>
            </w:r>
            <w:r w:rsidR="00BB09DD" w:rsidRPr="00F43905">
              <w:rPr>
                <w:rFonts w:cs="Arial"/>
                <w:lang w:val="en-GB" w:eastAsia="ar-SA"/>
              </w:rPr>
              <w:t xml:space="preserve">the </w:t>
            </w:r>
            <w:r w:rsidR="000B0E09" w:rsidRPr="00F43905">
              <w:rPr>
                <w:rFonts w:cs="Arial"/>
                <w:lang w:val="en-GB" w:eastAsia="ar-SA"/>
              </w:rPr>
              <w:t>Bank of Slovenia</w:t>
            </w:r>
            <w:r w:rsidRPr="00F43905">
              <w:rPr>
                <w:rFonts w:cs="Arial"/>
                <w:lang w:val="en-GB" w:eastAsia="ar-SA"/>
              </w:rPr>
              <w:t xml:space="preserve"> and the National Assembly and other bodies of the Republic of Slovenia</w:t>
            </w:r>
          </w:p>
        </w:tc>
      </w:tr>
      <w:tr w:rsidR="000D7C37" w:rsidRPr="00136340" w:rsidTr="00D76479">
        <w:trPr>
          <w:trHeight w:val="20"/>
        </w:trPr>
        <w:tc>
          <w:tcPr>
            <w:tcW w:w="7443" w:type="dxa"/>
          </w:tcPr>
          <w:p w:rsidR="000D7C37" w:rsidRPr="00F43905" w:rsidRDefault="000D7C37" w:rsidP="00942FF8">
            <w:pPr>
              <w:pStyle w:val="len"/>
              <w:rPr>
                <w:rFonts w:cs="Arial"/>
                <w:lang w:val="sl-SI" w:eastAsia="ar-SA"/>
              </w:rPr>
            </w:pPr>
            <w:r w:rsidRPr="00F43905">
              <w:rPr>
                <w:rFonts w:cs="Arial"/>
                <w:lang w:val="sl-SI" w:eastAsia="ar-SA"/>
              </w:rPr>
              <w:t>24. člen</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C55F10">
            <w:pPr>
              <w:pStyle w:val="len"/>
              <w:rPr>
                <w:rFonts w:cs="Arial"/>
                <w:lang w:val="en-GB" w:eastAsia="ar-SA"/>
              </w:rPr>
            </w:pPr>
            <w:r w:rsidRPr="00F43905">
              <w:rPr>
                <w:rFonts w:cs="Arial"/>
                <w:lang w:val="en-GB" w:eastAsia="ar-SA"/>
              </w:rPr>
              <w:t>Article 24</w:t>
            </w:r>
          </w:p>
        </w:tc>
      </w:tr>
      <w:tr w:rsidR="000D7C37" w:rsidRPr="00136340" w:rsidTr="00D76479">
        <w:trPr>
          <w:trHeight w:val="20"/>
        </w:trPr>
        <w:tc>
          <w:tcPr>
            <w:tcW w:w="7443" w:type="dxa"/>
          </w:tcPr>
          <w:p w:rsidR="000D7C37" w:rsidRPr="00F43905" w:rsidRDefault="000D7C37" w:rsidP="00942FF8">
            <w:pPr>
              <w:pStyle w:val="lennaslov"/>
              <w:rPr>
                <w:rFonts w:cs="Arial"/>
                <w:lang w:val="sl-SI" w:eastAsia="ar-SA"/>
              </w:rPr>
            </w:pPr>
            <w:r w:rsidRPr="00F43905">
              <w:rPr>
                <w:rFonts w:cs="Arial"/>
                <w:lang w:val="sl-SI" w:eastAsia="ar-SA"/>
              </w:rPr>
              <w:t>(Prepoved kreditiranja in financiranja javnega sektorja)</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C55F10">
            <w:pPr>
              <w:pStyle w:val="lennaslov"/>
              <w:rPr>
                <w:rFonts w:cs="Arial"/>
                <w:lang w:val="en-GB" w:eastAsia="ar-SA"/>
              </w:rPr>
            </w:pPr>
            <w:r w:rsidRPr="00F43905">
              <w:rPr>
                <w:rFonts w:cs="Arial"/>
                <w:lang w:val="en-GB" w:eastAsia="ar-SA"/>
              </w:rPr>
              <w:t>(Prohibition of lending to and financing of the public sector)</w:t>
            </w:r>
          </w:p>
        </w:tc>
      </w:tr>
      <w:tr w:rsidR="000D7C37" w:rsidRPr="00136340" w:rsidTr="00D76479">
        <w:trPr>
          <w:trHeight w:val="20"/>
        </w:trPr>
        <w:tc>
          <w:tcPr>
            <w:tcW w:w="7443" w:type="dxa"/>
          </w:tcPr>
          <w:p w:rsidR="000D7C37" w:rsidRPr="00F43905" w:rsidRDefault="000D7C37" w:rsidP="00942FF8">
            <w:pPr>
              <w:pStyle w:val="Odstavek"/>
              <w:rPr>
                <w:rFonts w:cs="Arial"/>
                <w:lang w:val="sl-SI" w:eastAsia="ar-SA"/>
              </w:rPr>
            </w:pPr>
            <w:r w:rsidRPr="00F43905">
              <w:rPr>
                <w:rFonts w:cs="Arial"/>
                <w:lang w:val="sl-SI" w:eastAsia="ar-SA"/>
              </w:rPr>
              <w:t>(1) Banka Slovenije ne sme odobravati okvirnih in drugih kreditov Republiki Sloveniji in drugim osebam ali ustanovam iz prvega odstavka 101. člena Pogodbe o ustanovitvi Evropske skupnosti.</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A44947">
            <w:pPr>
              <w:pStyle w:val="Odstavek"/>
              <w:rPr>
                <w:rFonts w:cs="Arial"/>
                <w:lang w:val="en-GB" w:eastAsia="ar-SA"/>
              </w:rPr>
            </w:pPr>
            <w:r w:rsidRPr="00F43905">
              <w:rPr>
                <w:rFonts w:cs="Arial"/>
                <w:lang w:val="en-GB" w:eastAsia="ar-SA"/>
              </w:rPr>
              <w:t xml:space="preserve">(1) </w:t>
            </w:r>
            <w:r w:rsidR="00BB09DD" w:rsidRPr="00F43905">
              <w:rPr>
                <w:rFonts w:cs="Arial"/>
                <w:lang w:val="en-GB" w:eastAsia="ar-SA"/>
              </w:rPr>
              <w:t xml:space="preserve">The </w:t>
            </w:r>
            <w:r w:rsidR="000B0E09" w:rsidRPr="00F43905">
              <w:rPr>
                <w:rFonts w:cs="Arial"/>
                <w:lang w:val="en-GB" w:eastAsia="ar-SA"/>
              </w:rPr>
              <w:t>Bank of Slovenia</w:t>
            </w:r>
            <w:r w:rsidRPr="00F43905">
              <w:rPr>
                <w:rFonts w:cs="Arial"/>
                <w:lang w:val="en-GB" w:eastAsia="ar-SA"/>
              </w:rPr>
              <w:t xml:space="preserve"> shall not grant </w:t>
            </w:r>
            <w:r w:rsidR="00A44947" w:rsidRPr="00F43905">
              <w:rPr>
                <w:rFonts w:cs="Arial"/>
                <w:lang w:val="en-GB" w:eastAsia="ar-SA"/>
              </w:rPr>
              <w:t>renewable</w:t>
            </w:r>
            <w:r w:rsidRPr="00F43905">
              <w:rPr>
                <w:rFonts w:cs="Arial"/>
                <w:lang w:val="en-GB" w:eastAsia="ar-SA"/>
              </w:rPr>
              <w:t xml:space="preserve"> nor any other type of </w:t>
            </w:r>
            <w:r w:rsidR="00527DAA" w:rsidRPr="00F43905">
              <w:rPr>
                <w:lang w:val="en-GB"/>
              </w:rPr>
              <w:t>loans</w:t>
            </w:r>
            <w:r w:rsidRPr="00F43905">
              <w:rPr>
                <w:rFonts w:cs="Arial"/>
                <w:lang w:val="en-GB" w:eastAsia="ar-SA"/>
              </w:rPr>
              <w:t xml:space="preserve"> in favour of the Republic of Slovenia and other persons or institut</w:t>
            </w:r>
            <w:r w:rsidR="00171A3E" w:rsidRPr="00F43905">
              <w:rPr>
                <w:rFonts w:cs="Arial"/>
                <w:lang w:val="en-GB" w:eastAsia="ar-SA"/>
              </w:rPr>
              <w:t xml:space="preserve">ions referred to in paragraph one of Article 101 </w:t>
            </w:r>
            <w:r w:rsidRPr="00F43905">
              <w:rPr>
                <w:rFonts w:cs="Arial"/>
                <w:lang w:val="en-GB" w:eastAsia="ar-SA"/>
              </w:rPr>
              <w:t xml:space="preserve">of the Treaty establishing </w:t>
            </w:r>
            <w:r w:rsidR="00527DAA" w:rsidRPr="00F43905">
              <w:rPr>
                <w:lang w:val="en-GB"/>
              </w:rPr>
              <w:t xml:space="preserve">the </w:t>
            </w:r>
            <w:r w:rsidRPr="00F43905">
              <w:rPr>
                <w:rFonts w:cs="Arial"/>
                <w:lang w:val="en-GB" w:eastAsia="ar-SA"/>
              </w:rPr>
              <w:t>European Community.</w:t>
            </w:r>
          </w:p>
        </w:tc>
      </w:tr>
      <w:tr w:rsidR="000D7C37" w:rsidRPr="00136340" w:rsidTr="00D76479">
        <w:trPr>
          <w:trHeight w:val="20"/>
        </w:trPr>
        <w:tc>
          <w:tcPr>
            <w:tcW w:w="7443" w:type="dxa"/>
          </w:tcPr>
          <w:p w:rsidR="000D7C37" w:rsidRPr="00F43905" w:rsidRDefault="000D7C37" w:rsidP="00942FF8">
            <w:pPr>
              <w:pStyle w:val="Odstavek"/>
              <w:rPr>
                <w:rFonts w:cs="Arial"/>
                <w:lang w:val="sl-SI" w:eastAsia="ar-SA"/>
              </w:rPr>
            </w:pPr>
            <w:r w:rsidRPr="00F43905">
              <w:rPr>
                <w:rFonts w:cs="Arial"/>
                <w:lang w:val="sl-SI" w:eastAsia="ar-SA"/>
              </w:rPr>
              <w:t>(2) Banka Slovenije ne sme dajati garancij za obveznosti subjektov iz prejšnjega odstavka in ne sme od njih kupovati njihovih dolžniških instrumentov.</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0B0E09">
            <w:pPr>
              <w:pStyle w:val="Odstavek"/>
              <w:rPr>
                <w:rFonts w:cs="Arial"/>
                <w:lang w:val="en-GB" w:eastAsia="ar-SA"/>
              </w:rPr>
            </w:pPr>
            <w:r w:rsidRPr="00F43905">
              <w:rPr>
                <w:rFonts w:cs="Arial"/>
                <w:lang w:val="en-GB" w:eastAsia="ar-SA"/>
              </w:rPr>
              <w:t xml:space="preserve">(2) </w:t>
            </w:r>
            <w:r w:rsidR="00BB09DD" w:rsidRPr="00F43905">
              <w:rPr>
                <w:rFonts w:cs="Arial"/>
                <w:lang w:val="en-GB" w:eastAsia="ar-SA"/>
              </w:rPr>
              <w:t xml:space="preserve">The </w:t>
            </w:r>
            <w:r w:rsidR="000B0E09" w:rsidRPr="00F43905">
              <w:rPr>
                <w:rFonts w:cs="Arial"/>
                <w:lang w:val="en-GB" w:eastAsia="ar-SA"/>
              </w:rPr>
              <w:t>Bank of Slovenia</w:t>
            </w:r>
            <w:r w:rsidRPr="00F43905">
              <w:rPr>
                <w:rFonts w:cs="Arial"/>
                <w:lang w:val="en-GB" w:eastAsia="ar-SA"/>
              </w:rPr>
              <w:t xml:space="preserve"> shall not issue guarantees for liabilities of the entities referred to in the pr</w:t>
            </w:r>
            <w:r w:rsidR="00171A3E" w:rsidRPr="00F43905">
              <w:rPr>
                <w:rFonts w:cs="Arial"/>
                <w:lang w:val="en-GB" w:eastAsia="ar-SA"/>
              </w:rPr>
              <w:t>eceding</w:t>
            </w:r>
            <w:r w:rsidRPr="00F43905">
              <w:rPr>
                <w:rFonts w:cs="Arial"/>
                <w:lang w:val="en-GB" w:eastAsia="ar-SA"/>
              </w:rPr>
              <w:t xml:space="preserve"> paragraph, and shall not purchase their debt instruments from them.</w:t>
            </w:r>
          </w:p>
        </w:tc>
      </w:tr>
      <w:tr w:rsidR="000D7C37" w:rsidRPr="00136340" w:rsidTr="00D76479">
        <w:trPr>
          <w:trHeight w:val="20"/>
        </w:trPr>
        <w:tc>
          <w:tcPr>
            <w:tcW w:w="7443" w:type="dxa"/>
          </w:tcPr>
          <w:p w:rsidR="000D7C37" w:rsidRPr="00F43905" w:rsidRDefault="000D7C37" w:rsidP="00942FF8">
            <w:pPr>
              <w:pStyle w:val="len"/>
              <w:rPr>
                <w:rFonts w:cs="Arial"/>
                <w:lang w:val="sl-SI" w:eastAsia="ar-SA"/>
              </w:rPr>
            </w:pPr>
            <w:r w:rsidRPr="00F43905">
              <w:rPr>
                <w:rFonts w:cs="Arial"/>
                <w:lang w:val="sl-SI" w:eastAsia="ar-SA"/>
              </w:rPr>
              <w:t>25. člen</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C55F10">
            <w:pPr>
              <w:pStyle w:val="len"/>
              <w:rPr>
                <w:rFonts w:cs="Arial"/>
                <w:lang w:val="en-GB" w:eastAsia="ar-SA"/>
              </w:rPr>
            </w:pPr>
            <w:r w:rsidRPr="00F43905">
              <w:rPr>
                <w:rFonts w:cs="Arial"/>
                <w:lang w:val="en-GB" w:eastAsia="ar-SA"/>
              </w:rPr>
              <w:t>Article 25</w:t>
            </w:r>
          </w:p>
        </w:tc>
      </w:tr>
      <w:tr w:rsidR="000D7C37" w:rsidRPr="00136340" w:rsidTr="00D76479">
        <w:trPr>
          <w:trHeight w:val="20"/>
        </w:trPr>
        <w:tc>
          <w:tcPr>
            <w:tcW w:w="7443" w:type="dxa"/>
          </w:tcPr>
          <w:p w:rsidR="000D7C37" w:rsidRPr="00F43905" w:rsidRDefault="000D7C37" w:rsidP="00942FF8">
            <w:pPr>
              <w:pStyle w:val="lennaslov"/>
              <w:rPr>
                <w:rFonts w:cs="Arial"/>
                <w:lang w:val="sl-SI" w:eastAsia="ar-SA"/>
              </w:rPr>
            </w:pPr>
            <w:r w:rsidRPr="00F43905">
              <w:rPr>
                <w:rFonts w:cs="Arial"/>
                <w:lang w:val="sl-SI" w:eastAsia="ar-SA"/>
              </w:rPr>
              <w:t>(Izjeme od prepovedi kreditiranja in financiranja javnega sektorja)</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C55F10">
            <w:pPr>
              <w:pStyle w:val="lennaslov"/>
              <w:rPr>
                <w:rFonts w:cs="Arial"/>
                <w:lang w:val="en-GB" w:eastAsia="ar-SA"/>
              </w:rPr>
            </w:pPr>
            <w:r w:rsidRPr="00F43905">
              <w:rPr>
                <w:rFonts w:cs="Arial"/>
                <w:lang w:val="en-GB" w:eastAsia="ar-SA"/>
              </w:rPr>
              <w:t>(Exemptions to the prohibition of lending to and financing of the public sector)</w:t>
            </w:r>
          </w:p>
        </w:tc>
      </w:tr>
      <w:tr w:rsidR="000D7C37" w:rsidRPr="00136340" w:rsidTr="00D76479">
        <w:trPr>
          <w:trHeight w:val="20"/>
        </w:trPr>
        <w:tc>
          <w:tcPr>
            <w:tcW w:w="7443" w:type="dxa"/>
          </w:tcPr>
          <w:p w:rsidR="000D7C37" w:rsidRPr="00F43905" w:rsidRDefault="000D7C37" w:rsidP="00942FF8">
            <w:pPr>
              <w:pStyle w:val="Odstavek"/>
              <w:rPr>
                <w:rFonts w:cs="Arial"/>
                <w:lang w:val="sl-SI" w:eastAsia="ar-SA"/>
              </w:rPr>
            </w:pPr>
            <w:r w:rsidRPr="00F43905">
              <w:rPr>
                <w:rFonts w:cs="Arial"/>
                <w:lang w:val="sl-SI" w:eastAsia="ar-SA"/>
              </w:rPr>
              <w:t>Omejitve iz prejšnjega člena ne veljajo za:</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C55F10">
            <w:pPr>
              <w:pStyle w:val="Odstavek"/>
              <w:rPr>
                <w:rFonts w:cs="Arial"/>
                <w:lang w:val="en-GB" w:eastAsia="ar-SA"/>
              </w:rPr>
            </w:pPr>
            <w:r w:rsidRPr="00F43905">
              <w:rPr>
                <w:rFonts w:cs="Arial"/>
                <w:lang w:val="en-GB" w:eastAsia="ar-SA"/>
              </w:rPr>
              <w:t xml:space="preserve">The restrictions </w:t>
            </w:r>
            <w:r w:rsidR="00B44A91" w:rsidRPr="00F43905">
              <w:rPr>
                <w:rFonts w:cs="Arial"/>
                <w:lang w:val="en-GB" w:eastAsia="ar-SA"/>
              </w:rPr>
              <w:t>referred to</w:t>
            </w:r>
            <w:r w:rsidRPr="00F43905">
              <w:rPr>
                <w:rFonts w:cs="Arial"/>
                <w:lang w:val="en-GB" w:eastAsia="ar-SA"/>
              </w:rPr>
              <w:t xml:space="preserve"> in the </w:t>
            </w:r>
            <w:r w:rsidR="00850F67" w:rsidRPr="00F43905">
              <w:rPr>
                <w:rFonts w:cs="Arial"/>
                <w:lang w:val="en-GB" w:eastAsia="ar-SA"/>
              </w:rPr>
              <w:t>preceding</w:t>
            </w:r>
            <w:r w:rsidRPr="00F43905">
              <w:rPr>
                <w:rFonts w:cs="Arial"/>
                <w:lang w:val="en-GB" w:eastAsia="ar-SA"/>
              </w:rPr>
              <w:t xml:space="preserve"> Article shall not apply to:</w:t>
            </w:r>
          </w:p>
        </w:tc>
      </w:tr>
      <w:tr w:rsidR="000D7C37" w:rsidRPr="00136340" w:rsidTr="00D76479">
        <w:trPr>
          <w:trHeight w:val="20"/>
        </w:trPr>
        <w:tc>
          <w:tcPr>
            <w:tcW w:w="7443" w:type="dxa"/>
          </w:tcPr>
          <w:p w:rsidR="000D7C37" w:rsidRPr="00F43905" w:rsidRDefault="000D7C37" w:rsidP="00EA708B">
            <w:pPr>
              <w:pStyle w:val="tevilnatoka"/>
              <w:numPr>
                <w:ilvl w:val="0"/>
                <w:numId w:val="36"/>
              </w:numPr>
              <w:suppressAutoHyphens w:val="0"/>
              <w:rPr>
                <w:lang w:val="sl-SI"/>
              </w:rPr>
            </w:pPr>
            <w:r w:rsidRPr="00F43905">
              <w:rPr>
                <w:lang w:val="sl-SI"/>
              </w:rPr>
              <w:t>banke, hranilnice in druge finančne institucije, ki so v javni lasti, če morajo izpolnjevati enake pogoje kot druge banke, hranilnice in finančne institucije,</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EA708B">
            <w:pPr>
              <w:pStyle w:val="tevilnatoka"/>
              <w:numPr>
                <w:ilvl w:val="0"/>
                <w:numId w:val="37"/>
              </w:numPr>
              <w:suppressAutoHyphens w:val="0"/>
              <w:rPr>
                <w:lang w:val="en-GB"/>
              </w:rPr>
            </w:pPr>
            <w:r w:rsidRPr="00F43905">
              <w:rPr>
                <w:lang w:val="en-GB"/>
              </w:rPr>
              <w:t>banks, savings banks and other financial institutions in public ownership, provided that they are obliged to comply with the same conditions as other banks, savings banks and financial institutions,</w:t>
            </w:r>
          </w:p>
        </w:tc>
      </w:tr>
      <w:tr w:rsidR="000D7C37" w:rsidRPr="00136340" w:rsidTr="00D76479">
        <w:trPr>
          <w:trHeight w:val="20"/>
        </w:trPr>
        <w:tc>
          <w:tcPr>
            <w:tcW w:w="7443" w:type="dxa"/>
          </w:tcPr>
          <w:p w:rsidR="000D7C37" w:rsidRPr="00F43905" w:rsidRDefault="000D7C37" w:rsidP="00EA708B">
            <w:pPr>
              <w:pStyle w:val="tevilnatoka"/>
              <w:numPr>
                <w:ilvl w:val="0"/>
                <w:numId w:val="36"/>
              </w:numPr>
              <w:suppressAutoHyphens w:val="0"/>
              <w:rPr>
                <w:lang w:val="sl-SI"/>
              </w:rPr>
            </w:pPr>
            <w:r w:rsidRPr="00F43905">
              <w:rPr>
                <w:lang w:val="sl-SI"/>
              </w:rPr>
              <w:t>za potrebe financiranja obveznosti Republike Slovenije do Mednarodnega denarnega sklada,</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0D7C37">
            <w:pPr>
              <w:pStyle w:val="tevilnatoka"/>
              <w:numPr>
                <w:ilvl w:val="0"/>
                <w:numId w:val="13"/>
              </w:numPr>
              <w:suppressAutoHyphens w:val="0"/>
              <w:rPr>
                <w:lang w:val="en-GB"/>
              </w:rPr>
            </w:pPr>
            <w:r w:rsidRPr="00F43905">
              <w:rPr>
                <w:lang w:val="en-GB"/>
              </w:rPr>
              <w:t>financing of the Republic of Slovenia’s liabilities to the International Monetary Fund,</w:t>
            </w:r>
          </w:p>
        </w:tc>
      </w:tr>
      <w:tr w:rsidR="000D7C37" w:rsidRPr="00136340" w:rsidTr="00D76479">
        <w:trPr>
          <w:trHeight w:val="20"/>
        </w:trPr>
        <w:tc>
          <w:tcPr>
            <w:tcW w:w="7443" w:type="dxa"/>
          </w:tcPr>
          <w:p w:rsidR="000D7C37" w:rsidRPr="00F43905" w:rsidRDefault="000D7C37" w:rsidP="00EA708B">
            <w:pPr>
              <w:pStyle w:val="tevilnatoka"/>
              <w:numPr>
                <w:ilvl w:val="0"/>
                <w:numId w:val="36"/>
              </w:numPr>
              <w:suppressAutoHyphens w:val="0"/>
              <w:rPr>
                <w:lang w:val="sl-SI"/>
              </w:rPr>
            </w:pPr>
            <w:r w:rsidRPr="00F43905">
              <w:rPr>
                <w:lang w:val="sl-SI"/>
              </w:rPr>
              <w:t>posle, ki zadevajo izdajanje kovancev in ne presegajo 10% vrednosti kovancev v obtoku,</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527DAA" w:rsidP="000D7C37">
            <w:pPr>
              <w:pStyle w:val="tevilnatoka"/>
              <w:numPr>
                <w:ilvl w:val="0"/>
                <w:numId w:val="13"/>
              </w:numPr>
              <w:suppressAutoHyphens w:val="0"/>
              <w:rPr>
                <w:lang w:val="en-GB"/>
              </w:rPr>
            </w:pPr>
            <w:r w:rsidRPr="00F43905">
              <w:rPr>
                <w:lang w:val="en-GB"/>
              </w:rPr>
              <w:t xml:space="preserve">operations related to the issuing of </w:t>
            </w:r>
            <w:r w:rsidR="000D7C37" w:rsidRPr="00F43905">
              <w:rPr>
                <w:lang w:val="en-GB"/>
              </w:rPr>
              <w:t xml:space="preserve">coins </w:t>
            </w:r>
            <w:r w:rsidRPr="00F43905">
              <w:rPr>
                <w:lang w:val="en-GB"/>
              </w:rPr>
              <w:t xml:space="preserve">and </w:t>
            </w:r>
            <w:r w:rsidR="000D7C37" w:rsidRPr="00F43905">
              <w:rPr>
                <w:lang w:val="en-GB"/>
              </w:rPr>
              <w:t>not exceed</w:t>
            </w:r>
            <w:r w:rsidRPr="00F43905">
              <w:rPr>
                <w:lang w:val="en-GB"/>
              </w:rPr>
              <w:t>ing</w:t>
            </w:r>
            <w:r w:rsidR="000D7C37" w:rsidRPr="00F43905">
              <w:rPr>
                <w:lang w:val="en-GB"/>
              </w:rPr>
              <w:t xml:space="preserve"> 10% of the value of coins in circulation,</w:t>
            </w:r>
          </w:p>
        </w:tc>
      </w:tr>
      <w:tr w:rsidR="000D7C37" w:rsidRPr="00136340" w:rsidTr="00D76479">
        <w:trPr>
          <w:trHeight w:val="20"/>
        </w:trPr>
        <w:tc>
          <w:tcPr>
            <w:tcW w:w="7443" w:type="dxa"/>
          </w:tcPr>
          <w:p w:rsidR="000D7C37" w:rsidRPr="00F43905" w:rsidRDefault="000D7C37" w:rsidP="00EA708B">
            <w:pPr>
              <w:pStyle w:val="tevilnatoka"/>
              <w:numPr>
                <w:ilvl w:val="0"/>
                <w:numId w:val="36"/>
              </w:numPr>
              <w:suppressAutoHyphens w:val="0"/>
              <w:rPr>
                <w:lang w:val="sl-SI"/>
              </w:rPr>
            </w:pPr>
            <w:r w:rsidRPr="00F43905">
              <w:rPr>
                <w:lang w:val="sl-SI"/>
              </w:rPr>
              <w:t xml:space="preserve">premostitvene kredite javnemu sektorju znotraj enega dneva brez </w:t>
            </w:r>
            <w:r w:rsidRPr="00F43905">
              <w:rPr>
                <w:lang w:val="sl-SI"/>
              </w:rPr>
              <w:lastRenderedPageBreak/>
              <w:t>možnosti obnavljanja.</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0D7C37">
            <w:pPr>
              <w:pStyle w:val="tevilnatoka"/>
              <w:numPr>
                <w:ilvl w:val="0"/>
                <w:numId w:val="13"/>
              </w:numPr>
              <w:suppressAutoHyphens w:val="0"/>
              <w:rPr>
                <w:lang w:val="en-GB"/>
              </w:rPr>
            </w:pPr>
            <w:r w:rsidRPr="00F43905">
              <w:rPr>
                <w:lang w:val="en-GB"/>
              </w:rPr>
              <w:t xml:space="preserve">intraday bridging loans granted in favour of the public sector without </w:t>
            </w:r>
            <w:r w:rsidRPr="00F43905">
              <w:rPr>
                <w:lang w:val="en-GB"/>
              </w:rPr>
              <w:lastRenderedPageBreak/>
              <w:t xml:space="preserve">the possibility </w:t>
            </w:r>
            <w:r w:rsidR="00527DAA" w:rsidRPr="00F43905">
              <w:rPr>
                <w:lang w:val="en-GB"/>
              </w:rPr>
              <w:t>of</w:t>
            </w:r>
            <w:r w:rsidRPr="00F43905">
              <w:rPr>
                <w:lang w:val="en-GB"/>
              </w:rPr>
              <w:t xml:space="preserve"> extension.</w:t>
            </w:r>
          </w:p>
        </w:tc>
      </w:tr>
      <w:tr w:rsidR="000D7C37" w:rsidRPr="00136340" w:rsidTr="00D76479">
        <w:trPr>
          <w:trHeight w:val="20"/>
        </w:trPr>
        <w:tc>
          <w:tcPr>
            <w:tcW w:w="7443" w:type="dxa"/>
          </w:tcPr>
          <w:p w:rsidR="000D7C37" w:rsidRPr="00F43905" w:rsidRDefault="000D7C37" w:rsidP="00942FF8">
            <w:pPr>
              <w:pStyle w:val="len"/>
              <w:rPr>
                <w:rFonts w:cs="Arial"/>
                <w:lang w:val="sl-SI" w:eastAsia="ar-SA"/>
              </w:rPr>
            </w:pPr>
            <w:r w:rsidRPr="00F43905">
              <w:rPr>
                <w:rFonts w:cs="Arial"/>
                <w:lang w:val="sl-SI" w:eastAsia="ar-SA"/>
              </w:rPr>
              <w:lastRenderedPageBreak/>
              <w:t>26. člen</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C55F10">
            <w:pPr>
              <w:pStyle w:val="len"/>
              <w:rPr>
                <w:rFonts w:cs="Arial"/>
                <w:lang w:val="en-GB" w:eastAsia="ar-SA"/>
              </w:rPr>
            </w:pPr>
            <w:r w:rsidRPr="00F43905">
              <w:rPr>
                <w:rFonts w:cs="Arial"/>
                <w:lang w:val="en-GB" w:eastAsia="ar-SA"/>
              </w:rPr>
              <w:t>Article 26</w:t>
            </w:r>
          </w:p>
        </w:tc>
      </w:tr>
      <w:tr w:rsidR="000D7C37" w:rsidRPr="00136340" w:rsidTr="00D76479">
        <w:trPr>
          <w:trHeight w:val="20"/>
        </w:trPr>
        <w:tc>
          <w:tcPr>
            <w:tcW w:w="7443" w:type="dxa"/>
          </w:tcPr>
          <w:p w:rsidR="000D7C37" w:rsidRPr="00F43905" w:rsidRDefault="000D7C37" w:rsidP="00942FF8">
            <w:pPr>
              <w:pStyle w:val="lennaslov"/>
              <w:rPr>
                <w:rFonts w:cs="Arial"/>
                <w:lang w:val="sl-SI" w:eastAsia="ar-SA"/>
              </w:rPr>
            </w:pPr>
            <w:r w:rsidRPr="00F43905">
              <w:rPr>
                <w:rFonts w:cs="Arial"/>
                <w:lang w:val="sl-SI" w:eastAsia="ar-SA"/>
              </w:rPr>
              <w:t>(Poročanje Banke Slovenije)</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0B0E09">
            <w:pPr>
              <w:pStyle w:val="lennaslov"/>
              <w:rPr>
                <w:rFonts w:cs="Arial"/>
                <w:lang w:val="en-GB" w:eastAsia="ar-SA"/>
              </w:rPr>
            </w:pPr>
            <w:r w:rsidRPr="00F43905">
              <w:rPr>
                <w:rFonts w:cs="Arial"/>
                <w:lang w:val="en-GB" w:eastAsia="ar-SA"/>
              </w:rPr>
              <w:t xml:space="preserve">(Reporting by </w:t>
            </w:r>
            <w:r w:rsidR="00BB09DD" w:rsidRPr="00F43905">
              <w:rPr>
                <w:rFonts w:cs="Arial"/>
                <w:lang w:val="en-GB" w:eastAsia="ar-SA"/>
              </w:rPr>
              <w:t xml:space="preserve">the </w:t>
            </w:r>
            <w:r w:rsidR="000B0E09" w:rsidRPr="00F43905">
              <w:rPr>
                <w:rFonts w:cs="Arial"/>
                <w:lang w:val="en-GB" w:eastAsia="ar-SA"/>
              </w:rPr>
              <w:t>Bank of Slovenia</w:t>
            </w:r>
            <w:r w:rsidRPr="00F43905">
              <w:rPr>
                <w:rFonts w:cs="Arial"/>
                <w:lang w:val="en-GB" w:eastAsia="ar-SA"/>
              </w:rPr>
              <w:t>)</w:t>
            </w:r>
          </w:p>
        </w:tc>
      </w:tr>
      <w:tr w:rsidR="000D7C37" w:rsidRPr="00136340" w:rsidTr="00D76479">
        <w:trPr>
          <w:trHeight w:val="20"/>
        </w:trPr>
        <w:tc>
          <w:tcPr>
            <w:tcW w:w="7443" w:type="dxa"/>
          </w:tcPr>
          <w:p w:rsidR="000D7C37" w:rsidRPr="00F43905" w:rsidRDefault="000D7C37" w:rsidP="00942FF8">
            <w:pPr>
              <w:pStyle w:val="Odstavek"/>
              <w:rPr>
                <w:rFonts w:cs="Arial"/>
                <w:lang w:val="sl-SI" w:eastAsia="ar-SA"/>
              </w:rPr>
            </w:pPr>
            <w:r w:rsidRPr="00F43905">
              <w:rPr>
                <w:rFonts w:cs="Arial"/>
                <w:lang w:val="sl-SI" w:eastAsia="ar-SA"/>
              </w:rPr>
              <w:t>(1) Ne glede na druge zakone Banka Slovenije o svojem delu poroča izključno Državnemu zboru Republike Slovenije. Banka Slovenije o svojem delu poroča najmanj polletno.</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184FE2">
            <w:pPr>
              <w:pStyle w:val="Odstavek"/>
              <w:rPr>
                <w:rFonts w:cs="Arial"/>
                <w:lang w:val="en-GB" w:eastAsia="ar-SA"/>
              </w:rPr>
            </w:pPr>
            <w:r w:rsidRPr="00F43905">
              <w:rPr>
                <w:rFonts w:cs="Arial"/>
                <w:lang w:val="en-GB" w:eastAsia="ar-SA"/>
              </w:rPr>
              <w:t xml:space="preserve">(1) Notwithstanding other laws, </w:t>
            </w:r>
            <w:r w:rsidR="00BB09DD" w:rsidRPr="00F43905">
              <w:rPr>
                <w:rFonts w:cs="Arial"/>
                <w:lang w:val="en-GB" w:eastAsia="ar-SA"/>
              </w:rPr>
              <w:t xml:space="preserve">the </w:t>
            </w:r>
            <w:r w:rsidR="000B0E09" w:rsidRPr="00F43905">
              <w:rPr>
                <w:rFonts w:cs="Arial"/>
                <w:lang w:val="en-GB" w:eastAsia="ar-SA"/>
              </w:rPr>
              <w:t>Bank of Slovenia</w:t>
            </w:r>
            <w:r w:rsidRPr="00F43905">
              <w:rPr>
                <w:rFonts w:cs="Arial"/>
                <w:lang w:val="en-GB" w:eastAsia="ar-SA"/>
              </w:rPr>
              <w:t xml:space="preserve"> shall report on its work exclusively to the National Assembly of the Republic of Slovenia. </w:t>
            </w:r>
            <w:r w:rsidR="00BB09DD" w:rsidRPr="00F43905">
              <w:rPr>
                <w:rFonts w:cs="Arial"/>
                <w:lang w:val="en-GB" w:eastAsia="ar-SA"/>
              </w:rPr>
              <w:t xml:space="preserve">The </w:t>
            </w:r>
            <w:r w:rsidR="000B0E09" w:rsidRPr="00F43905">
              <w:rPr>
                <w:rFonts w:cs="Arial"/>
                <w:lang w:val="en-GB" w:eastAsia="ar-SA"/>
              </w:rPr>
              <w:t>Bank of Slovenia</w:t>
            </w:r>
            <w:r w:rsidRPr="00F43905">
              <w:rPr>
                <w:rFonts w:cs="Arial"/>
                <w:lang w:val="en-GB" w:eastAsia="ar-SA"/>
              </w:rPr>
              <w:t xml:space="preserve"> shall report on its work at least </w:t>
            </w:r>
            <w:r w:rsidR="00184FE2" w:rsidRPr="00F43905">
              <w:rPr>
                <w:rFonts w:cs="Arial"/>
                <w:lang w:val="en-GB" w:eastAsia="ar-SA"/>
              </w:rPr>
              <w:t xml:space="preserve">semi </w:t>
            </w:r>
            <w:r w:rsidRPr="00F43905">
              <w:rPr>
                <w:rFonts w:cs="Arial"/>
                <w:lang w:val="en-GB" w:eastAsia="ar-SA"/>
              </w:rPr>
              <w:t>annually.</w:t>
            </w:r>
          </w:p>
        </w:tc>
      </w:tr>
      <w:tr w:rsidR="000D7C37" w:rsidRPr="00136340" w:rsidTr="00D76479">
        <w:trPr>
          <w:trHeight w:val="20"/>
        </w:trPr>
        <w:tc>
          <w:tcPr>
            <w:tcW w:w="7443" w:type="dxa"/>
          </w:tcPr>
          <w:p w:rsidR="000D7C37" w:rsidRPr="00F43905" w:rsidRDefault="000D7C37" w:rsidP="00942FF8">
            <w:pPr>
              <w:pStyle w:val="Odstavek"/>
              <w:rPr>
                <w:rFonts w:cs="Arial"/>
                <w:lang w:val="sl-SI" w:eastAsia="ar-SA"/>
              </w:rPr>
            </w:pPr>
            <w:r w:rsidRPr="00F43905">
              <w:rPr>
                <w:rFonts w:cs="Arial"/>
                <w:lang w:val="sl-SI" w:eastAsia="ar-SA"/>
              </w:rPr>
              <w:t>(2) Ne glede na prejšnji odstavek Banka Slovenije poroča tudi organom odločanja Evropskega sistema centralnih bank, v obsegu, določenem s tretjim odstavkom 14. člena Statuta ESCB in ECB.</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184FE2">
            <w:pPr>
              <w:pStyle w:val="Odstavek"/>
              <w:rPr>
                <w:rFonts w:cs="Arial"/>
                <w:lang w:val="en-GB" w:eastAsia="ar-SA"/>
              </w:rPr>
            </w:pPr>
            <w:r w:rsidRPr="00F43905">
              <w:rPr>
                <w:rFonts w:cs="Arial"/>
                <w:lang w:val="en-GB" w:eastAsia="ar-SA"/>
              </w:rPr>
              <w:t>(2) Notwithstanding the pre</w:t>
            </w:r>
            <w:r w:rsidR="00171A3E" w:rsidRPr="00F43905">
              <w:rPr>
                <w:rFonts w:cs="Arial"/>
                <w:lang w:val="en-GB" w:eastAsia="ar-SA"/>
              </w:rPr>
              <w:t>ceding</w:t>
            </w:r>
            <w:r w:rsidRPr="00F43905">
              <w:rPr>
                <w:rFonts w:cs="Arial"/>
                <w:lang w:val="en-GB" w:eastAsia="ar-SA"/>
              </w:rPr>
              <w:t xml:space="preserve"> paragraph </w:t>
            </w:r>
            <w:r w:rsidR="00BB09DD" w:rsidRPr="00F43905">
              <w:rPr>
                <w:rFonts w:cs="Arial"/>
                <w:lang w:val="en-GB" w:eastAsia="ar-SA"/>
              </w:rPr>
              <w:t xml:space="preserve">the </w:t>
            </w:r>
            <w:r w:rsidR="000B0E09" w:rsidRPr="00F43905">
              <w:rPr>
                <w:rFonts w:cs="Arial"/>
                <w:lang w:val="en-GB" w:eastAsia="ar-SA"/>
              </w:rPr>
              <w:t>Bank of Slovenia</w:t>
            </w:r>
            <w:r w:rsidRPr="00F43905">
              <w:rPr>
                <w:rFonts w:cs="Arial"/>
                <w:lang w:val="en-GB" w:eastAsia="ar-SA"/>
              </w:rPr>
              <w:t xml:space="preserve"> shall also report to the decision-making bodies of the European System of Central Banks to the extent defined by </w:t>
            </w:r>
            <w:r w:rsidR="00F221A5" w:rsidRPr="00F43905">
              <w:rPr>
                <w:lang w:val="en-GB"/>
              </w:rPr>
              <w:t xml:space="preserve">the </w:t>
            </w:r>
            <w:r w:rsidR="00184FE2" w:rsidRPr="00F43905">
              <w:rPr>
                <w:rFonts w:cs="Arial"/>
                <w:lang w:val="en-GB" w:eastAsia="ar-SA"/>
              </w:rPr>
              <w:t xml:space="preserve">third paragraph of </w:t>
            </w:r>
            <w:r w:rsidRPr="00F43905">
              <w:rPr>
                <w:rFonts w:cs="Arial"/>
                <w:lang w:val="en-GB" w:eastAsia="ar-SA"/>
              </w:rPr>
              <w:t>Article 14</w:t>
            </w:r>
            <w:r w:rsidR="00184FE2" w:rsidRPr="00F43905">
              <w:rPr>
                <w:rFonts w:cs="Arial"/>
                <w:lang w:val="en-GB" w:eastAsia="ar-SA"/>
              </w:rPr>
              <w:t xml:space="preserve"> </w:t>
            </w:r>
            <w:r w:rsidRPr="00F43905">
              <w:rPr>
                <w:rFonts w:cs="Arial"/>
                <w:lang w:val="en-GB" w:eastAsia="ar-SA"/>
              </w:rPr>
              <w:t>of the Statute of the ESCB and ECB.</w:t>
            </w:r>
          </w:p>
        </w:tc>
      </w:tr>
      <w:tr w:rsidR="000D7C37" w:rsidRPr="00136340" w:rsidTr="00D76479">
        <w:trPr>
          <w:trHeight w:val="20"/>
        </w:trPr>
        <w:tc>
          <w:tcPr>
            <w:tcW w:w="7443" w:type="dxa"/>
          </w:tcPr>
          <w:p w:rsidR="000D7C37" w:rsidRPr="00F43905" w:rsidRDefault="000D7C37" w:rsidP="00942FF8">
            <w:pPr>
              <w:pStyle w:val="len"/>
              <w:rPr>
                <w:rFonts w:cs="Arial"/>
                <w:lang w:val="sl-SI" w:eastAsia="ar-SA"/>
              </w:rPr>
            </w:pPr>
            <w:r w:rsidRPr="00F43905">
              <w:rPr>
                <w:rFonts w:cs="Arial"/>
                <w:lang w:val="sl-SI" w:eastAsia="ar-SA"/>
              </w:rPr>
              <w:t>27. člen</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C55F10">
            <w:pPr>
              <w:pStyle w:val="len"/>
              <w:rPr>
                <w:rFonts w:cs="Arial"/>
                <w:lang w:val="en-GB" w:eastAsia="ar-SA"/>
              </w:rPr>
            </w:pPr>
            <w:r w:rsidRPr="00F43905">
              <w:rPr>
                <w:rFonts w:cs="Arial"/>
                <w:lang w:val="en-GB" w:eastAsia="ar-SA"/>
              </w:rPr>
              <w:t>Article 27</w:t>
            </w:r>
          </w:p>
        </w:tc>
      </w:tr>
      <w:tr w:rsidR="000D7C37" w:rsidRPr="00136340" w:rsidTr="00D76479">
        <w:trPr>
          <w:trHeight w:val="20"/>
        </w:trPr>
        <w:tc>
          <w:tcPr>
            <w:tcW w:w="7443" w:type="dxa"/>
          </w:tcPr>
          <w:p w:rsidR="000D7C37" w:rsidRPr="00F43905" w:rsidRDefault="000D7C37" w:rsidP="00942FF8">
            <w:pPr>
              <w:pStyle w:val="lennaslov"/>
              <w:rPr>
                <w:rFonts w:cs="Arial"/>
                <w:lang w:val="sl-SI" w:eastAsia="ar-SA"/>
              </w:rPr>
            </w:pPr>
            <w:r w:rsidRPr="00F43905">
              <w:rPr>
                <w:rFonts w:cs="Arial"/>
                <w:lang w:val="sl-SI" w:eastAsia="ar-SA"/>
              </w:rPr>
              <w:t>(Posli za Republiko Slovenijo)</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C55F10">
            <w:pPr>
              <w:pStyle w:val="lennaslov"/>
              <w:rPr>
                <w:rFonts w:cs="Arial"/>
                <w:lang w:val="en-GB" w:eastAsia="ar-SA"/>
              </w:rPr>
            </w:pPr>
            <w:r w:rsidRPr="00F43905">
              <w:rPr>
                <w:rFonts w:cs="Arial"/>
                <w:lang w:val="en-GB" w:eastAsia="ar-SA"/>
              </w:rPr>
              <w:t>(Operations for the Republic of Slovenia)</w:t>
            </w:r>
          </w:p>
        </w:tc>
      </w:tr>
      <w:tr w:rsidR="000D7C37" w:rsidRPr="00136340" w:rsidTr="00D76479">
        <w:trPr>
          <w:trHeight w:val="20"/>
        </w:trPr>
        <w:tc>
          <w:tcPr>
            <w:tcW w:w="7443" w:type="dxa"/>
          </w:tcPr>
          <w:p w:rsidR="000D7C37" w:rsidRPr="00F43905" w:rsidRDefault="000D7C37" w:rsidP="00942FF8">
            <w:pPr>
              <w:pStyle w:val="Odstavek"/>
              <w:rPr>
                <w:rFonts w:cs="Arial"/>
                <w:lang w:val="sl-SI" w:eastAsia="ar-SA"/>
              </w:rPr>
            </w:pPr>
            <w:r w:rsidRPr="00F43905">
              <w:rPr>
                <w:rFonts w:cs="Arial"/>
                <w:lang w:val="sl-SI" w:eastAsia="ar-SA"/>
              </w:rPr>
              <w:t>Banka Slovenije in ministrstvo, pristojno za finance s pogodbo določita vrsto, obseg, pogoje in način izvajanja poslov, ki jih Banka Slovenije opravlja za Republiko Slovenijo na podlagi 3., 4. in 7. točke prvega odstavka 12. člena tega zakona.</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BB09DD" w:rsidP="00802F4A">
            <w:pPr>
              <w:pStyle w:val="Odstavek"/>
              <w:rPr>
                <w:rFonts w:cs="Arial"/>
                <w:lang w:val="en-GB" w:eastAsia="ar-SA"/>
              </w:rPr>
            </w:pPr>
            <w:r w:rsidRPr="00F43905">
              <w:rPr>
                <w:rFonts w:cs="Arial"/>
                <w:lang w:val="en-GB" w:eastAsia="ar-SA"/>
              </w:rPr>
              <w:t xml:space="preserve">The </w:t>
            </w:r>
            <w:r w:rsidR="000B0E09" w:rsidRPr="00F43905">
              <w:rPr>
                <w:rFonts w:cs="Arial"/>
                <w:lang w:val="en-GB" w:eastAsia="ar-SA"/>
              </w:rPr>
              <w:t>Bank of Slovenia</w:t>
            </w:r>
            <w:r w:rsidR="000D7C37" w:rsidRPr="00F43905">
              <w:rPr>
                <w:rFonts w:cs="Arial"/>
                <w:lang w:val="en-GB" w:eastAsia="ar-SA"/>
              </w:rPr>
              <w:t xml:space="preserve"> and the ministry </w:t>
            </w:r>
            <w:r w:rsidR="001B391D" w:rsidRPr="00F43905">
              <w:rPr>
                <w:rFonts w:cs="Arial"/>
                <w:lang w:val="en-GB" w:eastAsia="ar-SA"/>
              </w:rPr>
              <w:t>responsible for</w:t>
            </w:r>
            <w:r w:rsidR="000D7C37" w:rsidRPr="00F43905">
              <w:rPr>
                <w:rFonts w:cs="Arial"/>
                <w:lang w:val="en-GB" w:eastAsia="ar-SA"/>
              </w:rPr>
              <w:t xml:space="preserve"> finance shall </w:t>
            </w:r>
            <w:r w:rsidR="00802F4A" w:rsidRPr="00F43905">
              <w:rPr>
                <w:rFonts w:cs="Arial"/>
                <w:lang w:val="en-GB" w:eastAsia="ar-SA"/>
              </w:rPr>
              <w:t>regulate by contract</w:t>
            </w:r>
            <w:r w:rsidR="000D7C37" w:rsidRPr="00F43905">
              <w:rPr>
                <w:rFonts w:cs="Arial"/>
                <w:lang w:val="en-GB" w:eastAsia="ar-SA"/>
              </w:rPr>
              <w:t xml:space="preserve"> the type, scope, conditions and manner of conducting of operations that </w:t>
            </w:r>
            <w:r w:rsidRPr="00F43905">
              <w:rPr>
                <w:rFonts w:cs="Arial"/>
                <w:lang w:val="en-GB" w:eastAsia="ar-SA"/>
              </w:rPr>
              <w:t xml:space="preserve">the </w:t>
            </w:r>
            <w:r w:rsidR="000B0E09" w:rsidRPr="00F43905">
              <w:rPr>
                <w:rFonts w:cs="Arial"/>
                <w:lang w:val="en-GB" w:eastAsia="ar-SA"/>
              </w:rPr>
              <w:t>Bank of Slovenia</w:t>
            </w:r>
            <w:r w:rsidR="000D7C37" w:rsidRPr="00F43905">
              <w:rPr>
                <w:rFonts w:cs="Arial"/>
                <w:lang w:val="en-GB" w:eastAsia="ar-SA"/>
              </w:rPr>
              <w:t xml:space="preserve"> performs for the Republic of Slovenia </w:t>
            </w:r>
            <w:r w:rsidR="00F221A5" w:rsidRPr="00F43905">
              <w:rPr>
                <w:lang w:val="en-GB"/>
              </w:rPr>
              <w:t>pursuant to</w:t>
            </w:r>
            <w:r w:rsidR="000D7C37" w:rsidRPr="00F43905">
              <w:rPr>
                <w:rFonts w:cs="Arial"/>
                <w:lang w:val="en-GB" w:eastAsia="ar-SA"/>
              </w:rPr>
              <w:t xml:space="preserve"> poi</w:t>
            </w:r>
            <w:r w:rsidR="00171A3E" w:rsidRPr="00F43905">
              <w:rPr>
                <w:rFonts w:cs="Arial"/>
                <w:lang w:val="en-GB" w:eastAsia="ar-SA"/>
              </w:rPr>
              <w:t xml:space="preserve">nts 3, 4 and 7 of paragraph one of Article 12 </w:t>
            </w:r>
            <w:r w:rsidR="000D7C37" w:rsidRPr="00F43905">
              <w:rPr>
                <w:rFonts w:cs="Arial"/>
                <w:lang w:val="en-GB" w:eastAsia="ar-SA"/>
              </w:rPr>
              <w:t>of this Act.</w:t>
            </w:r>
          </w:p>
        </w:tc>
      </w:tr>
      <w:tr w:rsidR="000D7C37" w:rsidRPr="00136340" w:rsidTr="00D76479">
        <w:trPr>
          <w:trHeight w:val="20"/>
        </w:trPr>
        <w:tc>
          <w:tcPr>
            <w:tcW w:w="7443" w:type="dxa"/>
          </w:tcPr>
          <w:p w:rsidR="000D7C37" w:rsidRPr="00F43905" w:rsidRDefault="000D7C37" w:rsidP="00942FF8">
            <w:pPr>
              <w:pStyle w:val="Poglavje"/>
            </w:pPr>
            <w:r w:rsidRPr="00F43905">
              <w:t>5. ORGANI BANKE SLOVENIJE</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C55F10">
            <w:pPr>
              <w:pStyle w:val="Poglavje"/>
              <w:rPr>
                <w:lang w:val="en-GB"/>
              </w:rPr>
            </w:pPr>
            <w:r w:rsidRPr="00F43905">
              <w:rPr>
                <w:lang w:val="en-GB"/>
              </w:rPr>
              <w:t xml:space="preserve">5. </w:t>
            </w:r>
            <w:r w:rsidR="00F221A5" w:rsidRPr="00F43905">
              <w:rPr>
                <w:lang w:val="en-GB"/>
              </w:rPr>
              <w:t xml:space="preserve">THE </w:t>
            </w:r>
            <w:r w:rsidRPr="00F43905">
              <w:rPr>
                <w:lang w:val="en-GB"/>
              </w:rPr>
              <w:t>BANK</w:t>
            </w:r>
            <w:r w:rsidR="00F221A5" w:rsidRPr="00F43905">
              <w:rPr>
                <w:lang w:val="en-GB"/>
              </w:rPr>
              <w:t xml:space="preserve"> OF SLOVENIA'</w:t>
            </w:r>
            <w:r w:rsidRPr="00F43905">
              <w:rPr>
                <w:lang w:val="en-GB"/>
              </w:rPr>
              <w:t>S BODIES</w:t>
            </w:r>
          </w:p>
        </w:tc>
      </w:tr>
      <w:tr w:rsidR="000D7C37" w:rsidRPr="00136340" w:rsidTr="00D76479">
        <w:trPr>
          <w:trHeight w:val="20"/>
        </w:trPr>
        <w:tc>
          <w:tcPr>
            <w:tcW w:w="7443" w:type="dxa"/>
          </w:tcPr>
          <w:p w:rsidR="000D7C37" w:rsidRPr="00F43905" w:rsidRDefault="000D7C37" w:rsidP="00942FF8">
            <w:pPr>
              <w:pStyle w:val="Oddelek"/>
              <w:rPr>
                <w:rFonts w:cs="Arial"/>
                <w:lang w:val="sl-SI" w:eastAsia="ar-SA"/>
              </w:rPr>
            </w:pPr>
            <w:r w:rsidRPr="00F43905">
              <w:rPr>
                <w:rFonts w:cs="Arial"/>
                <w:lang w:val="sl-SI" w:eastAsia="ar-SA"/>
              </w:rPr>
              <w:t>5.1. Splošna določba</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C55F10">
            <w:pPr>
              <w:pStyle w:val="Oddelek"/>
              <w:rPr>
                <w:rFonts w:cs="Arial"/>
                <w:lang w:val="en-GB" w:eastAsia="ar-SA"/>
              </w:rPr>
            </w:pPr>
            <w:r w:rsidRPr="00F43905">
              <w:rPr>
                <w:rFonts w:cs="Arial"/>
                <w:lang w:val="en-GB" w:eastAsia="ar-SA"/>
              </w:rPr>
              <w:t>5.1 General provision</w:t>
            </w:r>
          </w:p>
        </w:tc>
      </w:tr>
      <w:tr w:rsidR="000D7C37" w:rsidRPr="00136340" w:rsidTr="00D76479">
        <w:trPr>
          <w:trHeight w:val="20"/>
        </w:trPr>
        <w:tc>
          <w:tcPr>
            <w:tcW w:w="7443" w:type="dxa"/>
          </w:tcPr>
          <w:p w:rsidR="000D7C37" w:rsidRPr="00F43905" w:rsidRDefault="000D7C37" w:rsidP="00942FF8">
            <w:pPr>
              <w:pStyle w:val="len"/>
              <w:rPr>
                <w:rFonts w:cs="Arial"/>
                <w:lang w:val="sl-SI" w:eastAsia="ar-SA"/>
              </w:rPr>
            </w:pPr>
            <w:r w:rsidRPr="00F43905">
              <w:rPr>
                <w:rFonts w:cs="Arial"/>
                <w:lang w:val="sl-SI" w:eastAsia="ar-SA"/>
              </w:rPr>
              <w:t>28. člen</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C55F10">
            <w:pPr>
              <w:pStyle w:val="len"/>
              <w:rPr>
                <w:rFonts w:cs="Arial"/>
                <w:lang w:val="en-GB" w:eastAsia="ar-SA"/>
              </w:rPr>
            </w:pPr>
            <w:r w:rsidRPr="00F43905">
              <w:rPr>
                <w:rFonts w:cs="Arial"/>
                <w:lang w:val="en-GB" w:eastAsia="ar-SA"/>
              </w:rPr>
              <w:t>Article 28</w:t>
            </w:r>
          </w:p>
        </w:tc>
      </w:tr>
      <w:tr w:rsidR="000D7C37" w:rsidRPr="00136340" w:rsidTr="00D76479">
        <w:trPr>
          <w:trHeight w:val="20"/>
        </w:trPr>
        <w:tc>
          <w:tcPr>
            <w:tcW w:w="7443" w:type="dxa"/>
          </w:tcPr>
          <w:p w:rsidR="000D7C37" w:rsidRPr="00F43905" w:rsidRDefault="000D7C37" w:rsidP="00942FF8">
            <w:pPr>
              <w:pStyle w:val="lennaslov"/>
              <w:rPr>
                <w:rFonts w:cs="Arial"/>
                <w:lang w:val="sl-SI" w:eastAsia="ar-SA"/>
              </w:rPr>
            </w:pPr>
            <w:r w:rsidRPr="00F43905">
              <w:rPr>
                <w:rFonts w:cs="Arial"/>
                <w:lang w:val="sl-SI" w:eastAsia="ar-SA"/>
              </w:rPr>
              <w:t>(Organa Banke Slovenije)</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0B0E09">
            <w:pPr>
              <w:pStyle w:val="lennaslov"/>
              <w:rPr>
                <w:rFonts w:cs="Arial"/>
                <w:lang w:val="en-GB" w:eastAsia="ar-SA"/>
              </w:rPr>
            </w:pPr>
            <w:r w:rsidRPr="00F43905">
              <w:rPr>
                <w:rFonts w:cs="Arial"/>
                <w:lang w:val="en-GB" w:eastAsia="ar-SA"/>
              </w:rPr>
              <w:t>(</w:t>
            </w:r>
            <w:r w:rsidR="00BB09DD" w:rsidRPr="00F43905">
              <w:rPr>
                <w:rFonts w:cs="Arial"/>
                <w:lang w:val="en-GB" w:eastAsia="ar-SA"/>
              </w:rPr>
              <w:t xml:space="preserve">The </w:t>
            </w:r>
            <w:r w:rsidR="000B0E09" w:rsidRPr="00F43905">
              <w:rPr>
                <w:rFonts w:cs="Arial"/>
                <w:lang w:val="en-GB" w:eastAsia="ar-SA"/>
              </w:rPr>
              <w:t>Bank of Slovenia</w:t>
            </w:r>
            <w:r w:rsidRPr="00F43905">
              <w:rPr>
                <w:rFonts w:cs="Arial"/>
                <w:lang w:val="en-GB" w:eastAsia="ar-SA"/>
              </w:rPr>
              <w:t>’s decision-making bodies)</w:t>
            </w:r>
          </w:p>
        </w:tc>
      </w:tr>
      <w:tr w:rsidR="000D7C37" w:rsidRPr="00136340" w:rsidTr="00D76479">
        <w:trPr>
          <w:trHeight w:val="20"/>
        </w:trPr>
        <w:tc>
          <w:tcPr>
            <w:tcW w:w="7443" w:type="dxa"/>
          </w:tcPr>
          <w:p w:rsidR="000D7C37" w:rsidRPr="00F43905" w:rsidRDefault="000D7C37" w:rsidP="00942FF8">
            <w:pPr>
              <w:pStyle w:val="Odstavek"/>
              <w:rPr>
                <w:rFonts w:cs="Arial"/>
                <w:lang w:val="sl-SI" w:eastAsia="ar-SA"/>
              </w:rPr>
            </w:pPr>
            <w:r w:rsidRPr="00F43905">
              <w:rPr>
                <w:rFonts w:cs="Arial"/>
                <w:lang w:val="sl-SI" w:eastAsia="ar-SA"/>
              </w:rPr>
              <w:t>Organa Banke Slovenije sta guverner Banke Slovenije in Svet Banke Slovenije.</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BB09DD" w:rsidP="000B0E09">
            <w:pPr>
              <w:pStyle w:val="Odstavek"/>
              <w:rPr>
                <w:rFonts w:cs="Arial"/>
                <w:lang w:val="en-GB" w:eastAsia="ar-SA"/>
              </w:rPr>
            </w:pPr>
            <w:r w:rsidRPr="00F43905">
              <w:rPr>
                <w:rFonts w:cs="Arial"/>
                <w:lang w:val="en-GB" w:eastAsia="ar-SA"/>
              </w:rPr>
              <w:t xml:space="preserve">The </w:t>
            </w:r>
            <w:r w:rsidR="000B0E09" w:rsidRPr="00F43905">
              <w:rPr>
                <w:rFonts w:cs="Arial"/>
                <w:lang w:val="en-GB" w:eastAsia="ar-SA"/>
              </w:rPr>
              <w:t>Bank of Slovenia</w:t>
            </w:r>
            <w:r w:rsidR="00F221A5" w:rsidRPr="00F43905">
              <w:rPr>
                <w:lang w:val="en-GB"/>
              </w:rPr>
              <w:t>'s</w:t>
            </w:r>
            <w:r w:rsidR="000D7C37" w:rsidRPr="00F43905">
              <w:rPr>
                <w:rFonts w:cs="Arial"/>
                <w:lang w:val="en-GB" w:eastAsia="ar-SA"/>
              </w:rPr>
              <w:t xml:space="preserve"> decision-making bodies shall consist of the Governor of </w:t>
            </w:r>
            <w:r w:rsidRPr="00F43905">
              <w:rPr>
                <w:rFonts w:cs="Arial"/>
                <w:lang w:val="en-GB" w:eastAsia="ar-SA"/>
              </w:rPr>
              <w:t xml:space="preserve">the </w:t>
            </w:r>
            <w:r w:rsidR="000B0E09" w:rsidRPr="00F43905">
              <w:rPr>
                <w:rFonts w:cs="Arial"/>
                <w:lang w:val="en-GB" w:eastAsia="ar-SA"/>
              </w:rPr>
              <w:t>Bank of Slovenia</w:t>
            </w:r>
            <w:r w:rsidR="000D7C37" w:rsidRPr="00F43905">
              <w:rPr>
                <w:rFonts w:cs="Arial"/>
                <w:lang w:val="en-GB" w:eastAsia="ar-SA"/>
              </w:rPr>
              <w:t xml:space="preserve"> and the Governing Board of </w:t>
            </w:r>
            <w:r w:rsidR="00F74998" w:rsidRPr="00F43905">
              <w:rPr>
                <w:rFonts w:cs="Arial"/>
                <w:lang w:val="en-GB" w:eastAsia="ar-SA"/>
              </w:rPr>
              <w:t xml:space="preserve">the </w:t>
            </w:r>
            <w:r w:rsidR="000B0E09" w:rsidRPr="00F43905">
              <w:rPr>
                <w:rFonts w:cs="Arial"/>
                <w:lang w:val="en-GB" w:eastAsia="ar-SA"/>
              </w:rPr>
              <w:t>Bank of Slovenia</w:t>
            </w:r>
            <w:r w:rsidR="000D7C37" w:rsidRPr="00F43905">
              <w:rPr>
                <w:rFonts w:cs="Arial"/>
                <w:lang w:val="en-GB" w:eastAsia="ar-SA"/>
              </w:rPr>
              <w:t>.</w:t>
            </w:r>
          </w:p>
        </w:tc>
      </w:tr>
      <w:tr w:rsidR="000D7C37" w:rsidRPr="00136340" w:rsidTr="00D76479">
        <w:trPr>
          <w:trHeight w:val="20"/>
        </w:trPr>
        <w:tc>
          <w:tcPr>
            <w:tcW w:w="7443" w:type="dxa"/>
          </w:tcPr>
          <w:p w:rsidR="000D7C37" w:rsidRPr="00F43905" w:rsidRDefault="000D7C37" w:rsidP="00942FF8">
            <w:pPr>
              <w:pStyle w:val="Oddelek"/>
              <w:rPr>
                <w:rFonts w:cs="Arial"/>
                <w:lang w:val="sl-SI" w:eastAsia="ar-SA"/>
              </w:rPr>
            </w:pPr>
            <w:r w:rsidRPr="00F43905">
              <w:rPr>
                <w:rFonts w:cs="Arial"/>
                <w:lang w:val="sl-SI" w:eastAsia="ar-SA"/>
              </w:rPr>
              <w:t>5.2. Guverner Banke Slovenije</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0B0E09">
            <w:pPr>
              <w:pStyle w:val="Oddelek"/>
              <w:rPr>
                <w:rFonts w:cs="Arial"/>
                <w:lang w:val="en-GB" w:eastAsia="ar-SA"/>
              </w:rPr>
            </w:pPr>
            <w:r w:rsidRPr="00F43905">
              <w:rPr>
                <w:rFonts w:cs="Arial"/>
                <w:lang w:val="en-GB" w:eastAsia="ar-SA"/>
              </w:rPr>
              <w:t xml:space="preserve">5.2 Governor of </w:t>
            </w:r>
            <w:r w:rsidR="00BB09DD" w:rsidRPr="00F43905">
              <w:rPr>
                <w:rFonts w:cs="Arial"/>
                <w:lang w:val="en-GB" w:eastAsia="ar-SA"/>
              </w:rPr>
              <w:t xml:space="preserve">the </w:t>
            </w:r>
            <w:r w:rsidR="000B0E09" w:rsidRPr="00F43905">
              <w:rPr>
                <w:rFonts w:cs="Arial"/>
                <w:lang w:val="en-GB" w:eastAsia="ar-SA"/>
              </w:rPr>
              <w:t>Bank of Slovenia</w:t>
            </w:r>
          </w:p>
        </w:tc>
      </w:tr>
      <w:tr w:rsidR="000D7C37" w:rsidRPr="00136340" w:rsidTr="00D76479">
        <w:trPr>
          <w:trHeight w:val="20"/>
        </w:trPr>
        <w:tc>
          <w:tcPr>
            <w:tcW w:w="7443" w:type="dxa"/>
          </w:tcPr>
          <w:p w:rsidR="000D7C37" w:rsidRPr="00F43905" w:rsidRDefault="000D7C37" w:rsidP="00942FF8">
            <w:pPr>
              <w:pStyle w:val="len"/>
              <w:rPr>
                <w:rFonts w:cs="Arial"/>
                <w:lang w:val="sl-SI" w:eastAsia="ar-SA"/>
              </w:rPr>
            </w:pPr>
            <w:r w:rsidRPr="00F43905">
              <w:rPr>
                <w:rFonts w:cs="Arial"/>
                <w:lang w:val="sl-SI" w:eastAsia="ar-SA"/>
              </w:rPr>
              <w:lastRenderedPageBreak/>
              <w:t>29. člen</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C55F10">
            <w:pPr>
              <w:pStyle w:val="len"/>
              <w:rPr>
                <w:rFonts w:cs="Arial"/>
                <w:lang w:val="en-GB" w:eastAsia="ar-SA"/>
              </w:rPr>
            </w:pPr>
            <w:r w:rsidRPr="00F43905">
              <w:rPr>
                <w:rFonts w:cs="Arial"/>
                <w:lang w:val="en-GB" w:eastAsia="ar-SA"/>
              </w:rPr>
              <w:t>Article 29</w:t>
            </w:r>
          </w:p>
        </w:tc>
      </w:tr>
      <w:tr w:rsidR="000D7C37" w:rsidRPr="00136340" w:rsidTr="00D76479">
        <w:trPr>
          <w:trHeight w:val="20"/>
        </w:trPr>
        <w:tc>
          <w:tcPr>
            <w:tcW w:w="7443" w:type="dxa"/>
          </w:tcPr>
          <w:p w:rsidR="000D7C37" w:rsidRPr="00F43905" w:rsidRDefault="000D7C37" w:rsidP="00942FF8">
            <w:pPr>
              <w:pStyle w:val="lennaslov"/>
              <w:rPr>
                <w:rFonts w:cs="Arial"/>
                <w:lang w:val="sl-SI" w:eastAsia="ar-SA"/>
              </w:rPr>
            </w:pPr>
            <w:r w:rsidRPr="00F43905">
              <w:rPr>
                <w:rFonts w:cs="Arial"/>
                <w:lang w:val="sl-SI" w:eastAsia="ar-SA"/>
              </w:rPr>
              <w:t>(Pristojnosti guvernerja Banke Slovenije)</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0B0E09">
            <w:pPr>
              <w:pStyle w:val="lennaslov"/>
              <w:rPr>
                <w:rFonts w:cs="Arial"/>
                <w:lang w:val="en-GB" w:eastAsia="ar-SA"/>
              </w:rPr>
            </w:pPr>
            <w:r w:rsidRPr="00F43905">
              <w:rPr>
                <w:rFonts w:cs="Arial"/>
                <w:lang w:val="en-GB" w:eastAsia="ar-SA"/>
              </w:rPr>
              <w:t xml:space="preserve">(Powers of the Governor of </w:t>
            </w:r>
            <w:r w:rsidR="00BB09DD" w:rsidRPr="00F43905">
              <w:rPr>
                <w:rFonts w:cs="Arial"/>
                <w:lang w:val="en-GB" w:eastAsia="ar-SA"/>
              </w:rPr>
              <w:t xml:space="preserve">the </w:t>
            </w:r>
            <w:r w:rsidR="000B0E09" w:rsidRPr="00F43905">
              <w:rPr>
                <w:rFonts w:cs="Arial"/>
                <w:lang w:val="en-GB" w:eastAsia="ar-SA"/>
              </w:rPr>
              <w:t>Bank of Slovenia</w:t>
            </w:r>
            <w:r w:rsidRPr="00F43905">
              <w:rPr>
                <w:rFonts w:cs="Arial"/>
                <w:lang w:val="en-GB" w:eastAsia="ar-SA"/>
              </w:rPr>
              <w:t>)</w:t>
            </w:r>
          </w:p>
        </w:tc>
      </w:tr>
      <w:tr w:rsidR="000D7C37" w:rsidRPr="00136340" w:rsidTr="00D76479">
        <w:trPr>
          <w:trHeight w:val="20"/>
        </w:trPr>
        <w:tc>
          <w:tcPr>
            <w:tcW w:w="7443" w:type="dxa"/>
          </w:tcPr>
          <w:p w:rsidR="000D7C37" w:rsidRPr="00F43905" w:rsidRDefault="000D7C37" w:rsidP="00942FF8">
            <w:pPr>
              <w:pStyle w:val="Odstavek"/>
              <w:rPr>
                <w:rFonts w:cs="Arial"/>
                <w:lang w:val="sl-SI" w:eastAsia="ar-SA"/>
              </w:rPr>
            </w:pPr>
            <w:r w:rsidRPr="00F43905">
              <w:rPr>
                <w:rFonts w:cs="Arial"/>
                <w:lang w:val="sl-SI" w:eastAsia="ar-SA"/>
              </w:rPr>
              <w:t>(1) Guverner Banke Slovenije vodi poslovanje in organizira delo ter zastopa Banko Slovenije.</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0B0E09">
            <w:pPr>
              <w:pStyle w:val="Odstavek"/>
              <w:rPr>
                <w:rFonts w:cs="Arial"/>
                <w:lang w:val="en-GB" w:eastAsia="ar-SA"/>
              </w:rPr>
            </w:pPr>
            <w:r w:rsidRPr="00F43905">
              <w:rPr>
                <w:rFonts w:cs="Arial"/>
                <w:lang w:val="en-GB" w:eastAsia="ar-SA"/>
              </w:rPr>
              <w:t xml:space="preserve">(1) The Governor of </w:t>
            </w:r>
            <w:r w:rsidR="00BB09DD" w:rsidRPr="00F43905">
              <w:rPr>
                <w:rFonts w:cs="Arial"/>
                <w:lang w:val="en-GB" w:eastAsia="ar-SA"/>
              </w:rPr>
              <w:t xml:space="preserve">the </w:t>
            </w:r>
            <w:r w:rsidR="000B0E09" w:rsidRPr="00F43905">
              <w:rPr>
                <w:rFonts w:cs="Arial"/>
                <w:lang w:val="en-GB" w:eastAsia="ar-SA"/>
              </w:rPr>
              <w:t>Bank of Slovenia</w:t>
            </w:r>
            <w:r w:rsidRPr="00F43905">
              <w:rPr>
                <w:rFonts w:cs="Arial"/>
                <w:lang w:val="en-GB" w:eastAsia="ar-SA"/>
              </w:rPr>
              <w:t xml:space="preserve"> shall be in charge of the </w:t>
            </w:r>
            <w:r w:rsidR="000B0E09" w:rsidRPr="00F43905">
              <w:rPr>
                <w:rFonts w:cs="Arial"/>
                <w:lang w:val="en-GB" w:eastAsia="ar-SA"/>
              </w:rPr>
              <w:t>Bank of Slovenia</w:t>
            </w:r>
            <w:r w:rsidRPr="00F43905">
              <w:rPr>
                <w:rFonts w:cs="Arial"/>
                <w:lang w:val="en-GB" w:eastAsia="ar-SA"/>
              </w:rPr>
              <w:t xml:space="preserve">’s operations, </w:t>
            </w:r>
            <w:r w:rsidR="00F221A5" w:rsidRPr="00F43905">
              <w:rPr>
                <w:lang w:val="en-GB"/>
              </w:rPr>
              <w:t xml:space="preserve">the </w:t>
            </w:r>
            <w:r w:rsidRPr="00F43905">
              <w:rPr>
                <w:rFonts w:cs="Arial"/>
                <w:lang w:val="en-GB" w:eastAsia="ar-SA"/>
              </w:rPr>
              <w:t>organisation of its work and its representation.</w:t>
            </w:r>
          </w:p>
        </w:tc>
      </w:tr>
      <w:tr w:rsidR="000D7C37" w:rsidRPr="00136340" w:rsidTr="00D76479">
        <w:trPr>
          <w:trHeight w:val="20"/>
        </w:trPr>
        <w:tc>
          <w:tcPr>
            <w:tcW w:w="7443" w:type="dxa"/>
          </w:tcPr>
          <w:p w:rsidR="000D7C37" w:rsidRPr="00F43905" w:rsidRDefault="000D7C37" w:rsidP="00942FF8">
            <w:pPr>
              <w:pStyle w:val="Odstavek"/>
              <w:rPr>
                <w:rFonts w:cs="Arial"/>
                <w:lang w:val="sl-SI" w:eastAsia="ar-SA"/>
              </w:rPr>
            </w:pPr>
            <w:r w:rsidRPr="00F43905">
              <w:rPr>
                <w:rFonts w:cs="Arial"/>
                <w:lang w:val="sl-SI" w:eastAsia="ar-SA"/>
              </w:rPr>
              <w:t>(2) Guverner Banke Slovenije izvršuje odločitve Sveta Banke Slovenije in izdaja posamične in splošne akte Banke Slovenije, ki niso v pristojnosti Sveta Banke Slovenije.</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D3714B">
            <w:pPr>
              <w:pStyle w:val="Odstavek"/>
              <w:rPr>
                <w:rFonts w:cs="Arial"/>
                <w:lang w:val="en-GB" w:eastAsia="ar-SA"/>
              </w:rPr>
            </w:pPr>
            <w:r w:rsidRPr="00F43905">
              <w:rPr>
                <w:rFonts w:cs="Arial"/>
                <w:lang w:val="en-GB" w:eastAsia="ar-SA"/>
              </w:rPr>
              <w:t xml:space="preserve">(2) The Governor of </w:t>
            </w:r>
            <w:r w:rsidR="00BB09DD" w:rsidRPr="00F43905">
              <w:rPr>
                <w:rFonts w:cs="Arial"/>
                <w:lang w:val="en-GB" w:eastAsia="ar-SA"/>
              </w:rPr>
              <w:t xml:space="preserve">the </w:t>
            </w:r>
            <w:r w:rsidR="000B0E09" w:rsidRPr="00F43905">
              <w:rPr>
                <w:rFonts w:cs="Arial"/>
                <w:lang w:val="en-GB" w:eastAsia="ar-SA"/>
              </w:rPr>
              <w:t>Bank of Slovenia</w:t>
            </w:r>
            <w:r w:rsidRPr="00F43905">
              <w:rPr>
                <w:rFonts w:cs="Arial"/>
                <w:lang w:val="en-GB" w:eastAsia="ar-SA"/>
              </w:rPr>
              <w:t xml:space="preserve"> shall execute the decisions taken by the Governing Board of </w:t>
            </w:r>
            <w:r w:rsidR="00BB09DD" w:rsidRPr="00F43905">
              <w:rPr>
                <w:rFonts w:cs="Arial"/>
                <w:lang w:val="en-GB" w:eastAsia="ar-SA"/>
              </w:rPr>
              <w:t xml:space="preserve">the </w:t>
            </w:r>
            <w:r w:rsidR="000B0E09" w:rsidRPr="00F43905">
              <w:rPr>
                <w:rFonts w:cs="Arial"/>
                <w:lang w:val="en-GB" w:eastAsia="ar-SA"/>
              </w:rPr>
              <w:t>Bank of Slovenia</w:t>
            </w:r>
            <w:r w:rsidRPr="00F43905">
              <w:rPr>
                <w:rFonts w:cs="Arial"/>
                <w:lang w:val="en-GB" w:eastAsia="ar-SA"/>
              </w:rPr>
              <w:t xml:space="preserve">, and shall adopt </w:t>
            </w:r>
            <w:r w:rsidR="00BB09DD" w:rsidRPr="00F43905">
              <w:rPr>
                <w:rFonts w:cs="Arial"/>
                <w:lang w:val="en-GB" w:eastAsia="ar-SA"/>
              </w:rPr>
              <w:t xml:space="preserve">the </w:t>
            </w:r>
            <w:r w:rsidR="00D3714B" w:rsidRPr="00F43905">
              <w:rPr>
                <w:rFonts w:cs="Arial"/>
                <w:lang w:val="en-GB" w:eastAsia="ar-SA"/>
              </w:rPr>
              <w:t>Bank of Slovenia</w:t>
            </w:r>
            <w:r w:rsidRPr="00F43905">
              <w:rPr>
                <w:rFonts w:cs="Arial"/>
                <w:lang w:val="en-GB" w:eastAsia="ar-SA"/>
              </w:rPr>
              <w:t xml:space="preserve">‘s individual and general legal acts that are not within the scope of powers of the Governing Board of </w:t>
            </w:r>
            <w:r w:rsidR="00BB09DD" w:rsidRPr="00F43905">
              <w:rPr>
                <w:rFonts w:cs="Arial"/>
                <w:lang w:val="en-GB" w:eastAsia="ar-SA"/>
              </w:rPr>
              <w:t xml:space="preserve">the </w:t>
            </w:r>
            <w:r w:rsidR="00D3714B" w:rsidRPr="00F43905">
              <w:rPr>
                <w:rFonts w:cs="Arial"/>
                <w:lang w:val="en-GB" w:eastAsia="ar-SA"/>
              </w:rPr>
              <w:t>Bank of Slovenia</w:t>
            </w:r>
            <w:r w:rsidRPr="00F43905">
              <w:rPr>
                <w:rFonts w:cs="Arial"/>
                <w:lang w:val="en-GB" w:eastAsia="ar-SA"/>
              </w:rPr>
              <w:t>.</w:t>
            </w:r>
          </w:p>
        </w:tc>
      </w:tr>
      <w:tr w:rsidR="000D7C37" w:rsidRPr="00136340" w:rsidTr="00D76479">
        <w:trPr>
          <w:trHeight w:val="20"/>
        </w:trPr>
        <w:tc>
          <w:tcPr>
            <w:tcW w:w="7443" w:type="dxa"/>
          </w:tcPr>
          <w:p w:rsidR="000D7C37" w:rsidRPr="00F43905" w:rsidRDefault="000D7C37" w:rsidP="00942FF8">
            <w:pPr>
              <w:pStyle w:val="Odstavek"/>
              <w:rPr>
                <w:rFonts w:cs="Arial"/>
                <w:lang w:val="sl-SI" w:eastAsia="ar-SA"/>
              </w:rPr>
            </w:pPr>
            <w:r w:rsidRPr="00F43905">
              <w:rPr>
                <w:rFonts w:cs="Arial"/>
                <w:lang w:val="sl-SI" w:eastAsia="ar-SA"/>
              </w:rPr>
              <w:t>(3) Guverner Banke Slovenije lahko izdaja navodila za izvajanje sklepov Sveta Banke Slovenije.</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D3714B">
            <w:pPr>
              <w:pStyle w:val="Odstavek"/>
              <w:rPr>
                <w:rFonts w:cs="Arial"/>
                <w:lang w:val="en-GB" w:eastAsia="ar-SA"/>
              </w:rPr>
            </w:pPr>
            <w:r w:rsidRPr="00F43905">
              <w:rPr>
                <w:rFonts w:cs="Arial"/>
                <w:lang w:val="en-GB" w:eastAsia="ar-SA"/>
              </w:rPr>
              <w:t xml:space="preserve">(3) The Governor of </w:t>
            </w:r>
            <w:r w:rsidR="00BB09DD" w:rsidRPr="00F43905">
              <w:rPr>
                <w:rFonts w:cs="Arial"/>
                <w:lang w:val="en-GB" w:eastAsia="ar-SA"/>
              </w:rPr>
              <w:t xml:space="preserve">the </w:t>
            </w:r>
            <w:r w:rsidR="00D3714B" w:rsidRPr="00F43905">
              <w:rPr>
                <w:rFonts w:cs="Arial"/>
                <w:lang w:val="en-GB" w:eastAsia="ar-SA"/>
              </w:rPr>
              <w:t>Bank of Slovenia</w:t>
            </w:r>
            <w:r w:rsidRPr="00F43905">
              <w:rPr>
                <w:rFonts w:cs="Arial"/>
                <w:lang w:val="en-GB" w:eastAsia="ar-SA"/>
              </w:rPr>
              <w:t xml:space="preserve"> may issue instructions for the implementation of decisions adopted by the Governing Board of </w:t>
            </w:r>
            <w:r w:rsidR="00BB09DD" w:rsidRPr="00F43905">
              <w:rPr>
                <w:rFonts w:cs="Arial"/>
                <w:lang w:val="en-GB" w:eastAsia="ar-SA"/>
              </w:rPr>
              <w:t xml:space="preserve">the </w:t>
            </w:r>
            <w:r w:rsidR="00D3714B" w:rsidRPr="00F43905">
              <w:rPr>
                <w:rFonts w:cs="Arial"/>
                <w:lang w:val="en-GB" w:eastAsia="ar-SA"/>
              </w:rPr>
              <w:t>Bank of Slovenia</w:t>
            </w:r>
            <w:r w:rsidRPr="00F43905">
              <w:rPr>
                <w:rFonts w:cs="Arial"/>
                <w:lang w:val="en-GB" w:eastAsia="ar-SA"/>
              </w:rPr>
              <w:t>.</w:t>
            </w:r>
          </w:p>
        </w:tc>
      </w:tr>
      <w:tr w:rsidR="000D7C37" w:rsidRPr="00136340" w:rsidTr="00D76479">
        <w:trPr>
          <w:trHeight w:val="20"/>
        </w:trPr>
        <w:tc>
          <w:tcPr>
            <w:tcW w:w="7443" w:type="dxa"/>
          </w:tcPr>
          <w:p w:rsidR="000D7C37" w:rsidRPr="00F43905" w:rsidRDefault="000D7C37" w:rsidP="00942FF8">
            <w:pPr>
              <w:pStyle w:val="Oddelek"/>
              <w:rPr>
                <w:rFonts w:cs="Arial"/>
                <w:lang w:val="sl-SI" w:eastAsia="ar-SA"/>
              </w:rPr>
            </w:pPr>
            <w:r w:rsidRPr="00F43905">
              <w:rPr>
                <w:rFonts w:cs="Arial"/>
                <w:lang w:val="sl-SI" w:eastAsia="ar-SA"/>
              </w:rPr>
              <w:t>5.3. Svet Banke Slovenije</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D3714B">
            <w:pPr>
              <w:pStyle w:val="Oddelek"/>
              <w:rPr>
                <w:rFonts w:cs="Arial"/>
                <w:lang w:val="en-GB" w:eastAsia="ar-SA"/>
              </w:rPr>
            </w:pPr>
            <w:r w:rsidRPr="00F43905">
              <w:rPr>
                <w:rFonts w:cs="Arial"/>
                <w:lang w:val="en-GB" w:eastAsia="ar-SA"/>
              </w:rPr>
              <w:t xml:space="preserve">5.3 Governing Board of </w:t>
            </w:r>
            <w:r w:rsidR="00BB09DD" w:rsidRPr="00F43905">
              <w:rPr>
                <w:rFonts w:cs="Arial"/>
                <w:lang w:val="en-GB" w:eastAsia="ar-SA"/>
              </w:rPr>
              <w:t xml:space="preserve">the </w:t>
            </w:r>
            <w:r w:rsidR="00D3714B" w:rsidRPr="00F43905">
              <w:rPr>
                <w:rFonts w:cs="Arial"/>
                <w:lang w:val="en-GB" w:eastAsia="ar-SA"/>
              </w:rPr>
              <w:t>Bank of Slovenia</w:t>
            </w:r>
          </w:p>
        </w:tc>
      </w:tr>
      <w:tr w:rsidR="000D7C37" w:rsidRPr="00136340" w:rsidTr="00D76479">
        <w:trPr>
          <w:trHeight w:val="20"/>
        </w:trPr>
        <w:tc>
          <w:tcPr>
            <w:tcW w:w="7443" w:type="dxa"/>
          </w:tcPr>
          <w:p w:rsidR="000D7C37" w:rsidRPr="00F43905" w:rsidRDefault="000D7C37" w:rsidP="00942FF8">
            <w:pPr>
              <w:pStyle w:val="len"/>
              <w:rPr>
                <w:rFonts w:cs="Arial"/>
                <w:lang w:val="sl-SI" w:eastAsia="ar-SA"/>
              </w:rPr>
            </w:pPr>
            <w:r w:rsidRPr="00F43905">
              <w:rPr>
                <w:rFonts w:cs="Arial"/>
                <w:lang w:val="sl-SI" w:eastAsia="ar-SA"/>
              </w:rPr>
              <w:t>30. člen</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C55F10">
            <w:pPr>
              <w:pStyle w:val="len"/>
              <w:rPr>
                <w:rFonts w:cs="Arial"/>
                <w:lang w:val="en-GB" w:eastAsia="ar-SA"/>
              </w:rPr>
            </w:pPr>
            <w:r w:rsidRPr="00F43905">
              <w:rPr>
                <w:rFonts w:cs="Arial"/>
                <w:lang w:val="en-GB" w:eastAsia="ar-SA"/>
              </w:rPr>
              <w:t>Article 30</w:t>
            </w:r>
          </w:p>
        </w:tc>
      </w:tr>
      <w:tr w:rsidR="000D7C37" w:rsidRPr="00136340" w:rsidTr="00D76479">
        <w:trPr>
          <w:trHeight w:val="20"/>
        </w:trPr>
        <w:tc>
          <w:tcPr>
            <w:tcW w:w="7443" w:type="dxa"/>
          </w:tcPr>
          <w:p w:rsidR="000D7C37" w:rsidRPr="00F43905" w:rsidRDefault="000D7C37" w:rsidP="00942FF8">
            <w:pPr>
              <w:pStyle w:val="lennaslov"/>
              <w:rPr>
                <w:rFonts w:cs="Arial"/>
                <w:lang w:val="sl-SI" w:eastAsia="ar-SA"/>
              </w:rPr>
            </w:pPr>
            <w:r w:rsidRPr="00F43905">
              <w:rPr>
                <w:rFonts w:cs="Arial"/>
                <w:lang w:val="sl-SI" w:eastAsia="ar-SA"/>
              </w:rPr>
              <w:t>(Sestava Sveta Banke Slovenije)</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D3714B">
            <w:pPr>
              <w:pStyle w:val="lennaslov"/>
              <w:rPr>
                <w:rFonts w:cs="Arial"/>
                <w:lang w:val="en-GB" w:eastAsia="ar-SA"/>
              </w:rPr>
            </w:pPr>
            <w:r w:rsidRPr="00F43905">
              <w:rPr>
                <w:rFonts w:cs="Arial"/>
                <w:lang w:val="en-GB" w:eastAsia="ar-SA"/>
              </w:rPr>
              <w:t xml:space="preserve">(Composition of the Governing Board of </w:t>
            </w:r>
            <w:r w:rsidR="00F74998" w:rsidRPr="00F43905">
              <w:rPr>
                <w:rFonts w:cs="Arial"/>
                <w:lang w:val="en-GB" w:eastAsia="ar-SA"/>
              </w:rPr>
              <w:t xml:space="preserve">the </w:t>
            </w:r>
            <w:r w:rsidR="00D3714B" w:rsidRPr="00F43905">
              <w:rPr>
                <w:rFonts w:cs="Arial"/>
                <w:lang w:val="en-GB" w:eastAsia="ar-SA"/>
              </w:rPr>
              <w:t>Bank of Slovenia</w:t>
            </w:r>
            <w:r w:rsidRPr="00F43905">
              <w:rPr>
                <w:rFonts w:cs="Arial"/>
                <w:lang w:val="en-GB" w:eastAsia="ar-SA"/>
              </w:rPr>
              <w:t>)</w:t>
            </w:r>
          </w:p>
        </w:tc>
      </w:tr>
      <w:tr w:rsidR="000D7C37" w:rsidRPr="00136340" w:rsidTr="00D76479">
        <w:trPr>
          <w:trHeight w:val="20"/>
        </w:trPr>
        <w:tc>
          <w:tcPr>
            <w:tcW w:w="7443" w:type="dxa"/>
          </w:tcPr>
          <w:p w:rsidR="000D7C37" w:rsidRPr="00F43905" w:rsidRDefault="000D7C37" w:rsidP="00942FF8">
            <w:pPr>
              <w:pStyle w:val="Odstavek"/>
              <w:rPr>
                <w:rFonts w:cs="Arial"/>
                <w:lang w:val="sl-SI" w:eastAsia="ar-SA"/>
              </w:rPr>
            </w:pPr>
            <w:r w:rsidRPr="00F43905">
              <w:rPr>
                <w:rFonts w:cs="Arial"/>
                <w:lang w:val="sl-SI" w:eastAsia="ar-SA"/>
              </w:rPr>
              <w:t>(1) Svet Banke Slovenije sestavlja pet članov. Člani Sveta Banke Slovenije so guverner in štirje viceguvernerji.</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7A5882">
            <w:pPr>
              <w:pStyle w:val="Odstavek"/>
              <w:rPr>
                <w:rFonts w:cs="Arial"/>
                <w:lang w:val="en-GB" w:eastAsia="ar-SA"/>
              </w:rPr>
            </w:pPr>
            <w:r w:rsidRPr="00F43905">
              <w:rPr>
                <w:rFonts w:cs="Arial"/>
                <w:lang w:val="en-GB" w:eastAsia="ar-SA"/>
              </w:rPr>
              <w:t xml:space="preserve">(1) The Governing Board of </w:t>
            </w:r>
            <w:r w:rsidR="00BB09DD" w:rsidRPr="00F43905">
              <w:rPr>
                <w:rFonts w:cs="Arial"/>
                <w:lang w:val="en-GB" w:eastAsia="ar-SA"/>
              </w:rPr>
              <w:t xml:space="preserve">the </w:t>
            </w:r>
            <w:r w:rsidR="00D3714B" w:rsidRPr="00F43905">
              <w:rPr>
                <w:rFonts w:cs="Arial"/>
                <w:lang w:val="en-GB" w:eastAsia="ar-SA"/>
              </w:rPr>
              <w:t>Bank of Slovenia</w:t>
            </w:r>
            <w:r w:rsidRPr="00F43905">
              <w:rPr>
                <w:rFonts w:cs="Arial"/>
                <w:lang w:val="en-GB" w:eastAsia="ar-SA"/>
              </w:rPr>
              <w:t xml:space="preserve"> shall comprise five members. The members of the Governing Board of </w:t>
            </w:r>
            <w:r w:rsidR="00BB09DD" w:rsidRPr="00F43905">
              <w:rPr>
                <w:rFonts w:cs="Arial"/>
                <w:lang w:val="en-GB" w:eastAsia="ar-SA"/>
              </w:rPr>
              <w:t xml:space="preserve">the </w:t>
            </w:r>
            <w:r w:rsidR="00D3714B" w:rsidRPr="00F43905">
              <w:rPr>
                <w:rFonts w:cs="Arial"/>
                <w:lang w:val="en-GB" w:eastAsia="ar-SA"/>
              </w:rPr>
              <w:t>Bank of Slovenia</w:t>
            </w:r>
            <w:r w:rsidRPr="00F43905">
              <w:rPr>
                <w:rFonts w:cs="Arial"/>
                <w:lang w:val="en-GB" w:eastAsia="ar-SA"/>
              </w:rPr>
              <w:t xml:space="preserve"> shall be the Governor and four Vice-Governors.</w:t>
            </w:r>
          </w:p>
        </w:tc>
      </w:tr>
      <w:tr w:rsidR="000D7C37" w:rsidRPr="00136340" w:rsidTr="00D76479">
        <w:trPr>
          <w:trHeight w:val="20"/>
        </w:trPr>
        <w:tc>
          <w:tcPr>
            <w:tcW w:w="7443" w:type="dxa"/>
          </w:tcPr>
          <w:p w:rsidR="000D7C37" w:rsidRPr="00F43905" w:rsidRDefault="000D7C37" w:rsidP="00942FF8">
            <w:pPr>
              <w:pStyle w:val="Odstavek"/>
              <w:rPr>
                <w:rFonts w:cs="Arial"/>
                <w:lang w:val="sl-SI" w:eastAsia="ar-SA"/>
              </w:rPr>
            </w:pPr>
            <w:r w:rsidRPr="00F43905">
              <w:rPr>
                <w:rFonts w:cs="Arial"/>
                <w:lang w:val="sl-SI" w:eastAsia="ar-SA"/>
              </w:rPr>
              <w:t>(2) Guverner Banke Slovenije je predsednik Sveta Banke Slovenije.</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D3714B">
            <w:pPr>
              <w:pStyle w:val="Odstavek"/>
              <w:rPr>
                <w:rFonts w:cs="Arial"/>
                <w:lang w:val="en-GB" w:eastAsia="ar-SA"/>
              </w:rPr>
            </w:pPr>
            <w:r w:rsidRPr="00F43905">
              <w:rPr>
                <w:rFonts w:cs="Arial"/>
                <w:lang w:val="en-GB" w:eastAsia="ar-SA"/>
              </w:rPr>
              <w:t xml:space="preserve">(2) The Governor of </w:t>
            </w:r>
            <w:r w:rsidR="00BB09DD" w:rsidRPr="00F43905">
              <w:rPr>
                <w:rFonts w:cs="Arial"/>
                <w:lang w:val="en-GB" w:eastAsia="ar-SA"/>
              </w:rPr>
              <w:t xml:space="preserve">the </w:t>
            </w:r>
            <w:r w:rsidR="00D3714B" w:rsidRPr="00F43905">
              <w:rPr>
                <w:rFonts w:cs="Arial"/>
                <w:lang w:val="en-GB" w:eastAsia="ar-SA"/>
              </w:rPr>
              <w:t>Bank of Slovenia</w:t>
            </w:r>
            <w:r w:rsidRPr="00F43905">
              <w:rPr>
                <w:rFonts w:cs="Arial"/>
                <w:lang w:val="en-GB" w:eastAsia="ar-SA"/>
              </w:rPr>
              <w:t xml:space="preserve"> shall chair the Governing Board of </w:t>
            </w:r>
            <w:r w:rsidR="00BB09DD" w:rsidRPr="00F43905">
              <w:rPr>
                <w:rFonts w:cs="Arial"/>
                <w:lang w:val="en-GB" w:eastAsia="ar-SA"/>
              </w:rPr>
              <w:t xml:space="preserve">the </w:t>
            </w:r>
            <w:r w:rsidR="00D3714B" w:rsidRPr="00F43905">
              <w:rPr>
                <w:rFonts w:cs="Arial"/>
                <w:lang w:val="en-GB" w:eastAsia="ar-SA"/>
              </w:rPr>
              <w:t>Bank of Slovenia</w:t>
            </w:r>
            <w:r w:rsidRPr="00F43905">
              <w:rPr>
                <w:rFonts w:cs="Arial"/>
                <w:lang w:val="en-GB" w:eastAsia="ar-SA"/>
              </w:rPr>
              <w:t>.</w:t>
            </w:r>
          </w:p>
        </w:tc>
      </w:tr>
      <w:tr w:rsidR="000D7C37" w:rsidRPr="00136340" w:rsidTr="00D76479">
        <w:trPr>
          <w:trHeight w:val="20"/>
        </w:trPr>
        <w:tc>
          <w:tcPr>
            <w:tcW w:w="7443" w:type="dxa"/>
          </w:tcPr>
          <w:p w:rsidR="000D7C37" w:rsidRPr="00F43905" w:rsidRDefault="000D7C37" w:rsidP="00942FF8">
            <w:pPr>
              <w:pStyle w:val="Odstavek"/>
              <w:rPr>
                <w:rFonts w:cs="Arial"/>
                <w:lang w:val="sl-SI" w:eastAsia="ar-SA"/>
              </w:rPr>
            </w:pPr>
            <w:r w:rsidRPr="00F43905">
              <w:rPr>
                <w:rFonts w:cs="Arial"/>
                <w:lang w:val="sl-SI" w:eastAsia="ar-SA"/>
              </w:rPr>
              <w:t>(3) Guverner Banke Slovenije lahko pooblasti enega od viceguvernerjev za namestnika guvernerja.</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656964">
            <w:pPr>
              <w:pStyle w:val="Odstavek"/>
              <w:rPr>
                <w:rFonts w:cs="Arial"/>
                <w:lang w:val="en-GB" w:eastAsia="ar-SA"/>
              </w:rPr>
            </w:pPr>
            <w:r w:rsidRPr="00F43905">
              <w:rPr>
                <w:rFonts w:cs="Arial"/>
                <w:lang w:val="en-GB" w:eastAsia="ar-SA"/>
              </w:rPr>
              <w:t xml:space="preserve">(3) The Governor of </w:t>
            </w:r>
            <w:r w:rsidR="00BB09DD" w:rsidRPr="00F43905">
              <w:rPr>
                <w:rFonts w:cs="Arial"/>
                <w:lang w:val="en-GB" w:eastAsia="ar-SA"/>
              </w:rPr>
              <w:t xml:space="preserve">the </w:t>
            </w:r>
            <w:r w:rsidR="00D3714B" w:rsidRPr="00F43905">
              <w:rPr>
                <w:rFonts w:cs="Arial"/>
                <w:lang w:val="en-GB" w:eastAsia="ar-SA"/>
              </w:rPr>
              <w:t>Bank of Slovenia</w:t>
            </w:r>
            <w:r w:rsidRPr="00F43905">
              <w:rPr>
                <w:rFonts w:cs="Arial"/>
                <w:lang w:val="en-GB" w:eastAsia="ar-SA"/>
              </w:rPr>
              <w:t xml:space="preserve"> may authorise one of the Vice-Governors to </w:t>
            </w:r>
            <w:r w:rsidR="00A56862" w:rsidRPr="00F43905">
              <w:rPr>
                <w:rFonts w:cs="Arial"/>
                <w:lang w:val="en-GB" w:eastAsia="ar-SA"/>
              </w:rPr>
              <w:t>act as</w:t>
            </w:r>
            <w:r w:rsidRPr="00F43905">
              <w:rPr>
                <w:rFonts w:cs="Arial"/>
                <w:lang w:val="en-GB" w:eastAsia="ar-SA"/>
              </w:rPr>
              <w:t xml:space="preserve"> the Governor</w:t>
            </w:r>
            <w:r w:rsidR="00F221A5" w:rsidRPr="00F43905">
              <w:rPr>
                <w:lang w:val="en-GB"/>
              </w:rPr>
              <w:t>'s deputy</w:t>
            </w:r>
            <w:r w:rsidRPr="00F43905">
              <w:rPr>
                <w:rFonts w:cs="Arial"/>
                <w:lang w:val="en-GB" w:eastAsia="ar-SA"/>
              </w:rPr>
              <w:t>.</w:t>
            </w:r>
          </w:p>
        </w:tc>
      </w:tr>
      <w:tr w:rsidR="000D7C37" w:rsidRPr="00136340" w:rsidTr="00D76479">
        <w:trPr>
          <w:trHeight w:val="20"/>
        </w:trPr>
        <w:tc>
          <w:tcPr>
            <w:tcW w:w="7443" w:type="dxa"/>
          </w:tcPr>
          <w:p w:rsidR="000D7C37" w:rsidRPr="00F43905" w:rsidRDefault="000D7C37" w:rsidP="00942FF8">
            <w:pPr>
              <w:pStyle w:val="len"/>
              <w:rPr>
                <w:rFonts w:cs="Arial"/>
                <w:lang w:val="sl-SI" w:eastAsia="ar-SA"/>
              </w:rPr>
            </w:pPr>
            <w:r w:rsidRPr="00F43905">
              <w:rPr>
                <w:rFonts w:cs="Arial"/>
                <w:lang w:val="sl-SI" w:eastAsia="ar-SA"/>
              </w:rPr>
              <w:t>31. člen</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C55F10">
            <w:pPr>
              <w:pStyle w:val="len"/>
              <w:rPr>
                <w:rFonts w:cs="Arial"/>
                <w:lang w:val="en-GB" w:eastAsia="ar-SA"/>
              </w:rPr>
            </w:pPr>
            <w:r w:rsidRPr="00F43905">
              <w:rPr>
                <w:rFonts w:cs="Arial"/>
                <w:lang w:val="en-GB" w:eastAsia="ar-SA"/>
              </w:rPr>
              <w:t>Article 31</w:t>
            </w:r>
          </w:p>
        </w:tc>
      </w:tr>
      <w:tr w:rsidR="000D7C37" w:rsidRPr="00136340" w:rsidTr="00D76479">
        <w:trPr>
          <w:trHeight w:val="20"/>
        </w:trPr>
        <w:tc>
          <w:tcPr>
            <w:tcW w:w="7443" w:type="dxa"/>
          </w:tcPr>
          <w:p w:rsidR="000D7C37" w:rsidRPr="00F43905" w:rsidRDefault="000D7C37" w:rsidP="00942FF8">
            <w:pPr>
              <w:pStyle w:val="lennaslov"/>
              <w:rPr>
                <w:rFonts w:cs="Arial"/>
                <w:lang w:val="sl-SI" w:eastAsia="ar-SA"/>
              </w:rPr>
            </w:pPr>
            <w:r w:rsidRPr="00F43905">
              <w:rPr>
                <w:rFonts w:cs="Arial"/>
                <w:lang w:val="sl-SI" w:eastAsia="ar-SA"/>
              </w:rPr>
              <w:t>(Pristojnosti Sveta Banke Slovenije)</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D3714B">
            <w:pPr>
              <w:pStyle w:val="lennaslov"/>
              <w:rPr>
                <w:rFonts w:cs="Arial"/>
                <w:lang w:val="en-GB" w:eastAsia="ar-SA"/>
              </w:rPr>
            </w:pPr>
            <w:r w:rsidRPr="00F43905">
              <w:rPr>
                <w:rFonts w:cs="Arial"/>
                <w:lang w:val="en-GB" w:eastAsia="ar-SA"/>
              </w:rPr>
              <w:t xml:space="preserve">(Powers of the Governing Board of </w:t>
            </w:r>
            <w:r w:rsidR="00BB09DD" w:rsidRPr="00F43905">
              <w:rPr>
                <w:rFonts w:cs="Arial"/>
                <w:lang w:val="en-GB" w:eastAsia="ar-SA"/>
              </w:rPr>
              <w:t xml:space="preserve">the </w:t>
            </w:r>
            <w:r w:rsidR="00D3714B" w:rsidRPr="00F43905">
              <w:rPr>
                <w:rFonts w:cs="Arial"/>
                <w:lang w:val="en-GB" w:eastAsia="ar-SA"/>
              </w:rPr>
              <w:t>Bank of Slovenia</w:t>
            </w:r>
            <w:r w:rsidRPr="00F43905">
              <w:rPr>
                <w:rFonts w:cs="Arial"/>
                <w:lang w:val="en-GB" w:eastAsia="ar-SA"/>
              </w:rPr>
              <w:t>)</w:t>
            </w:r>
          </w:p>
        </w:tc>
      </w:tr>
      <w:tr w:rsidR="000D7C37" w:rsidRPr="00136340" w:rsidTr="00D76479">
        <w:trPr>
          <w:trHeight w:val="20"/>
        </w:trPr>
        <w:tc>
          <w:tcPr>
            <w:tcW w:w="7443" w:type="dxa"/>
          </w:tcPr>
          <w:p w:rsidR="000D7C37" w:rsidRPr="00F43905" w:rsidRDefault="000D7C37" w:rsidP="00942FF8">
            <w:pPr>
              <w:pStyle w:val="Odstavek"/>
              <w:rPr>
                <w:rFonts w:cs="Arial"/>
                <w:lang w:val="sl-SI" w:eastAsia="ar-SA"/>
              </w:rPr>
            </w:pPr>
            <w:r w:rsidRPr="00F43905">
              <w:rPr>
                <w:rFonts w:cs="Arial"/>
                <w:lang w:val="sl-SI" w:eastAsia="ar-SA"/>
              </w:rPr>
              <w:t>(1) Svet Banke Slovenije odloča o zadevah, ki so na podlagi tega ali drugih zakonov v pristojnosti Banke Slovenije.</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D3714B">
            <w:pPr>
              <w:pStyle w:val="Odstavek"/>
              <w:rPr>
                <w:rFonts w:cs="Arial"/>
                <w:lang w:val="en-GB" w:eastAsia="ar-SA"/>
              </w:rPr>
            </w:pPr>
            <w:r w:rsidRPr="00F43905">
              <w:rPr>
                <w:rFonts w:cs="Arial"/>
                <w:lang w:val="en-GB" w:eastAsia="ar-SA"/>
              </w:rPr>
              <w:t xml:space="preserve">(1) The Governing Board of </w:t>
            </w:r>
            <w:r w:rsidR="00F74998" w:rsidRPr="00F43905">
              <w:rPr>
                <w:rFonts w:cs="Arial"/>
                <w:lang w:val="en-GB" w:eastAsia="ar-SA"/>
              </w:rPr>
              <w:t xml:space="preserve">the </w:t>
            </w:r>
            <w:r w:rsidR="00D3714B" w:rsidRPr="00F43905">
              <w:rPr>
                <w:rFonts w:cs="Arial"/>
                <w:lang w:val="en-GB" w:eastAsia="ar-SA"/>
              </w:rPr>
              <w:t>Bank of Slovenia</w:t>
            </w:r>
            <w:r w:rsidRPr="00F43905">
              <w:rPr>
                <w:rFonts w:cs="Arial"/>
                <w:lang w:val="en-GB" w:eastAsia="ar-SA"/>
              </w:rPr>
              <w:t xml:space="preserve"> shall decide on matters within the scope of the powers of </w:t>
            </w:r>
            <w:r w:rsidR="00BB09DD" w:rsidRPr="00F43905">
              <w:rPr>
                <w:rFonts w:cs="Arial"/>
                <w:lang w:val="en-GB" w:eastAsia="ar-SA"/>
              </w:rPr>
              <w:t xml:space="preserve">the </w:t>
            </w:r>
            <w:r w:rsidR="00D3714B" w:rsidRPr="00F43905">
              <w:rPr>
                <w:rFonts w:cs="Arial"/>
                <w:lang w:val="en-GB" w:eastAsia="ar-SA"/>
              </w:rPr>
              <w:t>Bank of Slovenia</w:t>
            </w:r>
            <w:r w:rsidRPr="00F43905">
              <w:rPr>
                <w:rFonts w:cs="Arial"/>
                <w:lang w:val="en-GB" w:eastAsia="ar-SA"/>
              </w:rPr>
              <w:t xml:space="preserve"> </w:t>
            </w:r>
            <w:r w:rsidRPr="00F43905">
              <w:rPr>
                <w:rFonts w:cs="Arial"/>
                <w:lang w:val="en-GB" w:eastAsia="ar-SA"/>
              </w:rPr>
              <w:lastRenderedPageBreak/>
              <w:t>pursuant to this Act or other laws.</w:t>
            </w:r>
          </w:p>
        </w:tc>
      </w:tr>
      <w:tr w:rsidR="000D7C37" w:rsidRPr="00136340" w:rsidTr="00D76479">
        <w:trPr>
          <w:trHeight w:val="20"/>
        </w:trPr>
        <w:tc>
          <w:tcPr>
            <w:tcW w:w="7443" w:type="dxa"/>
          </w:tcPr>
          <w:p w:rsidR="000D7C37" w:rsidRPr="00F43905" w:rsidRDefault="000D7C37" w:rsidP="00942FF8">
            <w:pPr>
              <w:pStyle w:val="Odstavek"/>
              <w:rPr>
                <w:rFonts w:cs="Arial"/>
                <w:lang w:val="sl-SI" w:eastAsia="ar-SA"/>
              </w:rPr>
            </w:pPr>
            <w:r w:rsidRPr="00F43905">
              <w:rPr>
                <w:rFonts w:cs="Arial"/>
                <w:lang w:val="sl-SI" w:eastAsia="ar-SA"/>
              </w:rPr>
              <w:lastRenderedPageBreak/>
              <w:t>(2) Svet Banke Slovenije odloča o zadevah iz svojega delovnega področja na sejah.</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A56862">
            <w:pPr>
              <w:pStyle w:val="Odstavek"/>
              <w:rPr>
                <w:rFonts w:cs="Arial"/>
                <w:lang w:val="en-GB" w:eastAsia="ar-SA"/>
              </w:rPr>
            </w:pPr>
            <w:r w:rsidRPr="00F43905">
              <w:rPr>
                <w:rFonts w:cs="Arial"/>
                <w:lang w:val="en-GB" w:eastAsia="ar-SA"/>
              </w:rPr>
              <w:t xml:space="preserve">(2) The Governing Board of </w:t>
            </w:r>
            <w:r w:rsidR="00F74998" w:rsidRPr="00F43905">
              <w:rPr>
                <w:rFonts w:cs="Arial"/>
                <w:lang w:val="en-GB" w:eastAsia="ar-SA"/>
              </w:rPr>
              <w:t xml:space="preserve">the </w:t>
            </w:r>
            <w:r w:rsidR="00D3714B" w:rsidRPr="00F43905">
              <w:rPr>
                <w:rFonts w:cs="Arial"/>
                <w:lang w:val="en-GB" w:eastAsia="ar-SA"/>
              </w:rPr>
              <w:t>Bank of Slovenia</w:t>
            </w:r>
            <w:r w:rsidRPr="00F43905">
              <w:rPr>
                <w:rFonts w:cs="Arial"/>
                <w:lang w:val="en-GB" w:eastAsia="ar-SA"/>
              </w:rPr>
              <w:t xml:space="preserve"> shall decide on matters within its </w:t>
            </w:r>
            <w:r w:rsidR="00A56862" w:rsidRPr="00F43905">
              <w:rPr>
                <w:rFonts w:cs="Arial"/>
                <w:lang w:val="en-GB" w:eastAsia="ar-SA"/>
              </w:rPr>
              <w:t>field of work</w:t>
            </w:r>
            <w:r w:rsidRPr="00F43905">
              <w:rPr>
                <w:rFonts w:cs="Arial"/>
                <w:lang w:val="en-GB" w:eastAsia="ar-SA"/>
              </w:rPr>
              <w:t xml:space="preserve"> in meetings.</w:t>
            </w:r>
          </w:p>
        </w:tc>
      </w:tr>
      <w:tr w:rsidR="000D7C37" w:rsidRPr="00136340" w:rsidTr="00D76479">
        <w:trPr>
          <w:trHeight w:val="20"/>
        </w:trPr>
        <w:tc>
          <w:tcPr>
            <w:tcW w:w="7443" w:type="dxa"/>
          </w:tcPr>
          <w:p w:rsidR="000D7C37" w:rsidRPr="00F43905" w:rsidRDefault="000D7C37" w:rsidP="00942FF8">
            <w:pPr>
              <w:pStyle w:val="Odstavek"/>
              <w:rPr>
                <w:rFonts w:cs="Arial"/>
                <w:lang w:val="sl-SI" w:eastAsia="ar-SA"/>
              </w:rPr>
            </w:pPr>
            <w:r w:rsidRPr="00F43905">
              <w:rPr>
                <w:rFonts w:cs="Arial"/>
                <w:lang w:val="sl-SI" w:eastAsia="ar-SA"/>
              </w:rPr>
              <w:t>(3) Svet Banke Slovenije sprejme poslovnik o svojem delu.</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D3714B">
            <w:pPr>
              <w:pStyle w:val="Odstavek"/>
              <w:rPr>
                <w:rFonts w:cs="Arial"/>
                <w:lang w:val="en-GB" w:eastAsia="ar-SA"/>
              </w:rPr>
            </w:pPr>
            <w:r w:rsidRPr="00F43905">
              <w:rPr>
                <w:rFonts w:cs="Arial"/>
                <w:lang w:val="en-GB" w:eastAsia="ar-SA"/>
              </w:rPr>
              <w:t xml:space="preserve">(3) The Governing Board of </w:t>
            </w:r>
            <w:r w:rsidR="00F74998" w:rsidRPr="00F43905">
              <w:rPr>
                <w:rFonts w:cs="Arial"/>
                <w:lang w:val="en-GB" w:eastAsia="ar-SA"/>
              </w:rPr>
              <w:t xml:space="preserve">the </w:t>
            </w:r>
            <w:r w:rsidR="00D3714B" w:rsidRPr="00F43905">
              <w:rPr>
                <w:rFonts w:cs="Arial"/>
                <w:lang w:val="en-GB" w:eastAsia="ar-SA"/>
              </w:rPr>
              <w:t>Bank of Slovenia</w:t>
            </w:r>
            <w:r w:rsidRPr="00F43905">
              <w:rPr>
                <w:rFonts w:cs="Arial"/>
                <w:lang w:val="en-GB" w:eastAsia="ar-SA"/>
              </w:rPr>
              <w:t xml:space="preserve"> shall adopt its rules of procedure.</w:t>
            </w:r>
          </w:p>
        </w:tc>
      </w:tr>
      <w:tr w:rsidR="000D7C37" w:rsidRPr="00136340" w:rsidTr="00D76479">
        <w:trPr>
          <w:trHeight w:val="20"/>
        </w:trPr>
        <w:tc>
          <w:tcPr>
            <w:tcW w:w="7443" w:type="dxa"/>
          </w:tcPr>
          <w:p w:rsidR="000D7C37" w:rsidRPr="00F43905" w:rsidRDefault="000D7C37" w:rsidP="00942FF8">
            <w:pPr>
              <w:pStyle w:val="Odstavek"/>
              <w:rPr>
                <w:rFonts w:cs="Arial"/>
                <w:lang w:val="sl-SI" w:eastAsia="ar-SA"/>
              </w:rPr>
            </w:pPr>
            <w:r w:rsidRPr="00F43905">
              <w:rPr>
                <w:rFonts w:cs="Arial"/>
                <w:lang w:val="sl-SI" w:eastAsia="ar-SA"/>
              </w:rPr>
              <w:t>(4) Odločitev Sveta Banke Slovenije je sprejeta, če zanjo glasujejo vsaj trije člani.</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D3714B">
            <w:pPr>
              <w:pStyle w:val="Odstavek"/>
              <w:rPr>
                <w:rFonts w:cs="Arial"/>
                <w:lang w:val="en-GB" w:eastAsia="ar-SA"/>
              </w:rPr>
            </w:pPr>
            <w:r w:rsidRPr="00F43905">
              <w:rPr>
                <w:rFonts w:cs="Arial"/>
                <w:lang w:val="en-GB" w:eastAsia="ar-SA"/>
              </w:rPr>
              <w:t xml:space="preserve">(4) A Governing Board of </w:t>
            </w:r>
            <w:r w:rsidR="00BB09DD" w:rsidRPr="00F43905">
              <w:rPr>
                <w:rFonts w:cs="Arial"/>
                <w:lang w:val="en-GB" w:eastAsia="ar-SA"/>
              </w:rPr>
              <w:t xml:space="preserve">the </w:t>
            </w:r>
            <w:r w:rsidR="00D3714B" w:rsidRPr="00F43905">
              <w:rPr>
                <w:rFonts w:cs="Arial"/>
                <w:lang w:val="en-GB" w:eastAsia="ar-SA"/>
              </w:rPr>
              <w:t>Bank of Slovenia</w:t>
            </w:r>
            <w:r w:rsidRPr="00F43905">
              <w:rPr>
                <w:rFonts w:cs="Arial"/>
                <w:lang w:val="en-GB" w:eastAsia="ar-SA"/>
              </w:rPr>
              <w:t xml:space="preserve"> decision shall be adopted if at least three members vote in favour of it.</w:t>
            </w:r>
          </w:p>
        </w:tc>
      </w:tr>
      <w:tr w:rsidR="000D7C37" w:rsidRPr="00136340" w:rsidTr="00D76479">
        <w:trPr>
          <w:trHeight w:val="20"/>
        </w:trPr>
        <w:tc>
          <w:tcPr>
            <w:tcW w:w="7443" w:type="dxa"/>
          </w:tcPr>
          <w:p w:rsidR="000D7C37" w:rsidRPr="00F43905" w:rsidRDefault="000D7C37" w:rsidP="00942FF8">
            <w:pPr>
              <w:pStyle w:val="len"/>
              <w:rPr>
                <w:rFonts w:cs="Arial"/>
                <w:lang w:val="sl-SI" w:eastAsia="ar-SA"/>
              </w:rPr>
            </w:pPr>
            <w:r w:rsidRPr="00F43905">
              <w:rPr>
                <w:rFonts w:cs="Arial"/>
                <w:lang w:val="sl-SI" w:eastAsia="ar-SA"/>
              </w:rPr>
              <w:t>32. člen</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C55F10">
            <w:pPr>
              <w:pStyle w:val="len"/>
              <w:rPr>
                <w:rFonts w:cs="Arial"/>
                <w:lang w:val="en-GB" w:eastAsia="ar-SA"/>
              </w:rPr>
            </w:pPr>
            <w:r w:rsidRPr="00F43905">
              <w:rPr>
                <w:rFonts w:cs="Arial"/>
                <w:lang w:val="en-GB" w:eastAsia="ar-SA"/>
              </w:rPr>
              <w:t>Article 32</w:t>
            </w:r>
          </w:p>
        </w:tc>
      </w:tr>
      <w:tr w:rsidR="000D7C37" w:rsidRPr="00136340" w:rsidTr="00D76479">
        <w:trPr>
          <w:trHeight w:val="20"/>
        </w:trPr>
        <w:tc>
          <w:tcPr>
            <w:tcW w:w="7443" w:type="dxa"/>
          </w:tcPr>
          <w:p w:rsidR="000D7C37" w:rsidRPr="00F43905" w:rsidRDefault="000D7C37" w:rsidP="00942FF8">
            <w:pPr>
              <w:pStyle w:val="lennaslov"/>
              <w:rPr>
                <w:rFonts w:cs="Arial"/>
                <w:lang w:val="sl-SI" w:eastAsia="ar-SA"/>
              </w:rPr>
            </w:pPr>
            <w:r w:rsidRPr="00F43905">
              <w:rPr>
                <w:rFonts w:cs="Arial"/>
                <w:lang w:val="sl-SI" w:eastAsia="ar-SA"/>
              </w:rPr>
              <w:t>(Druge zadeve v pristojnosti Sveta Banke Slovenije)</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EF0D50">
            <w:pPr>
              <w:pStyle w:val="lennaslov"/>
              <w:rPr>
                <w:rFonts w:cs="Arial"/>
                <w:lang w:val="en-GB" w:eastAsia="ar-SA"/>
              </w:rPr>
            </w:pPr>
            <w:r w:rsidRPr="00F43905">
              <w:rPr>
                <w:rFonts w:cs="Arial"/>
                <w:lang w:val="en-GB" w:eastAsia="ar-SA"/>
              </w:rPr>
              <w:t xml:space="preserve">(Other matters within the scope of powers of the Governing Board of </w:t>
            </w:r>
            <w:r w:rsidR="00BB09DD" w:rsidRPr="00F43905">
              <w:rPr>
                <w:rFonts w:cs="Arial"/>
                <w:lang w:val="en-GB" w:eastAsia="ar-SA"/>
              </w:rPr>
              <w:t xml:space="preserve">the </w:t>
            </w:r>
            <w:r w:rsidR="00EF0D50" w:rsidRPr="00F43905">
              <w:rPr>
                <w:rFonts w:cs="Arial"/>
                <w:lang w:val="en-GB" w:eastAsia="ar-SA"/>
              </w:rPr>
              <w:t>Bank of Slovenia</w:t>
            </w:r>
            <w:r w:rsidRPr="00F43905">
              <w:rPr>
                <w:rFonts w:cs="Arial"/>
                <w:lang w:val="en-GB" w:eastAsia="ar-SA"/>
              </w:rPr>
              <w:t>)</w:t>
            </w:r>
          </w:p>
        </w:tc>
      </w:tr>
      <w:tr w:rsidR="000D7C37" w:rsidRPr="00136340" w:rsidTr="00D76479">
        <w:trPr>
          <w:trHeight w:val="20"/>
        </w:trPr>
        <w:tc>
          <w:tcPr>
            <w:tcW w:w="7443" w:type="dxa"/>
          </w:tcPr>
          <w:p w:rsidR="000D7C37" w:rsidRPr="00F43905" w:rsidRDefault="000D7C37" w:rsidP="00942FF8">
            <w:pPr>
              <w:pStyle w:val="Odstavek"/>
              <w:rPr>
                <w:rFonts w:cs="Arial"/>
                <w:lang w:val="sl-SI" w:eastAsia="ar-SA"/>
              </w:rPr>
            </w:pPr>
            <w:r w:rsidRPr="00F43905">
              <w:rPr>
                <w:rFonts w:cs="Arial"/>
                <w:lang w:val="sl-SI" w:eastAsia="ar-SA"/>
              </w:rPr>
              <w:t>(1) Svet Banke Slovenije odloča tudi o drugih zadevah, ki zadevajo poslovanje Banke Slovenije, in sicer:</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EF0D50">
            <w:pPr>
              <w:pStyle w:val="Odstavek"/>
              <w:rPr>
                <w:rFonts w:cs="Arial"/>
                <w:lang w:val="en-GB" w:eastAsia="ar-SA"/>
              </w:rPr>
            </w:pPr>
            <w:r w:rsidRPr="00F43905">
              <w:rPr>
                <w:rFonts w:cs="Arial"/>
                <w:lang w:val="en-GB" w:eastAsia="ar-SA"/>
              </w:rPr>
              <w:t xml:space="preserve">(1) The Governing Board of </w:t>
            </w:r>
            <w:r w:rsidR="00F74998" w:rsidRPr="00F43905">
              <w:rPr>
                <w:rFonts w:cs="Arial"/>
                <w:lang w:val="en-GB" w:eastAsia="ar-SA"/>
              </w:rPr>
              <w:t xml:space="preserve">the </w:t>
            </w:r>
            <w:r w:rsidR="00EF0D50" w:rsidRPr="00F43905">
              <w:rPr>
                <w:rFonts w:cs="Arial"/>
                <w:lang w:val="en-GB" w:eastAsia="ar-SA"/>
              </w:rPr>
              <w:t>Bank of Slovenia</w:t>
            </w:r>
            <w:r w:rsidRPr="00F43905">
              <w:rPr>
                <w:rFonts w:cs="Arial"/>
                <w:lang w:val="en-GB" w:eastAsia="ar-SA"/>
              </w:rPr>
              <w:t xml:space="preserve"> shall also decide on other matters concerning the operations of </w:t>
            </w:r>
            <w:r w:rsidR="00BB09DD" w:rsidRPr="00F43905">
              <w:rPr>
                <w:rFonts w:cs="Arial"/>
                <w:lang w:val="en-GB" w:eastAsia="ar-SA"/>
              </w:rPr>
              <w:t xml:space="preserve">the </w:t>
            </w:r>
            <w:r w:rsidR="00EF0D50" w:rsidRPr="00F43905">
              <w:rPr>
                <w:rFonts w:cs="Arial"/>
                <w:lang w:val="en-GB" w:eastAsia="ar-SA"/>
              </w:rPr>
              <w:t>Bank of Slovenia</w:t>
            </w:r>
            <w:r w:rsidRPr="00F43905">
              <w:rPr>
                <w:rFonts w:cs="Arial"/>
                <w:lang w:val="en-GB" w:eastAsia="ar-SA"/>
              </w:rPr>
              <w:t>, and shall:</w:t>
            </w:r>
          </w:p>
        </w:tc>
      </w:tr>
      <w:tr w:rsidR="000D7C37" w:rsidRPr="00136340" w:rsidTr="00D76479">
        <w:trPr>
          <w:trHeight w:val="20"/>
        </w:trPr>
        <w:tc>
          <w:tcPr>
            <w:tcW w:w="7443" w:type="dxa"/>
          </w:tcPr>
          <w:p w:rsidR="000D7C37" w:rsidRPr="00F43905" w:rsidRDefault="000D7C37" w:rsidP="00EA708B">
            <w:pPr>
              <w:pStyle w:val="tevilnatoka"/>
              <w:numPr>
                <w:ilvl w:val="0"/>
                <w:numId w:val="21"/>
              </w:numPr>
              <w:suppressAutoHyphens w:val="0"/>
              <w:rPr>
                <w:lang w:val="sl-SI"/>
              </w:rPr>
            </w:pPr>
            <w:r w:rsidRPr="00F43905">
              <w:rPr>
                <w:lang w:val="sl-SI"/>
              </w:rPr>
              <w:t>predlaga zunanjega revizorja,</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EA708B">
            <w:pPr>
              <w:pStyle w:val="tevilnatoka"/>
              <w:numPr>
                <w:ilvl w:val="0"/>
                <w:numId w:val="38"/>
              </w:numPr>
              <w:suppressAutoHyphens w:val="0"/>
              <w:rPr>
                <w:lang w:val="en-GB"/>
              </w:rPr>
            </w:pPr>
            <w:r w:rsidRPr="00F43905">
              <w:rPr>
                <w:lang w:val="en-GB"/>
              </w:rPr>
              <w:t>propose the external auditor,</w:t>
            </w:r>
          </w:p>
        </w:tc>
      </w:tr>
      <w:tr w:rsidR="000D7C37" w:rsidRPr="00136340" w:rsidTr="00D76479">
        <w:trPr>
          <w:trHeight w:val="20"/>
        </w:trPr>
        <w:tc>
          <w:tcPr>
            <w:tcW w:w="7443" w:type="dxa"/>
          </w:tcPr>
          <w:p w:rsidR="000D7C37" w:rsidRPr="00F43905" w:rsidRDefault="000D7C37" w:rsidP="00EA708B">
            <w:pPr>
              <w:pStyle w:val="tevilnatoka"/>
              <w:numPr>
                <w:ilvl w:val="0"/>
                <w:numId w:val="21"/>
              </w:numPr>
              <w:suppressAutoHyphens w:val="0"/>
              <w:rPr>
                <w:lang w:val="sl-SI"/>
              </w:rPr>
            </w:pPr>
            <w:r w:rsidRPr="00F43905">
              <w:rPr>
                <w:lang w:val="sl-SI"/>
              </w:rPr>
              <w:t>ureja pravice in obveznosti iz delovnih razmerij za člane Sveta Banke Slovenije,</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EF0D50">
            <w:pPr>
              <w:pStyle w:val="tevilnatoka"/>
              <w:numPr>
                <w:ilvl w:val="0"/>
                <w:numId w:val="13"/>
              </w:numPr>
              <w:suppressAutoHyphens w:val="0"/>
              <w:rPr>
                <w:lang w:val="en-GB"/>
              </w:rPr>
            </w:pPr>
            <w:r w:rsidRPr="00F43905">
              <w:rPr>
                <w:lang w:val="en-GB"/>
              </w:rPr>
              <w:t xml:space="preserve">regulate </w:t>
            </w:r>
            <w:r w:rsidR="00246B7C" w:rsidRPr="00F43905">
              <w:rPr>
                <w:lang w:val="en-GB"/>
              </w:rPr>
              <w:t xml:space="preserve">the </w:t>
            </w:r>
            <w:r w:rsidRPr="00F43905">
              <w:rPr>
                <w:lang w:val="en-GB"/>
              </w:rPr>
              <w:t xml:space="preserve">rights and obligations of members of the Governing Board of </w:t>
            </w:r>
            <w:r w:rsidR="00BB09DD" w:rsidRPr="00F43905">
              <w:rPr>
                <w:lang w:val="en-GB"/>
              </w:rPr>
              <w:t xml:space="preserve">the </w:t>
            </w:r>
            <w:r w:rsidR="00EF0D50" w:rsidRPr="00F43905">
              <w:rPr>
                <w:lang w:val="en-GB"/>
              </w:rPr>
              <w:t>Bank of Slovenia</w:t>
            </w:r>
            <w:r w:rsidRPr="00F43905">
              <w:rPr>
                <w:lang w:val="en-GB"/>
              </w:rPr>
              <w:t xml:space="preserve"> arising from employment relationships,</w:t>
            </w:r>
          </w:p>
        </w:tc>
      </w:tr>
      <w:tr w:rsidR="000D7C37" w:rsidRPr="00136340" w:rsidTr="00D76479">
        <w:trPr>
          <w:trHeight w:val="20"/>
        </w:trPr>
        <w:tc>
          <w:tcPr>
            <w:tcW w:w="7443" w:type="dxa"/>
          </w:tcPr>
          <w:p w:rsidR="000D7C37" w:rsidRPr="00F43905" w:rsidRDefault="000D7C37" w:rsidP="00EA708B">
            <w:pPr>
              <w:pStyle w:val="tevilnatoka"/>
              <w:numPr>
                <w:ilvl w:val="0"/>
                <w:numId w:val="21"/>
              </w:numPr>
              <w:suppressAutoHyphens w:val="0"/>
              <w:rPr>
                <w:lang w:val="sl-SI"/>
              </w:rPr>
            </w:pPr>
            <w:r w:rsidRPr="00F43905">
              <w:rPr>
                <w:lang w:val="sl-SI"/>
              </w:rPr>
              <w:t>ugotavlja nezdružljivost opravljanja funkcij članov Sveta Banke Slovenije,</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246B7C" w:rsidP="00EF0D50">
            <w:pPr>
              <w:pStyle w:val="tevilnatoka"/>
              <w:numPr>
                <w:ilvl w:val="0"/>
                <w:numId w:val="13"/>
              </w:numPr>
              <w:suppressAutoHyphens w:val="0"/>
              <w:rPr>
                <w:lang w:val="en-GB"/>
              </w:rPr>
            </w:pPr>
            <w:r w:rsidRPr="00F43905">
              <w:rPr>
                <w:lang w:val="en-GB"/>
              </w:rPr>
              <w:t>identify</w:t>
            </w:r>
            <w:r w:rsidR="000D7C37" w:rsidRPr="00F43905">
              <w:rPr>
                <w:lang w:val="en-GB"/>
              </w:rPr>
              <w:t xml:space="preserve"> the incompatibility of functions performed by the members of the Governing Board of </w:t>
            </w:r>
            <w:r w:rsidR="00BB09DD" w:rsidRPr="00F43905">
              <w:rPr>
                <w:lang w:val="en-GB"/>
              </w:rPr>
              <w:t xml:space="preserve">the </w:t>
            </w:r>
            <w:r w:rsidR="00EF0D50" w:rsidRPr="00F43905">
              <w:rPr>
                <w:lang w:val="en-GB"/>
              </w:rPr>
              <w:t>Bank of Slovenia</w:t>
            </w:r>
            <w:r w:rsidR="000D7C37" w:rsidRPr="00F43905">
              <w:rPr>
                <w:lang w:val="en-GB"/>
              </w:rPr>
              <w:t>,</w:t>
            </w:r>
          </w:p>
        </w:tc>
      </w:tr>
      <w:tr w:rsidR="000D7C37" w:rsidRPr="00136340" w:rsidTr="00D76479">
        <w:trPr>
          <w:trHeight w:val="20"/>
        </w:trPr>
        <w:tc>
          <w:tcPr>
            <w:tcW w:w="7443" w:type="dxa"/>
          </w:tcPr>
          <w:p w:rsidR="000D7C37" w:rsidRPr="00F43905" w:rsidRDefault="000D7C37" w:rsidP="00EA708B">
            <w:pPr>
              <w:pStyle w:val="tevilnatoka"/>
              <w:numPr>
                <w:ilvl w:val="0"/>
                <w:numId w:val="21"/>
              </w:numPr>
              <w:suppressAutoHyphens w:val="0"/>
              <w:rPr>
                <w:lang w:val="sl-SI"/>
              </w:rPr>
            </w:pPr>
            <w:r w:rsidRPr="00F43905">
              <w:rPr>
                <w:lang w:val="sl-SI"/>
              </w:rPr>
              <w:t>se opredeljuje o notranjih administrativnih vprašanjih Banke Slovenije.</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EF0D50">
            <w:pPr>
              <w:pStyle w:val="tevilnatoka"/>
              <w:numPr>
                <w:ilvl w:val="0"/>
                <w:numId w:val="13"/>
              </w:numPr>
              <w:suppressAutoHyphens w:val="0"/>
              <w:rPr>
                <w:lang w:val="en-GB"/>
              </w:rPr>
            </w:pPr>
            <w:r w:rsidRPr="00F43905">
              <w:rPr>
                <w:lang w:val="en-GB"/>
              </w:rPr>
              <w:t xml:space="preserve">decide on internal administrative issues of </w:t>
            </w:r>
            <w:r w:rsidR="00BB09DD" w:rsidRPr="00F43905">
              <w:rPr>
                <w:lang w:val="en-GB"/>
              </w:rPr>
              <w:t xml:space="preserve">the </w:t>
            </w:r>
            <w:r w:rsidR="00EF0D50" w:rsidRPr="00F43905">
              <w:rPr>
                <w:lang w:val="en-GB"/>
              </w:rPr>
              <w:t>Bank of Slovenia</w:t>
            </w:r>
            <w:r w:rsidRPr="00F43905">
              <w:rPr>
                <w:lang w:val="en-GB"/>
              </w:rPr>
              <w:t>.</w:t>
            </w:r>
          </w:p>
        </w:tc>
      </w:tr>
      <w:tr w:rsidR="000D7C37" w:rsidRPr="00136340" w:rsidTr="00D76479">
        <w:trPr>
          <w:trHeight w:val="20"/>
        </w:trPr>
        <w:tc>
          <w:tcPr>
            <w:tcW w:w="7443" w:type="dxa"/>
          </w:tcPr>
          <w:p w:rsidR="000D7C37" w:rsidRPr="00F43905" w:rsidRDefault="000D7C37" w:rsidP="00942FF8">
            <w:pPr>
              <w:pStyle w:val="Odstavek"/>
              <w:rPr>
                <w:rFonts w:cs="Arial"/>
                <w:lang w:val="sl-SI" w:eastAsia="ar-SA"/>
              </w:rPr>
            </w:pPr>
            <w:r w:rsidRPr="00F43905">
              <w:rPr>
                <w:rFonts w:cs="Arial"/>
                <w:lang w:val="sl-SI" w:eastAsia="ar-SA"/>
              </w:rPr>
              <w:t>(2) Svet Banke Slovenije z ugotovitvami iz tretje točke prejšnjega odstavka tega člena seznani Državni zbor.</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EF0D50">
            <w:pPr>
              <w:pStyle w:val="Odstavek"/>
              <w:rPr>
                <w:rFonts w:cs="Arial"/>
                <w:lang w:val="en-GB" w:eastAsia="ar-SA"/>
              </w:rPr>
            </w:pPr>
            <w:r w:rsidRPr="00F43905">
              <w:rPr>
                <w:rFonts w:cs="Arial"/>
                <w:lang w:val="en-GB" w:eastAsia="ar-SA"/>
              </w:rPr>
              <w:t xml:space="preserve">(2) The Governing Board of </w:t>
            </w:r>
            <w:r w:rsidR="00F74998" w:rsidRPr="00F43905">
              <w:rPr>
                <w:rFonts w:cs="Arial"/>
                <w:lang w:val="en-GB" w:eastAsia="ar-SA"/>
              </w:rPr>
              <w:t xml:space="preserve">the </w:t>
            </w:r>
            <w:r w:rsidR="00EF0D50" w:rsidRPr="00F43905">
              <w:rPr>
                <w:rFonts w:cs="Arial"/>
                <w:lang w:val="en-GB" w:eastAsia="ar-SA"/>
              </w:rPr>
              <w:t>Bank of Slovenia</w:t>
            </w:r>
            <w:r w:rsidRPr="00F43905">
              <w:rPr>
                <w:rFonts w:cs="Arial"/>
                <w:lang w:val="en-GB" w:eastAsia="ar-SA"/>
              </w:rPr>
              <w:t xml:space="preserve"> shall notify the National Assembly of its findings </w:t>
            </w:r>
            <w:r w:rsidR="00246B7C" w:rsidRPr="00F43905">
              <w:rPr>
                <w:lang w:val="en-GB"/>
              </w:rPr>
              <w:t>under</w:t>
            </w:r>
            <w:r w:rsidRPr="00F43905">
              <w:rPr>
                <w:rFonts w:cs="Arial"/>
                <w:lang w:val="en-GB" w:eastAsia="ar-SA"/>
              </w:rPr>
              <w:t xml:space="preserve"> point 3 of the </w:t>
            </w:r>
            <w:r w:rsidR="00171A3E" w:rsidRPr="00F43905">
              <w:rPr>
                <w:rFonts w:cs="Arial"/>
                <w:lang w:val="en-GB" w:eastAsia="ar-SA"/>
              </w:rPr>
              <w:t xml:space="preserve">preceding </w:t>
            </w:r>
            <w:r w:rsidRPr="00F43905">
              <w:rPr>
                <w:rFonts w:cs="Arial"/>
                <w:lang w:val="en-GB" w:eastAsia="ar-SA"/>
              </w:rPr>
              <w:t>paragraph of this Article.</w:t>
            </w:r>
          </w:p>
        </w:tc>
      </w:tr>
      <w:tr w:rsidR="000D7C37" w:rsidRPr="00136340" w:rsidTr="00D76479">
        <w:trPr>
          <w:trHeight w:val="20"/>
        </w:trPr>
        <w:tc>
          <w:tcPr>
            <w:tcW w:w="7443" w:type="dxa"/>
          </w:tcPr>
          <w:p w:rsidR="000D7C37" w:rsidRPr="00F43905" w:rsidRDefault="000D7C37" w:rsidP="00942FF8">
            <w:pPr>
              <w:pStyle w:val="len"/>
              <w:rPr>
                <w:rFonts w:cs="Arial"/>
                <w:lang w:val="sl-SI" w:eastAsia="ar-SA"/>
              </w:rPr>
            </w:pPr>
            <w:r w:rsidRPr="00F43905">
              <w:rPr>
                <w:rFonts w:cs="Arial"/>
                <w:lang w:val="sl-SI" w:eastAsia="ar-SA"/>
              </w:rPr>
              <w:t>33. člen</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C55F10">
            <w:pPr>
              <w:pStyle w:val="len"/>
              <w:rPr>
                <w:rFonts w:cs="Arial"/>
                <w:lang w:val="en-GB" w:eastAsia="ar-SA"/>
              </w:rPr>
            </w:pPr>
            <w:r w:rsidRPr="00F43905">
              <w:rPr>
                <w:rFonts w:cs="Arial"/>
                <w:lang w:val="en-GB" w:eastAsia="ar-SA"/>
              </w:rPr>
              <w:t>Article 33</w:t>
            </w:r>
          </w:p>
        </w:tc>
      </w:tr>
      <w:tr w:rsidR="000D7C37" w:rsidRPr="00136340" w:rsidTr="00D76479">
        <w:trPr>
          <w:trHeight w:val="20"/>
        </w:trPr>
        <w:tc>
          <w:tcPr>
            <w:tcW w:w="7443" w:type="dxa"/>
          </w:tcPr>
          <w:p w:rsidR="000D7C37" w:rsidRPr="00F43905" w:rsidRDefault="000D7C37" w:rsidP="00942FF8">
            <w:pPr>
              <w:pStyle w:val="lennaslov"/>
              <w:rPr>
                <w:rFonts w:cs="Arial"/>
                <w:lang w:val="sl-SI" w:eastAsia="ar-SA"/>
              </w:rPr>
            </w:pPr>
            <w:r w:rsidRPr="00F43905">
              <w:rPr>
                <w:rFonts w:cs="Arial"/>
                <w:lang w:val="sl-SI" w:eastAsia="ar-SA"/>
              </w:rPr>
              <w:t>(Sodelovanje drugih oseb na sejah Sveta Banke Slovenije)</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EF0D50">
            <w:pPr>
              <w:pStyle w:val="lennaslov"/>
              <w:rPr>
                <w:rFonts w:cs="Arial"/>
                <w:lang w:val="en-GB" w:eastAsia="ar-SA"/>
              </w:rPr>
            </w:pPr>
            <w:r w:rsidRPr="00F43905">
              <w:rPr>
                <w:rFonts w:cs="Arial"/>
                <w:lang w:val="en-GB" w:eastAsia="ar-SA"/>
              </w:rPr>
              <w:t xml:space="preserve">(Participation by other persons in meetings of the Governing Board of </w:t>
            </w:r>
            <w:r w:rsidR="00BB09DD" w:rsidRPr="00F43905">
              <w:rPr>
                <w:rFonts w:cs="Arial"/>
                <w:lang w:val="en-GB" w:eastAsia="ar-SA"/>
              </w:rPr>
              <w:t xml:space="preserve">the </w:t>
            </w:r>
            <w:r w:rsidR="00EF0D50" w:rsidRPr="00F43905">
              <w:rPr>
                <w:rFonts w:cs="Arial"/>
                <w:lang w:val="en-GB" w:eastAsia="ar-SA"/>
              </w:rPr>
              <w:t>Bank of Slovenia</w:t>
            </w:r>
            <w:r w:rsidRPr="00F43905">
              <w:rPr>
                <w:rFonts w:cs="Arial"/>
                <w:lang w:val="en-GB" w:eastAsia="ar-SA"/>
              </w:rPr>
              <w:t>)</w:t>
            </w:r>
          </w:p>
        </w:tc>
      </w:tr>
      <w:tr w:rsidR="000D7C37" w:rsidRPr="00136340" w:rsidTr="00D76479">
        <w:trPr>
          <w:trHeight w:val="20"/>
        </w:trPr>
        <w:tc>
          <w:tcPr>
            <w:tcW w:w="7443" w:type="dxa"/>
          </w:tcPr>
          <w:p w:rsidR="000D7C37" w:rsidRPr="00F43905" w:rsidRDefault="000D7C37" w:rsidP="00942FF8">
            <w:pPr>
              <w:pStyle w:val="Odstavek"/>
              <w:rPr>
                <w:rFonts w:cs="Arial"/>
                <w:lang w:val="sl-SI" w:eastAsia="ar-SA"/>
              </w:rPr>
            </w:pPr>
            <w:r w:rsidRPr="00F43905">
              <w:rPr>
                <w:rFonts w:cs="Arial"/>
                <w:lang w:val="sl-SI" w:eastAsia="ar-SA"/>
              </w:rPr>
              <w:t>(1) Na sejah Sveta Banke Slovenije lahko sodelujeta predstavnik odbora Državnega zbora, pristojnega za finance in monetarno politiko in minister, pristojen za finance, vendar nimata pravice glasovati.</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B93777">
            <w:pPr>
              <w:pStyle w:val="Odstavek"/>
              <w:rPr>
                <w:rFonts w:cs="Arial"/>
                <w:lang w:val="en-GB" w:eastAsia="ar-SA"/>
              </w:rPr>
            </w:pPr>
            <w:r w:rsidRPr="00F43905">
              <w:rPr>
                <w:rFonts w:cs="Arial"/>
                <w:lang w:val="en-GB" w:eastAsia="ar-SA"/>
              </w:rPr>
              <w:t xml:space="preserve">(1) </w:t>
            </w:r>
            <w:r w:rsidR="00246B7C" w:rsidRPr="00F43905">
              <w:rPr>
                <w:lang w:val="en-GB"/>
              </w:rPr>
              <w:t>A</w:t>
            </w:r>
            <w:r w:rsidRPr="00F43905">
              <w:rPr>
                <w:rFonts w:cs="Arial"/>
                <w:lang w:val="en-GB" w:eastAsia="ar-SA"/>
              </w:rPr>
              <w:t xml:space="preserve"> representative of the committee of the National Assembly of the Republic of Slovenia </w:t>
            </w:r>
            <w:r w:rsidR="00A56862" w:rsidRPr="00F43905">
              <w:rPr>
                <w:rFonts w:cs="Arial"/>
                <w:lang w:val="en-GB" w:eastAsia="ar-SA"/>
              </w:rPr>
              <w:t>responsible for</w:t>
            </w:r>
            <w:r w:rsidRPr="00F43905">
              <w:rPr>
                <w:rFonts w:cs="Arial"/>
                <w:lang w:val="en-GB" w:eastAsia="ar-SA"/>
              </w:rPr>
              <w:t xml:space="preserve"> finance and monetary policy, and the minister </w:t>
            </w:r>
            <w:r w:rsidR="00B93777" w:rsidRPr="00F43905">
              <w:rPr>
                <w:rFonts w:cs="Arial"/>
                <w:lang w:val="en-GB" w:eastAsia="ar-SA"/>
              </w:rPr>
              <w:t>responsible for</w:t>
            </w:r>
            <w:r w:rsidRPr="00F43905">
              <w:rPr>
                <w:rFonts w:cs="Arial"/>
                <w:lang w:val="en-GB" w:eastAsia="ar-SA"/>
              </w:rPr>
              <w:t xml:space="preserve"> finance, may participate in meetings of the Governing Board of </w:t>
            </w:r>
            <w:r w:rsidR="00BB09DD" w:rsidRPr="00F43905">
              <w:rPr>
                <w:rFonts w:cs="Arial"/>
                <w:lang w:val="en-GB" w:eastAsia="ar-SA"/>
              </w:rPr>
              <w:t xml:space="preserve">the </w:t>
            </w:r>
            <w:r w:rsidR="00EF0D50" w:rsidRPr="00F43905">
              <w:rPr>
                <w:rFonts w:cs="Arial"/>
                <w:lang w:val="en-GB" w:eastAsia="ar-SA"/>
              </w:rPr>
              <w:t>Bank of Slovenia</w:t>
            </w:r>
            <w:r w:rsidRPr="00F43905">
              <w:rPr>
                <w:rFonts w:cs="Arial"/>
                <w:lang w:val="en-GB" w:eastAsia="ar-SA"/>
              </w:rPr>
              <w:t xml:space="preserve">, but shall have no right to </w:t>
            </w:r>
            <w:r w:rsidRPr="00F43905">
              <w:rPr>
                <w:rFonts w:cs="Arial"/>
                <w:lang w:val="en-GB" w:eastAsia="ar-SA"/>
              </w:rPr>
              <w:lastRenderedPageBreak/>
              <w:t>vote.</w:t>
            </w:r>
          </w:p>
        </w:tc>
      </w:tr>
      <w:tr w:rsidR="000D7C37" w:rsidRPr="00136340" w:rsidTr="00D76479">
        <w:trPr>
          <w:trHeight w:val="20"/>
        </w:trPr>
        <w:tc>
          <w:tcPr>
            <w:tcW w:w="7443" w:type="dxa"/>
          </w:tcPr>
          <w:p w:rsidR="000D7C37" w:rsidRPr="00F43905" w:rsidRDefault="000D7C37" w:rsidP="00942FF8">
            <w:pPr>
              <w:pStyle w:val="Odstavek"/>
              <w:rPr>
                <w:rFonts w:cs="Arial"/>
                <w:lang w:val="sl-SI" w:eastAsia="ar-SA"/>
              </w:rPr>
            </w:pPr>
            <w:r w:rsidRPr="00F43905">
              <w:rPr>
                <w:rFonts w:cs="Arial"/>
                <w:lang w:val="sl-SI" w:eastAsia="ar-SA"/>
              </w:rPr>
              <w:lastRenderedPageBreak/>
              <w:t>(2) Svet Banke Slovenije lahko glede na vrsto posameznih vprašanj v obravnavi, na sejo vabi tudi strokovnjake za ta vprašanja.</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EF0D50">
            <w:pPr>
              <w:pStyle w:val="Odstavek"/>
              <w:rPr>
                <w:rFonts w:cs="Arial"/>
                <w:lang w:val="en-GB" w:eastAsia="ar-SA"/>
              </w:rPr>
            </w:pPr>
            <w:r w:rsidRPr="00F43905">
              <w:rPr>
                <w:rFonts w:cs="Arial"/>
                <w:lang w:val="en-GB" w:eastAsia="ar-SA"/>
              </w:rPr>
              <w:t xml:space="preserve">(2) Depending on the nature of the particular subject under consideration, the Governing Board of </w:t>
            </w:r>
            <w:r w:rsidR="00F74998" w:rsidRPr="00F43905">
              <w:rPr>
                <w:rFonts w:cs="Arial"/>
                <w:lang w:val="en-GB" w:eastAsia="ar-SA"/>
              </w:rPr>
              <w:t xml:space="preserve">the </w:t>
            </w:r>
            <w:r w:rsidR="00EF0D50" w:rsidRPr="00F43905">
              <w:rPr>
                <w:rFonts w:cs="Arial"/>
                <w:lang w:val="en-GB" w:eastAsia="ar-SA"/>
              </w:rPr>
              <w:t>Bank of Slovenia</w:t>
            </w:r>
            <w:r w:rsidRPr="00F43905">
              <w:rPr>
                <w:rFonts w:cs="Arial"/>
                <w:lang w:val="en-GB" w:eastAsia="ar-SA"/>
              </w:rPr>
              <w:t xml:space="preserve"> may also invite experts </w:t>
            </w:r>
            <w:r w:rsidR="00246B7C" w:rsidRPr="00F43905">
              <w:rPr>
                <w:lang w:val="en-GB"/>
              </w:rPr>
              <w:t>in</w:t>
            </w:r>
            <w:r w:rsidRPr="00F43905">
              <w:rPr>
                <w:rFonts w:cs="Arial"/>
                <w:lang w:val="en-GB" w:eastAsia="ar-SA"/>
              </w:rPr>
              <w:t xml:space="preserve"> such matters to participate in meetings.</w:t>
            </w:r>
          </w:p>
        </w:tc>
      </w:tr>
      <w:tr w:rsidR="000D7C37" w:rsidRPr="00136340" w:rsidTr="00D76479">
        <w:trPr>
          <w:trHeight w:val="20"/>
        </w:trPr>
        <w:tc>
          <w:tcPr>
            <w:tcW w:w="7443" w:type="dxa"/>
          </w:tcPr>
          <w:p w:rsidR="000D7C37" w:rsidRPr="00F43905" w:rsidRDefault="000D7C37" w:rsidP="00942FF8">
            <w:pPr>
              <w:pStyle w:val="len"/>
              <w:rPr>
                <w:rFonts w:cs="Arial"/>
                <w:lang w:val="sl-SI" w:eastAsia="ar-SA"/>
              </w:rPr>
            </w:pPr>
            <w:r w:rsidRPr="00F43905">
              <w:rPr>
                <w:rFonts w:cs="Arial"/>
                <w:lang w:val="sl-SI" w:eastAsia="ar-SA"/>
              </w:rPr>
              <w:t>34. člen</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C55F10">
            <w:pPr>
              <w:pStyle w:val="len"/>
              <w:rPr>
                <w:rFonts w:cs="Arial"/>
                <w:lang w:val="en-GB" w:eastAsia="ar-SA"/>
              </w:rPr>
            </w:pPr>
            <w:r w:rsidRPr="00F43905">
              <w:rPr>
                <w:rFonts w:cs="Arial"/>
                <w:lang w:val="en-GB" w:eastAsia="ar-SA"/>
              </w:rPr>
              <w:t>Article 34</w:t>
            </w:r>
          </w:p>
        </w:tc>
      </w:tr>
      <w:tr w:rsidR="000D7C37" w:rsidRPr="00136340" w:rsidTr="00D76479">
        <w:trPr>
          <w:trHeight w:val="20"/>
        </w:trPr>
        <w:tc>
          <w:tcPr>
            <w:tcW w:w="7443" w:type="dxa"/>
          </w:tcPr>
          <w:p w:rsidR="000D7C37" w:rsidRPr="00F43905" w:rsidRDefault="000D7C37" w:rsidP="00942FF8">
            <w:pPr>
              <w:pStyle w:val="lennaslov"/>
              <w:rPr>
                <w:rFonts w:cs="Arial"/>
                <w:lang w:val="sl-SI" w:eastAsia="ar-SA"/>
              </w:rPr>
            </w:pPr>
            <w:r w:rsidRPr="00F43905">
              <w:rPr>
                <w:rFonts w:cs="Arial"/>
                <w:lang w:val="sl-SI" w:eastAsia="ar-SA"/>
              </w:rPr>
              <w:t>(Objava predpisov Banke Slovenije)</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EF0D50">
            <w:pPr>
              <w:pStyle w:val="lennaslov"/>
              <w:rPr>
                <w:rFonts w:cs="Arial"/>
                <w:lang w:val="en-GB" w:eastAsia="ar-SA"/>
              </w:rPr>
            </w:pPr>
            <w:r w:rsidRPr="00F43905">
              <w:rPr>
                <w:rFonts w:cs="Arial"/>
                <w:lang w:val="en-GB" w:eastAsia="ar-SA"/>
              </w:rPr>
              <w:t xml:space="preserve">(Publication of regulations adopted by </w:t>
            </w:r>
            <w:r w:rsidR="000C282A" w:rsidRPr="00F43905">
              <w:rPr>
                <w:rFonts w:cs="Arial"/>
                <w:lang w:val="en-GB" w:eastAsia="ar-SA"/>
              </w:rPr>
              <w:t xml:space="preserve">the </w:t>
            </w:r>
            <w:r w:rsidR="00EF0D50" w:rsidRPr="00F43905">
              <w:rPr>
                <w:rFonts w:cs="Arial"/>
                <w:lang w:val="en-GB" w:eastAsia="ar-SA"/>
              </w:rPr>
              <w:t>Bank of Slovenia</w:t>
            </w:r>
            <w:r w:rsidRPr="00F43905">
              <w:rPr>
                <w:rFonts w:cs="Arial"/>
                <w:lang w:val="en-GB" w:eastAsia="ar-SA"/>
              </w:rPr>
              <w:t>)</w:t>
            </w:r>
          </w:p>
        </w:tc>
      </w:tr>
      <w:tr w:rsidR="000D7C37" w:rsidRPr="00136340" w:rsidTr="00D76479">
        <w:trPr>
          <w:trHeight w:val="20"/>
        </w:trPr>
        <w:tc>
          <w:tcPr>
            <w:tcW w:w="7443" w:type="dxa"/>
          </w:tcPr>
          <w:p w:rsidR="000D7C37" w:rsidRPr="00F43905" w:rsidRDefault="000D7C37" w:rsidP="00942FF8">
            <w:pPr>
              <w:pStyle w:val="Odstavek"/>
              <w:rPr>
                <w:rFonts w:cs="Arial"/>
                <w:lang w:val="sl-SI" w:eastAsia="ar-SA"/>
              </w:rPr>
            </w:pPr>
            <w:r w:rsidRPr="00F43905">
              <w:rPr>
                <w:rFonts w:cs="Arial"/>
                <w:lang w:val="sl-SI" w:eastAsia="ar-SA"/>
              </w:rPr>
              <w:t>Banka Slovenije splošne akte, ki jih sprejme Svet Banke Slovenije, objavi v Uradnem listu Republike Slovenije.</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C282A" w:rsidP="00EF0D50">
            <w:pPr>
              <w:pStyle w:val="Odstavek"/>
              <w:rPr>
                <w:rFonts w:cs="Arial"/>
                <w:lang w:val="en-GB" w:eastAsia="ar-SA"/>
              </w:rPr>
            </w:pPr>
            <w:r w:rsidRPr="00F43905">
              <w:rPr>
                <w:rFonts w:cs="Arial"/>
                <w:lang w:val="en-GB" w:eastAsia="ar-SA"/>
              </w:rPr>
              <w:t xml:space="preserve">The </w:t>
            </w:r>
            <w:r w:rsidR="00EF0D50" w:rsidRPr="00F43905">
              <w:rPr>
                <w:rFonts w:cs="Arial"/>
                <w:lang w:val="en-GB" w:eastAsia="ar-SA"/>
              </w:rPr>
              <w:t>Bank of Slovenia</w:t>
            </w:r>
            <w:r w:rsidR="000D7C37" w:rsidRPr="00F43905">
              <w:rPr>
                <w:rFonts w:cs="Arial"/>
                <w:lang w:val="en-GB" w:eastAsia="ar-SA"/>
              </w:rPr>
              <w:t xml:space="preserve"> shall publish general legal acts adopted by the Governing Board of </w:t>
            </w:r>
            <w:r w:rsidR="00F74998" w:rsidRPr="00F43905">
              <w:rPr>
                <w:rFonts w:cs="Arial"/>
                <w:lang w:val="en-GB" w:eastAsia="ar-SA"/>
              </w:rPr>
              <w:t xml:space="preserve">the </w:t>
            </w:r>
            <w:r w:rsidR="00EF0D50" w:rsidRPr="00F43905">
              <w:rPr>
                <w:rFonts w:cs="Arial"/>
                <w:lang w:val="en-GB" w:eastAsia="ar-SA"/>
              </w:rPr>
              <w:t>Bank of Slovenia</w:t>
            </w:r>
            <w:r w:rsidR="000D7C37" w:rsidRPr="00F43905">
              <w:rPr>
                <w:rFonts w:cs="Arial"/>
                <w:lang w:val="en-GB" w:eastAsia="ar-SA"/>
              </w:rPr>
              <w:t xml:space="preserve"> in the Official Gazette of the Republic of Slovenia.</w:t>
            </w:r>
          </w:p>
        </w:tc>
      </w:tr>
      <w:tr w:rsidR="000D7C37" w:rsidRPr="00136340" w:rsidTr="00D76479">
        <w:trPr>
          <w:trHeight w:val="20"/>
        </w:trPr>
        <w:tc>
          <w:tcPr>
            <w:tcW w:w="7443" w:type="dxa"/>
          </w:tcPr>
          <w:p w:rsidR="000D7C37" w:rsidRPr="00F43905" w:rsidRDefault="000D7C37" w:rsidP="00942FF8">
            <w:pPr>
              <w:pStyle w:val="Oddelek"/>
              <w:rPr>
                <w:rFonts w:cs="Arial"/>
                <w:lang w:val="sl-SI" w:eastAsia="ar-SA"/>
              </w:rPr>
            </w:pPr>
            <w:r w:rsidRPr="00F43905">
              <w:rPr>
                <w:rFonts w:cs="Arial"/>
                <w:lang w:val="sl-SI" w:eastAsia="ar-SA"/>
              </w:rPr>
              <w:t>5.4. Postopek imenovanja in razrešitve članov Sveta Banke Slovenije</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7A78B3">
            <w:pPr>
              <w:pStyle w:val="Oddelek"/>
              <w:rPr>
                <w:rFonts w:cs="Arial"/>
                <w:lang w:val="en-GB" w:eastAsia="ar-SA"/>
              </w:rPr>
            </w:pPr>
            <w:r w:rsidRPr="00F43905">
              <w:rPr>
                <w:rFonts w:cs="Arial"/>
                <w:lang w:val="en-GB" w:eastAsia="ar-SA"/>
              </w:rPr>
              <w:t xml:space="preserve">5.4 Procedure for appointing and </w:t>
            </w:r>
            <w:r w:rsidR="007A78B3" w:rsidRPr="00F43905">
              <w:rPr>
                <w:rFonts w:cs="Arial"/>
                <w:lang w:val="en-GB" w:eastAsia="ar-SA"/>
              </w:rPr>
              <w:t xml:space="preserve">dismissal </w:t>
            </w:r>
            <w:r w:rsidRPr="00F43905">
              <w:rPr>
                <w:rFonts w:cs="Arial"/>
                <w:lang w:val="en-GB" w:eastAsia="ar-SA"/>
              </w:rPr>
              <w:t xml:space="preserve">of Governing Board of </w:t>
            </w:r>
            <w:r w:rsidR="000C282A" w:rsidRPr="00F43905">
              <w:rPr>
                <w:rFonts w:cs="Arial"/>
                <w:lang w:val="en-GB" w:eastAsia="ar-SA"/>
              </w:rPr>
              <w:t xml:space="preserve">the </w:t>
            </w:r>
            <w:r w:rsidR="00EF0D50" w:rsidRPr="00F43905">
              <w:rPr>
                <w:rFonts w:cs="Arial"/>
                <w:lang w:val="en-GB" w:eastAsia="ar-SA"/>
              </w:rPr>
              <w:t>Bank of Slovenia</w:t>
            </w:r>
            <w:r w:rsidR="007A78B3" w:rsidRPr="00F43905">
              <w:rPr>
                <w:rFonts w:cs="Arial"/>
                <w:lang w:val="en-GB" w:eastAsia="ar-SA"/>
              </w:rPr>
              <w:t xml:space="preserve"> members</w:t>
            </w:r>
          </w:p>
        </w:tc>
      </w:tr>
      <w:tr w:rsidR="000D7C37" w:rsidRPr="00136340" w:rsidTr="00D76479">
        <w:trPr>
          <w:trHeight w:val="20"/>
        </w:trPr>
        <w:tc>
          <w:tcPr>
            <w:tcW w:w="7443" w:type="dxa"/>
          </w:tcPr>
          <w:p w:rsidR="000D7C37" w:rsidRPr="00F43905" w:rsidRDefault="000D7C37" w:rsidP="00942FF8">
            <w:pPr>
              <w:pStyle w:val="len"/>
              <w:rPr>
                <w:rFonts w:cs="Arial"/>
                <w:lang w:val="sl-SI" w:eastAsia="ar-SA"/>
              </w:rPr>
            </w:pPr>
            <w:r w:rsidRPr="00F43905">
              <w:rPr>
                <w:rFonts w:cs="Arial"/>
                <w:lang w:val="sl-SI" w:eastAsia="ar-SA"/>
              </w:rPr>
              <w:t>35. člen</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C55F10">
            <w:pPr>
              <w:pStyle w:val="len"/>
              <w:rPr>
                <w:rFonts w:cs="Arial"/>
                <w:lang w:val="en-GB" w:eastAsia="ar-SA"/>
              </w:rPr>
            </w:pPr>
            <w:r w:rsidRPr="00F43905">
              <w:rPr>
                <w:rFonts w:cs="Arial"/>
                <w:lang w:val="en-GB" w:eastAsia="ar-SA"/>
              </w:rPr>
              <w:t>Article 35</w:t>
            </w:r>
          </w:p>
        </w:tc>
      </w:tr>
      <w:tr w:rsidR="000D7C37" w:rsidRPr="00136340" w:rsidTr="00D76479">
        <w:trPr>
          <w:trHeight w:val="20"/>
        </w:trPr>
        <w:tc>
          <w:tcPr>
            <w:tcW w:w="7443" w:type="dxa"/>
          </w:tcPr>
          <w:p w:rsidR="000D7C37" w:rsidRPr="00F43905" w:rsidRDefault="000D7C37" w:rsidP="00942FF8">
            <w:pPr>
              <w:pStyle w:val="lennaslov"/>
              <w:rPr>
                <w:rFonts w:cs="Arial"/>
                <w:lang w:val="sl-SI" w:eastAsia="ar-SA"/>
              </w:rPr>
            </w:pPr>
            <w:r w:rsidRPr="00F43905">
              <w:rPr>
                <w:rFonts w:cs="Arial"/>
                <w:lang w:val="sl-SI" w:eastAsia="ar-SA"/>
              </w:rPr>
              <w:t>(Imenovanje guvernerja Banke Slovenije)</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B23847">
            <w:pPr>
              <w:pStyle w:val="lennaslov"/>
              <w:rPr>
                <w:rFonts w:cs="Arial"/>
                <w:lang w:val="en-GB" w:eastAsia="ar-SA"/>
              </w:rPr>
            </w:pPr>
            <w:r w:rsidRPr="00F43905">
              <w:rPr>
                <w:rFonts w:cs="Arial"/>
                <w:lang w:val="en-GB" w:eastAsia="ar-SA"/>
              </w:rPr>
              <w:t xml:space="preserve">(Appointment of the Governor of </w:t>
            </w:r>
            <w:r w:rsidR="000C282A" w:rsidRPr="00F43905">
              <w:rPr>
                <w:rFonts w:cs="Arial"/>
                <w:lang w:val="en-GB" w:eastAsia="ar-SA"/>
              </w:rPr>
              <w:t xml:space="preserve">the </w:t>
            </w:r>
            <w:r w:rsidR="00B23847" w:rsidRPr="00F43905">
              <w:rPr>
                <w:rFonts w:cs="Arial"/>
                <w:lang w:val="en-GB" w:eastAsia="ar-SA"/>
              </w:rPr>
              <w:t>Bank of Slovenia</w:t>
            </w:r>
            <w:r w:rsidRPr="00F43905">
              <w:rPr>
                <w:rFonts w:cs="Arial"/>
                <w:lang w:val="en-GB" w:eastAsia="ar-SA"/>
              </w:rPr>
              <w:t>)</w:t>
            </w:r>
          </w:p>
        </w:tc>
      </w:tr>
      <w:tr w:rsidR="000D7C37" w:rsidRPr="00136340" w:rsidTr="00D76479">
        <w:trPr>
          <w:trHeight w:val="20"/>
        </w:trPr>
        <w:tc>
          <w:tcPr>
            <w:tcW w:w="7443" w:type="dxa"/>
          </w:tcPr>
          <w:p w:rsidR="000D7C37" w:rsidRPr="00F43905" w:rsidRDefault="000D7C37" w:rsidP="00942FF8">
            <w:pPr>
              <w:pStyle w:val="Odstavek"/>
              <w:rPr>
                <w:rFonts w:cs="Arial"/>
                <w:lang w:val="sl-SI" w:eastAsia="ar-SA"/>
              </w:rPr>
            </w:pPr>
            <w:r w:rsidRPr="00F43905">
              <w:rPr>
                <w:rFonts w:cs="Arial"/>
                <w:lang w:val="sl-SI" w:eastAsia="ar-SA"/>
              </w:rPr>
              <w:t>Guvernerja Banke Slovenije imenuje Državni zbor za šest let na predlog predsednika Republike Slovenije in je lahko ponovno imenovan.</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5651E0">
            <w:pPr>
              <w:pStyle w:val="Odstavek"/>
              <w:rPr>
                <w:rFonts w:cs="Arial"/>
                <w:lang w:val="en-GB" w:eastAsia="ar-SA"/>
              </w:rPr>
            </w:pPr>
            <w:r w:rsidRPr="00F43905">
              <w:rPr>
                <w:rFonts w:cs="Arial"/>
                <w:lang w:val="en-GB" w:eastAsia="ar-SA"/>
              </w:rPr>
              <w:t xml:space="preserve">The Governor of </w:t>
            </w:r>
            <w:r w:rsidR="000C282A" w:rsidRPr="00F43905">
              <w:rPr>
                <w:rFonts w:cs="Arial"/>
                <w:lang w:val="en-GB" w:eastAsia="ar-SA"/>
              </w:rPr>
              <w:t xml:space="preserve">the </w:t>
            </w:r>
            <w:r w:rsidR="00B23847" w:rsidRPr="00F43905">
              <w:rPr>
                <w:rFonts w:cs="Arial"/>
                <w:lang w:val="en-GB" w:eastAsia="ar-SA"/>
              </w:rPr>
              <w:t>Bank of Slovenia</w:t>
            </w:r>
            <w:r w:rsidRPr="00F43905">
              <w:rPr>
                <w:rFonts w:cs="Arial"/>
                <w:lang w:val="en-GB" w:eastAsia="ar-SA"/>
              </w:rPr>
              <w:t xml:space="preserve"> shall be </w:t>
            </w:r>
            <w:r w:rsidR="00246B7C" w:rsidRPr="00F43905">
              <w:rPr>
                <w:lang w:val="en-GB"/>
              </w:rPr>
              <w:t xml:space="preserve">appointed by the National Assembly on the </w:t>
            </w:r>
            <w:r w:rsidR="005651E0" w:rsidRPr="00F43905">
              <w:rPr>
                <w:rFonts w:cs="Arial"/>
                <w:lang w:val="en-GB" w:eastAsia="ar-SA"/>
              </w:rPr>
              <w:t>proposal</w:t>
            </w:r>
            <w:r w:rsidRPr="00F43905">
              <w:rPr>
                <w:rFonts w:cs="Arial"/>
                <w:lang w:val="en-GB" w:eastAsia="ar-SA"/>
              </w:rPr>
              <w:t xml:space="preserve"> </w:t>
            </w:r>
            <w:r w:rsidR="005651E0" w:rsidRPr="00F43905">
              <w:rPr>
                <w:rFonts w:cs="Arial"/>
                <w:lang w:val="en-GB" w:eastAsia="ar-SA"/>
              </w:rPr>
              <w:t xml:space="preserve">of </w:t>
            </w:r>
            <w:r w:rsidRPr="00F43905">
              <w:rPr>
                <w:rFonts w:cs="Arial"/>
                <w:lang w:val="en-GB" w:eastAsia="ar-SA"/>
              </w:rPr>
              <w:t>the President of the Republic of Slovenia for a six-year term of office, and may be re-appointed.</w:t>
            </w:r>
          </w:p>
        </w:tc>
      </w:tr>
      <w:tr w:rsidR="000D7C37" w:rsidRPr="00136340" w:rsidTr="00D76479">
        <w:trPr>
          <w:trHeight w:val="20"/>
        </w:trPr>
        <w:tc>
          <w:tcPr>
            <w:tcW w:w="7443" w:type="dxa"/>
          </w:tcPr>
          <w:p w:rsidR="000D7C37" w:rsidRPr="00F43905" w:rsidRDefault="000D7C37" w:rsidP="00942FF8">
            <w:pPr>
              <w:pStyle w:val="len"/>
              <w:rPr>
                <w:rFonts w:cs="Arial"/>
                <w:lang w:val="sl-SI" w:eastAsia="ar-SA"/>
              </w:rPr>
            </w:pPr>
            <w:r w:rsidRPr="00F43905">
              <w:rPr>
                <w:rFonts w:cs="Arial"/>
                <w:lang w:val="sl-SI" w:eastAsia="ar-SA"/>
              </w:rPr>
              <w:t>36. člen</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C55F10">
            <w:pPr>
              <w:pStyle w:val="len"/>
              <w:rPr>
                <w:rFonts w:cs="Arial"/>
                <w:lang w:val="en-GB" w:eastAsia="ar-SA"/>
              </w:rPr>
            </w:pPr>
            <w:r w:rsidRPr="00F43905">
              <w:rPr>
                <w:rFonts w:cs="Arial"/>
                <w:lang w:val="en-GB" w:eastAsia="ar-SA"/>
              </w:rPr>
              <w:t>Article 36</w:t>
            </w:r>
          </w:p>
        </w:tc>
      </w:tr>
      <w:tr w:rsidR="000D7C37" w:rsidRPr="00136340" w:rsidTr="00D76479">
        <w:trPr>
          <w:trHeight w:val="20"/>
        </w:trPr>
        <w:tc>
          <w:tcPr>
            <w:tcW w:w="7443" w:type="dxa"/>
          </w:tcPr>
          <w:p w:rsidR="000D7C37" w:rsidRPr="00F43905" w:rsidRDefault="000D7C37" w:rsidP="00942FF8">
            <w:pPr>
              <w:pStyle w:val="lennaslov"/>
              <w:rPr>
                <w:rFonts w:cs="Arial"/>
                <w:lang w:val="sl-SI" w:eastAsia="ar-SA"/>
              </w:rPr>
            </w:pPr>
            <w:r w:rsidRPr="00F43905">
              <w:rPr>
                <w:rFonts w:cs="Arial"/>
                <w:lang w:val="sl-SI" w:eastAsia="ar-SA"/>
              </w:rPr>
              <w:t>(Imenovanje viceguvernerjev)</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5651E0">
            <w:pPr>
              <w:pStyle w:val="lennaslov"/>
              <w:rPr>
                <w:rFonts w:cs="Arial"/>
                <w:lang w:val="en-GB" w:eastAsia="ar-SA"/>
              </w:rPr>
            </w:pPr>
            <w:r w:rsidRPr="00F43905">
              <w:rPr>
                <w:rFonts w:cs="Arial"/>
                <w:lang w:val="en-GB" w:eastAsia="ar-SA"/>
              </w:rPr>
              <w:t>(Appointment of Vice-</w:t>
            </w:r>
            <w:r w:rsidR="00246B7C" w:rsidRPr="00F43905">
              <w:rPr>
                <w:lang w:val="en-GB"/>
              </w:rPr>
              <w:t>G</w:t>
            </w:r>
            <w:r w:rsidRPr="00F43905">
              <w:rPr>
                <w:rFonts w:cs="Arial"/>
                <w:lang w:val="en-GB" w:eastAsia="ar-SA"/>
              </w:rPr>
              <w:t>overnors)</w:t>
            </w:r>
          </w:p>
        </w:tc>
      </w:tr>
      <w:tr w:rsidR="000D7C37" w:rsidRPr="00136340" w:rsidTr="00D76479">
        <w:trPr>
          <w:trHeight w:val="20"/>
        </w:trPr>
        <w:tc>
          <w:tcPr>
            <w:tcW w:w="7443" w:type="dxa"/>
          </w:tcPr>
          <w:p w:rsidR="000D7C37" w:rsidRPr="00F43905" w:rsidRDefault="000D7C37" w:rsidP="00942FF8">
            <w:pPr>
              <w:pStyle w:val="Odstavek"/>
              <w:rPr>
                <w:rFonts w:cs="Arial"/>
                <w:lang w:val="sl-SI" w:eastAsia="ar-SA"/>
              </w:rPr>
            </w:pPr>
            <w:r w:rsidRPr="00F43905">
              <w:rPr>
                <w:rFonts w:cs="Arial"/>
                <w:lang w:val="sl-SI" w:eastAsia="ar-SA"/>
              </w:rPr>
              <w:t>Viceguvernerje imenuje Državni zbor Republike Slovenije za šest let na predlog predsednika Republike Slovenije in so lahko ponovno imenovani.</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0A0FE3">
            <w:pPr>
              <w:pStyle w:val="Odstavek"/>
              <w:rPr>
                <w:rFonts w:cs="Arial"/>
                <w:lang w:val="en-GB" w:eastAsia="ar-SA"/>
              </w:rPr>
            </w:pPr>
            <w:r w:rsidRPr="00F43905">
              <w:rPr>
                <w:rFonts w:cs="Arial"/>
                <w:lang w:val="en-GB" w:eastAsia="ar-SA"/>
              </w:rPr>
              <w:t xml:space="preserve">Vice-Governors shall be </w:t>
            </w:r>
            <w:r w:rsidR="00246B7C" w:rsidRPr="00F43905">
              <w:rPr>
                <w:lang w:val="en-GB"/>
              </w:rPr>
              <w:t>appointed by the National Assembly of the Republic of Slovenia on the proposal of the President of the</w:t>
            </w:r>
            <w:r w:rsidRPr="00F43905">
              <w:rPr>
                <w:rFonts w:cs="Arial"/>
                <w:lang w:val="en-GB" w:eastAsia="ar-SA"/>
              </w:rPr>
              <w:t xml:space="preserve"> Republic of Slovenia for a six-year term of office, and may be re-appointed.</w:t>
            </w:r>
          </w:p>
        </w:tc>
      </w:tr>
      <w:tr w:rsidR="000D7C37" w:rsidRPr="00136340" w:rsidTr="00D76479">
        <w:trPr>
          <w:trHeight w:val="20"/>
        </w:trPr>
        <w:tc>
          <w:tcPr>
            <w:tcW w:w="7443" w:type="dxa"/>
          </w:tcPr>
          <w:p w:rsidR="000D7C37" w:rsidRPr="00F43905" w:rsidRDefault="000D7C37" w:rsidP="00942FF8">
            <w:pPr>
              <w:pStyle w:val="len"/>
              <w:rPr>
                <w:rFonts w:cs="Arial"/>
                <w:lang w:val="sl-SI" w:eastAsia="ar-SA"/>
              </w:rPr>
            </w:pPr>
            <w:r w:rsidRPr="00F43905">
              <w:rPr>
                <w:rFonts w:cs="Arial"/>
                <w:lang w:val="sl-SI" w:eastAsia="ar-SA"/>
              </w:rPr>
              <w:t>37. člen</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C55F10">
            <w:pPr>
              <w:pStyle w:val="len"/>
              <w:rPr>
                <w:rFonts w:cs="Arial"/>
                <w:lang w:val="en-GB" w:eastAsia="ar-SA"/>
              </w:rPr>
            </w:pPr>
            <w:r w:rsidRPr="00F43905">
              <w:rPr>
                <w:rFonts w:cs="Arial"/>
                <w:lang w:val="en-GB" w:eastAsia="ar-SA"/>
              </w:rPr>
              <w:t>Article 37</w:t>
            </w:r>
          </w:p>
        </w:tc>
      </w:tr>
      <w:tr w:rsidR="000D7C37" w:rsidRPr="00136340" w:rsidTr="00D76479">
        <w:trPr>
          <w:trHeight w:val="20"/>
        </w:trPr>
        <w:tc>
          <w:tcPr>
            <w:tcW w:w="7443" w:type="dxa"/>
          </w:tcPr>
          <w:p w:rsidR="000D7C37" w:rsidRPr="00F43905" w:rsidRDefault="000D7C37" w:rsidP="00942FF8">
            <w:pPr>
              <w:pStyle w:val="lennaslov"/>
              <w:rPr>
                <w:rFonts w:cs="Arial"/>
                <w:lang w:val="sl-SI" w:eastAsia="ar-SA"/>
              </w:rPr>
            </w:pPr>
            <w:r w:rsidRPr="00F43905">
              <w:rPr>
                <w:rFonts w:cs="Arial"/>
                <w:lang w:val="sl-SI" w:eastAsia="ar-SA"/>
              </w:rPr>
              <w:t>(Postopki imenovanja članov Sveta Banke Slovenije)</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B23847">
            <w:pPr>
              <w:pStyle w:val="lennaslov"/>
              <w:rPr>
                <w:rFonts w:cs="Arial"/>
                <w:lang w:val="en-GB" w:eastAsia="ar-SA"/>
              </w:rPr>
            </w:pPr>
            <w:r w:rsidRPr="00F43905">
              <w:rPr>
                <w:rFonts w:cs="Arial"/>
                <w:lang w:val="en-GB" w:eastAsia="ar-SA"/>
              </w:rPr>
              <w:t xml:space="preserve">(Appointment procedure for members of the Governing Board of </w:t>
            </w:r>
            <w:r w:rsidR="000C282A" w:rsidRPr="00F43905">
              <w:rPr>
                <w:rFonts w:cs="Arial"/>
                <w:lang w:val="en-GB" w:eastAsia="ar-SA"/>
              </w:rPr>
              <w:t xml:space="preserve">the </w:t>
            </w:r>
            <w:r w:rsidR="00B23847" w:rsidRPr="00F43905">
              <w:rPr>
                <w:rFonts w:cs="Arial"/>
                <w:lang w:val="en-GB" w:eastAsia="ar-SA"/>
              </w:rPr>
              <w:t>Bank of Slovenia</w:t>
            </w:r>
            <w:r w:rsidRPr="00F43905">
              <w:rPr>
                <w:rFonts w:cs="Arial"/>
                <w:lang w:val="en-GB" w:eastAsia="ar-SA"/>
              </w:rPr>
              <w:t>)</w:t>
            </w:r>
          </w:p>
        </w:tc>
      </w:tr>
      <w:tr w:rsidR="000D7C37" w:rsidRPr="00136340" w:rsidTr="00D76479">
        <w:trPr>
          <w:trHeight w:val="20"/>
        </w:trPr>
        <w:tc>
          <w:tcPr>
            <w:tcW w:w="7443" w:type="dxa"/>
          </w:tcPr>
          <w:p w:rsidR="000D7C37" w:rsidRPr="00F43905" w:rsidRDefault="000D7C37" w:rsidP="00942FF8">
            <w:pPr>
              <w:pStyle w:val="Odstavek"/>
              <w:rPr>
                <w:rFonts w:cs="Arial"/>
                <w:lang w:val="sl-SI" w:eastAsia="ar-SA"/>
              </w:rPr>
            </w:pPr>
            <w:r w:rsidRPr="00F43905">
              <w:rPr>
                <w:rFonts w:cs="Arial"/>
                <w:lang w:val="sl-SI" w:eastAsia="ar-SA"/>
              </w:rPr>
              <w:t xml:space="preserve">(1) Guverner Banke Slovenije obvesti predsednika Republike Slovenije in Državni zbor o izteku mandata člana Sveta Banke Slovenije </w:t>
            </w:r>
            <w:r w:rsidRPr="00F43905">
              <w:rPr>
                <w:rFonts w:cs="Arial"/>
                <w:lang w:val="sl-SI" w:eastAsia="ar-SA"/>
              </w:rPr>
              <w:lastRenderedPageBreak/>
              <w:t>najpozneje šest mesecev pred iztekom mandata.</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0A0FE3">
            <w:pPr>
              <w:pStyle w:val="Odstavek"/>
              <w:rPr>
                <w:rFonts w:cs="Arial"/>
                <w:lang w:val="en-GB" w:eastAsia="ar-SA"/>
              </w:rPr>
            </w:pPr>
            <w:r w:rsidRPr="00F43905">
              <w:rPr>
                <w:rFonts w:cs="Arial"/>
                <w:lang w:val="en-GB" w:eastAsia="ar-SA"/>
              </w:rPr>
              <w:t xml:space="preserve">(1) The Governor of </w:t>
            </w:r>
            <w:r w:rsidR="000C282A" w:rsidRPr="00F43905">
              <w:rPr>
                <w:rFonts w:cs="Arial"/>
                <w:lang w:val="en-GB" w:eastAsia="ar-SA"/>
              </w:rPr>
              <w:t xml:space="preserve">the </w:t>
            </w:r>
            <w:r w:rsidR="00B23847" w:rsidRPr="00F43905">
              <w:rPr>
                <w:rFonts w:cs="Arial"/>
                <w:lang w:val="en-GB" w:eastAsia="ar-SA"/>
              </w:rPr>
              <w:t>Bank of Slovenia</w:t>
            </w:r>
            <w:r w:rsidRPr="00F43905">
              <w:rPr>
                <w:rFonts w:cs="Arial"/>
                <w:lang w:val="en-GB" w:eastAsia="ar-SA"/>
              </w:rPr>
              <w:t xml:space="preserve"> shall notify the President of the Republic of Slovenia and the National Assembly of the </w:t>
            </w:r>
            <w:r w:rsidR="000A0FE3" w:rsidRPr="00F43905">
              <w:rPr>
                <w:rFonts w:cs="Arial"/>
                <w:lang w:val="en-GB" w:eastAsia="ar-SA"/>
              </w:rPr>
              <w:lastRenderedPageBreak/>
              <w:t>termination</w:t>
            </w:r>
            <w:r w:rsidRPr="00F43905">
              <w:rPr>
                <w:rFonts w:cs="Arial"/>
                <w:lang w:val="en-GB" w:eastAsia="ar-SA"/>
              </w:rPr>
              <w:t xml:space="preserve"> of the term of office of any member of the Governing Board of </w:t>
            </w:r>
            <w:r w:rsidR="000C282A" w:rsidRPr="00F43905">
              <w:rPr>
                <w:rFonts w:cs="Arial"/>
                <w:lang w:val="en-GB" w:eastAsia="ar-SA"/>
              </w:rPr>
              <w:t xml:space="preserve">the </w:t>
            </w:r>
            <w:r w:rsidR="00B23847" w:rsidRPr="00F43905">
              <w:rPr>
                <w:rFonts w:cs="Arial"/>
                <w:lang w:val="en-GB" w:eastAsia="ar-SA"/>
              </w:rPr>
              <w:t>Bank of Slovenia</w:t>
            </w:r>
            <w:r w:rsidRPr="00F43905">
              <w:rPr>
                <w:rFonts w:cs="Arial"/>
                <w:lang w:val="en-GB" w:eastAsia="ar-SA"/>
              </w:rPr>
              <w:t xml:space="preserve"> six months prior to such expiry at the latest.</w:t>
            </w:r>
          </w:p>
        </w:tc>
      </w:tr>
      <w:tr w:rsidR="000D7C37" w:rsidRPr="00136340" w:rsidTr="00D76479">
        <w:trPr>
          <w:trHeight w:val="20"/>
        </w:trPr>
        <w:tc>
          <w:tcPr>
            <w:tcW w:w="7443" w:type="dxa"/>
          </w:tcPr>
          <w:p w:rsidR="000D7C37" w:rsidRPr="00F43905" w:rsidRDefault="000D7C37" w:rsidP="00942FF8">
            <w:pPr>
              <w:pStyle w:val="Odstavek"/>
              <w:rPr>
                <w:rFonts w:cs="Arial"/>
                <w:lang w:val="sl-SI" w:eastAsia="ar-SA"/>
              </w:rPr>
            </w:pPr>
            <w:r w:rsidRPr="00F43905">
              <w:rPr>
                <w:rFonts w:cs="Arial"/>
                <w:lang w:val="sl-SI" w:eastAsia="ar-SA"/>
              </w:rPr>
              <w:lastRenderedPageBreak/>
              <w:t>(2) Predsednik Republike Slovenije objavi v 30 dneh po prejemu obvestila iz prejšnjega odstavka tega člena v Uradnem listu Republike Slovenije poziv za zbiranje predlogov možnih kandidatov za člana Sveta Banke Slovenije.</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B23847">
            <w:pPr>
              <w:pStyle w:val="Odstavek"/>
              <w:rPr>
                <w:rFonts w:cs="Arial"/>
                <w:lang w:val="en-GB" w:eastAsia="ar-SA"/>
              </w:rPr>
            </w:pPr>
            <w:r w:rsidRPr="00F43905">
              <w:rPr>
                <w:rFonts w:cs="Arial"/>
                <w:lang w:val="en-GB" w:eastAsia="ar-SA"/>
              </w:rPr>
              <w:t xml:space="preserve">(2) Within 30 days of receipt of the notification under the </w:t>
            </w:r>
            <w:r w:rsidR="00171A3E" w:rsidRPr="00F43905">
              <w:rPr>
                <w:rFonts w:cs="Arial"/>
                <w:lang w:val="en-GB" w:eastAsia="ar-SA"/>
              </w:rPr>
              <w:t xml:space="preserve">preceding </w:t>
            </w:r>
            <w:r w:rsidRPr="00F43905">
              <w:rPr>
                <w:rFonts w:cs="Arial"/>
                <w:lang w:val="en-GB" w:eastAsia="ar-SA"/>
              </w:rPr>
              <w:t xml:space="preserve">paragraph of this Article, the President of the Republic of Slovenia shall publish in the Official Gazette of the Republic of Slovenia a call for proposals for potential candidates for member of the Governing Board of </w:t>
            </w:r>
            <w:r w:rsidR="000C282A" w:rsidRPr="00F43905">
              <w:rPr>
                <w:rFonts w:cs="Arial"/>
                <w:lang w:val="en-GB" w:eastAsia="ar-SA"/>
              </w:rPr>
              <w:t xml:space="preserve">the </w:t>
            </w:r>
            <w:r w:rsidR="00B23847" w:rsidRPr="00F43905">
              <w:rPr>
                <w:rFonts w:cs="Arial"/>
                <w:lang w:val="en-GB" w:eastAsia="ar-SA"/>
              </w:rPr>
              <w:t>Bank of Slovenia</w:t>
            </w:r>
            <w:r w:rsidRPr="00F43905">
              <w:rPr>
                <w:rFonts w:cs="Arial"/>
                <w:lang w:val="en-GB" w:eastAsia="ar-SA"/>
              </w:rPr>
              <w:t>.</w:t>
            </w:r>
          </w:p>
        </w:tc>
      </w:tr>
      <w:tr w:rsidR="000D7C37" w:rsidRPr="00136340" w:rsidTr="00D76479">
        <w:trPr>
          <w:trHeight w:val="20"/>
        </w:trPr>
        <w:tc>
          <w:tcPr>
            <w:tcW w:w="7443" w:type="dxa"/>
          </w:tcPr>
          <w:p w:rsidR="000D7C37" w:rsidRPr="00F43905" w:rsidRDefault="000D7C37" w:rsidP="00942FF8">
            <w:pPr>
              <w:pStyle w:val="Odstavek"/>
              <w:rPr>
                <w:rFonts w:cs="Arial"/>
                <w:lang w:val="sl-SI" w:eastAsia="ar-SA"/>
              </w:rPr>
            </w:pPr>
            <w:r w:rsidRPr="00F43905">
              <w:rPr>
                <w:rFonts w:cs="Arial"/>
                <w:lang w:val="sl-SI" w:eastAsia="ar-SA"/>
              </w:rPr>
              <w:t>(3) Predloge je potrebno poslati v roku, ki ne sme biti krajši od 30, v primeru predčasnega prenehanja mandata pa ne krajši od 15 dni po objavi poziva. Predlogi morajo biti obrazloženi, posebej mora biti priloženo pisno soglasje možnega kandidata, da je kandidaturo pripravljen sprejeti.</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0A0FE3">
            <w:pPr>
              <w:pStyle w:val="Odstavek"/>
              <w:rPr>
                <w:rFonts w:cs="Arial"/>
                <w:lang w:val="en-GB" w:eastAsia="ar-SA"/>
              </w:rPr>
            </w:pPr>
            <w:r w:rsidRPr="00F43905">
              <w:rPr>
                <w:rFonts w:cs="Arial"/>
                <w:lang w:val="en-GB" w:eastAsia="ar-SA"/>
              </w:rPr>
              <w:t xml:space="preserve">(3) Proposals shall be sent within a deadline of no less than 30 days, and respectively within the deadline of no less than 15 days should the term of office end before its expiry, following the publication of the call for proposals. Proposals shall be substantiated and shall include a separate written </w:t>
            </w:r>
            <w:r w:rsidR="000A0FE3" w:rsidRPr="00F43905">
              <w:rPr>
                <w:rFonts w:cs="Arial"/>
                <w:lang w:val="en-GB" w:eastAsia="ar-SA"/>
              </w:rPr>
              <w:t>agreement</w:t>
            </w:r>
            <w:r w:rsidRPr="00F43905">
              <w:rPr>
                <w:rFonts w:cs="Arial"/>
                <w:lang w:val="en-GB" w:eastAsia="ar-SA"/>
              </w:rPr>
              <w:t xml:space="preserve"> of consent by the potential candidate that they are willing to accept the candidature.</w:t>
            </w:r>
          </w:p>
        </w:tc>
      </w:tr>
      <w:tr w:rsidR="000D7C37" w:rsidRPr="00136340" w:rsidTr="00D76479">
        <w:trPr>
          <w:trHeight w:val="20"/>
        </w:trPr>
        <w:tc>
          <w:tcPr>
            <w:tcW w:w="7443" w:type="dxa"/>
          </w:tcPr>
          <w:p w:rsidR="000D7C37" w:rsidRPr="00F43905" w:rsidRDefault="000D7C37" w:rsidP="00942FF8">
            <w:pPr>
              <w:pStyle w:val="Odstavek"/>
              <w:rPr>
                <w:rFonts w:cs="Arial"/>
                <w:lang w:val="sl-SI" w:eastAsia="ar-SA"/>
              </w:rPr>
            </w:pPr>
            <w:r w:rsidRPr="00F43905">
              <w:rPr>
                <w:rFonts w:cs="Arial"/>
                <w:lang w:val="sl-SI" w:eastAsia="ar-SA"/>
              </w:rPr>
              <w:t>(4) Izmed prijavljenih možnih kandidatov za člane Sveta Banke Slovenije predsednik Republike Slovenije predlaga Državnemu zboru kandidate za člane Sveta Banke Slovenije, lahko pa predlaga tudi druge kandidate. Predlog poda v 30 dneh po izteku roka iz prejšnjega odstavka. Vsak predlog kandidature mora biti obrazložen in priložena mora biti pisna izjava kandidata, da sprejema kandidaturo.</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B23847">
            <w:pPr>
              <w:pStyle w:val="Odstavek"/>
              <w:rPr>
                <w:rFonts w:cs="Arial"/>
                <w:lang w:val="en-GB" w:eastAsia="ar-SA"/>
              </w:rPr>
            </w:pPr>
            <w:r w:rsidRPr="00F43905">
              <w:rPr>
                <w:rFonts w:cs="Arial"/>
                <w:lang w:val="en-GB" w:eastAsia="ar-SA"/>
              </w:rPr>
              <w:t xml:space="preserve">(4) From among the </w:t>
            </w:r>
            <w:r w:rsidR="00D1180B" w:rsidRPr="00F43905">
              <w:rPr>
                <w:rFonts w:cs="Arial"/>
                <w:lang w:val="en-GB" w:eastAsia="ar-SA"/>
              </w:rPr>
              <w:t xml:space="preserve">declared </w:t>
            </w:r>
            <w:r w:rsidRPr="00F43905">
              <w:rPr>
                <w:rFonts w:cs="Arial"/>
                <w:lang w:val="en-GB" w:eastAsia="ar-SA"/>
              </w:rPr>
              <w:t xml:space="preserve">potential candidates for members of the Governing Board of </w:t>
            </w:r>
            <w:r w:rsidR="000C282A" w:rsidRPr="00F43905">
              <w:rPr>
                <w:rFonts w:cs="Arial"/>
                <w:lang w:val="en-GB" w:eastAsia="ar-SA"/>
              </w:rPr>
              <w:t xml:space="preserve">the </w:t>
            </w:r>
            <w:r w:rsidR="00B23847" w:rsidRPr="00F43905">
              <w:rPr>
                <w:rFonts w:cs="Arial"/>
                <w:lang w:val="en-GB" w:eastAsia="ar-SA"/>
              </w:rPr>
              <w:t>Bank of Slovenia</w:t>
            </w:r>
            <w:r w:rsidRPr="00F43905">
              <w:rPr>
                <w:rFonts w:cs="Arial"/>
                <w:lang w:val="en-GB" w:eastAsia="ar-SA"/>
              </w:rPr>
              <w:t xml:space="preserve">, the President of the Republic of Slovenia shall nominate to the National Assembly candidates for members of the Governing Board of </w:t>
            </w:r>
            <w:r w:rsidR="000C282A" w:rsidRPr="00F43905">
              <w:rPr>
                <w:rFonts w:cs="Arial"/>
                <w:lang w:val="en-GB" w:eastAsia="ar-SA"/>
              </w:rPr>
              <w:t xml:space="preserve">the </w:t>
            </w:r>
            <w:r w:rsidR="00B23847" w:rsidRPr="00F43905">
              <w:rPr>
                <w:rFonts w:cs="Arial"/>
                <w:lang w:val="en-GB" w:eastAsia="ar-SA"/>
              </w:rPr>
              <w:t>Bank of Slovenia</w:t>
            </w:r>
            <w:r w:rsidRPr="00F43905">
              <w:rPr>
                <w:rFonts w:cs="Arial"/>
                <w:lang w:val="en-GB" w:eastAsia="ar-SA"/>
              </w:rPr>
              <w:t xml:space="preserve"> and may also nominate other candidates. The nomination shall be made within 30 days of expiry of the deadline defined in the </w:t>
            </w:r>
            <w:r w:rsidR="00171A3E" w:rsidRPr="00F43905">
              <w:rPr>
                <w:rFonts w:cs="Arial"/>
                <w:lang w:val="en-GB" w:eastAsia="ar-SA"/>
              </w:rPr>
              <w:t>preceding</w:t>
            </w:r>
            <w:r w:rsidRPr="00F43905">
              <w:rPr>
                <w:rFonts w:cs="Arial"/>
                <w:lang w:val="en-GB" w:eastAsia="ar-SA"/>
              </w:rPr>
              <w:t xml:space="preserve"> paragraph. Each </w:t>
            </w:r>
            <w:r w:rsidR="003B57B7" w:rsidRPr="00F43905">
              <w:rPr>
                <w:lang w:val="en-GB"/>
              </w:rPr>
              <w:t>proposed</w:t>
            </w:r>
            <w:r w:rsidRPr="00F43905">
              <w:rPr>
                <w:rFonts w:cs="Arial"/>
                <w:lang w:val="en-GB" w:eastAsia="ar-SA"/>
              </w:rPr>
              <w:t xml:space="preserve"> candidature shall be substantiated and shall include a written statement by the candidate that they accept the candidature.</w:t>
            </w:r>
          </w:p>
        </w:tc>
      </w:tr>
      <w:tr w:rsidR="000D7C37" w:rsidRPr="00136340" w:rsidTr="00D76479">
        <w:trPr>
          <w:trHeight w:val="20"/>
        </w:trPr>
        <w:tc>
          <w:tcPr>
            <w:tcW w:w="7443" w:type="dxa"/>
          </w:tcPr>
          <w:p w:rsidR="000D7C37" w:rsidRPr="00F43905" w:rsidRDefault="000D7C37" w:rsidP="00942FF8">
            <w:pPr>
              <w:pStyle w:val="Odstavek"/>
              <w:rPr>
                <w:rFonts w:cs="Arial"/>
                <w:lang w:val="sl-SI" w:eastAsia="ar-SA"/>
              </w:rPr>
            </w:pPr>
            <w:r w:rsidRPr="00F43905">
              <w:rPr>
                <w:rFonts w:cs="Arial"/>
                <w:lang w:val="sl-SI" w:eastAsia="ar-SA"/>
              </w:rPr>
              <w:t>(5) Državni zbor mora glasovati o predlaganem kandidatu za člana Sveta Banke Slovenije v 30 dneh po predložitvi predloga. Glasovanje je tajno. Predlagani kandidat je imenovan, če zanj glasuje večina vseh poslancev.</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B23847">
            <w:pPr>
              <w:pStyle w:val="Odstavek"/>
              <w:rPr>
                <w:rFonts w:cs="Arial"/>
                <w:lang w:val="en-GB" w:eastAsia="ar-SA"/>
              </w:rPr>
            </w:pPr>
            <w:r w:rsidRPr="00F43905">
              <w:rPr>
                <w:rFonts w:cs="Arial"/>
                <w:lang w:val="en-GB" w:eastAsia="ar-SA"/>
              </w:rPr>
              <w:t xml:space="preserve">(5) The National Assembly shall take a vote on the candidate nominated for member of the Governing Board of </w:t>
            </w:r>
            <w:r w:rsidR="000C282A" w:rsidRPr="00F43905">
              <w:rPr>
                <w:rFonts w:cs="Arial"/>
                <w:lang w:val="en-GB" w:eastAsia="ar-SA"/>
              </w:rPr>
              <w:t xml:space="preserve">the </w:t>
            </w:r>
            <w:r w:rsidR="00B23847" w:rsidRPr="00F43905">
              <w:rPr>
                <w:rFonts w:cs="Arial"/>
                <w:lang w:val="en-GB" w:eastAsia="ar-SA"/>
              </w:rPr>
              <w:t>Bank of Slovenia</w:t>
            </w:r>
            <w:r w:rsidRPr="00F43905">
              <w:rPr>
                <w:rFonts w:cs="Arial"/>
                <w:lang w:val="en-GB" w:eastAsia="ar-SA"/>
              </w:rPr>
              <w:t xml:space="preserve"> within 30 days of submission of the nomination. Voting shall be cast by secret ballot. The nominated candidate </w:t>
            </w:r>
            <w:r w:rsidR="003B57B7" w:rsidRPr="00F43905">
              <w:rPr>
                <w:lang w:val="en-GB"/>
              </w:rPr>
              <w:t>shall be</w:t>
            </w:r>
            <w:r w:rsidRPr="00F43905">
              <w:rPr>
                <w:rFonts w:cs="Arial"/>
                <w:lang w:val="en-GB" w:eastAsia="ar-SA"/>
              </w:rPr>
              <w:t xml:space="preserve"> appointed if voted for by a majority of all deputies of the National Assembly.</w:t>
            </w:r>
          </w:p>
        </w:tc>
      </w:tr>
      <w:tr w:rsidR="000D7C37" w:rsidRPr="00136340" w:rsidTr="00D76479">
        <w:trPr>
          <w:trHeight w:val="20"/>
        </w:trPr>
        <w:tc>
          <w:tcPr>
            <w:tcW w:w="7443" w:type="dxa"/>
          </w:tcPr>
          <w:p w:rsidR="000D7C37" w:rsidRPr="00F43905" w:rsidRDefault="000D7C37" w:rsidP="00942FF8">
            <w:pPr>
              <w:pStyle w:val="Odstavek"/>
              <w:rPr>
                <w:rFonts w:cs="Arial"/>
                <w:lang w:val="sl-SI" w:eastAsia="ar-SA"/>
              </w:rPr>
            </w:pPr>
            <w:r w:rsidRPr="00F43905">
              <w:rPr>
                <w:rFonts w:cs="Arial"/>
                <w:lang w:val="sl-SI" w:eastAsia="ar-SA"/>
              </w:rPr>
              <w:t>(6) Če predlagani kandidat za člana Sveta Banke Slovenije ne dobi potrebne večine poslanskih glasov, predsednik Državnega zbora o tem takoj obvesti predsednika Republike Slovenije, ki v 14 dneh sporoči predsedniku Državnega zbora svojo odločitev o nadaljnjem postopku za izvolitev člana Sveta Banke Slovenije.</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B23847">
            <w:pPr>
              <w:pStyle w:val="Odstavek"/>
              <w:rPr>
                <w:rFonts w:cs="Arial"/>
                <w:lang w:val="en-GB" w:eastAsia="ar-SA"/>
              </w:rPr>
            </w:pPr>
            <w:r w:rsidRPr="00F43905">
              <w:rPr>
                <w:rFonts w:cs="Arial"/>
                <w:lang w:val="en-GB" w:eastAsia="ar-SA"/>
              </w:rPr>
              <w:t xml:space="preserve">(6) If the candidate nominated for member of the Governing Board of </w:t>
            </w:r>
            <w:r w:rsidR="000C282A" w:rsidRPr="00F43905">
              <w:rPr>
                <w:rFonts w:cs="Arial"/>
                <w:lang w:val="en-GB" w:eastAsia="ar-SA"/>
              </w:rPr>
              <w:t xml:space="preserve">the </w:t>
            </w:r>
            <w:r w:rsidR="00B23847" w:rsidRPr="00F43905">
              <w:rPr>
                <w:rFonts w:cs="Arial"/>
                <w:lang w:val="en-GB" w:eastAsia="ar-SA"/>
              </w:rPr>
              <w:t>Bank of Slovenia</w:t>
            </w:r>
            <w:r w:rsidRPr="00F43905">
              <w:rPr>
                <w:rFonts w:cs="Arial"/>
                <w:lang w:val="en-GB" w:eastAsia="ar-SA"/>
              </w:rPr>
              <w:t xml:space="preserve"> does not receive the required majority of deputy votes, the President of the National Assembly shall immediately notify the President of the Republic of Slovenia thereof, and the latter shall within 14 days notify the President of the National Assembly of his/her decision on the further procedure for </w:t>
            </w:r>
            <w:r w:rsidR="003B57B7" w:rsidRPr="00F43905">
              <w:rPr>
                <w:lang w:val="en-GB"/>
              </w:rPr>
              <w:t xml:space="preserve">electing </w:t>
            </w:r>
            <w:r w:rsidRPr="00F43905">
              <w:rPr>
                <w:rFonts w:cs="Arial"/>
                <w:lang w:val="en-GB" w:eastAsia="ar-SA"/>
              </w:rPr>
              <w:t xml:space="preserve">a member of the Governing Board of </w:t>
            </w:r>
            <w:r w:rsidR="009C7EAE" w:rsidRPr="00F43905">
              <w:rPr>
                <w:rFonts w:cs="Arial"/>
                <w:lang w:val="en-GB" w:eastAsia="ar-SA"/>
              </w:rPr>
              <w:t xml:space="preserve">the </w:t>
            </w:r>
            <w:r w:rsidR="00B23847" w:rsidRPr="00F43905">
              <w:rPr>
                <w:rFonts w:cs="Arial"/>
                <w:lang w:val="en-GB" w:eastAsia="ar-SA"/>
              </w:rPr>
              <w:t>Bank of Slovenia</w:t>
            </w:r>
            <w:r w:rsidRPr="00F43905">
              <w:rPr>
                <w:rFonts w:cs="Arial"/>
                <w:lang w:val="en-GB" w:eastAsia="ar-SA"/>
              </w:rPr>
              <w:t>.</w:t>
            </w:r>
          </w:p>
        </w:tc>
      </w:tr>
      <w:tr w:rsidR="000D7C37" w:rsidRPr="00136340" w:rsidTr="00D76479">
        <w:trPr>
          <w:trHeight w:val="20"/>
        </w:trPr>
        <w:tc>
          <w:tcPr>
            <w:tcW w:w="7443" w:type="dxa"/>
          </w:tcPr>
          <w:p w:rsidR="000D7C37" w:rsidRPr="00F43905" w:rsidRDefault="000D7C37" w:rsidP="00942FF8">
            <w:pPr>
              <w:pStyle w:val="len"/>
              <w:rPr>
                <w:rFonts w:cs="Arial"/>
                <w:lang w:val="sl-SI" w:eastAsia="ar-SA"/>
              </w:rPr>
            </w:pPr>
            <w:r w:rsidRPr="00F43905">
              <w:rPr>
                <w:rFonts w:cs="Arial"/>
                <w:lang w:val="sl-SI" w:eastAsia="ar-SA"/>
              </w:rPr>
              <w:lastRenderedPageBreak/>
              <w:t>38. člen</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C55F10">
            <w:pPr>
              <w:pStyle w:val="len"/>
              <w:rPr>
                <w:rFonts w:cs="Arial"/>
                <w:lang w:val="en-GB" w:eastAsia="ar-SA"/>
              </w:rPr>
            </w:pPr>
            <w:r w:rsidRPr="00F43905">
              <w:rPr>
                <w:rFonts w:cs="Arial"/>
                <w:lang w:val="en-GB" w:eastAsia="ar-SA"/>
              </w:rPr>
              <w:t>Article 38</w:t>
            </w:r>
          </w:p>
        </w:tc>
      </w:tr>
      <w:tr w:rsidR="000D7C37" w:rsidRPr="00136340" w:rsidTr="00D76479">
        <w:trPr>
          <w:trHeight w:val="20"/>
        </w:trPr>
        <w:tc>
          <w:tcPr>
            <w:tcW w:w="7443" w:type="dxa"/>
          </w:tcPr>
          <w:p w:rsidR="000D7C37" w:rsidRPr="00F43905" w:rsidRDefault="000D7C37" w:rsidP="00942FF8">
            <w:pPr>
              <w:pStyle w:val="lennaslov"/>
              <w:rPr>
                <w:rFonts w:cs="Arial"/>
                <w:lang w:val="sl-SI" w:eastAsia="ar-SA"/>
              </w:rPr>
            </w:pPr>
            <w:r w:rsidRPr="00F43905">
              <w:rPr>
                <w:rFonts w:cs="Arial"/>
                <w:lang w:val="sl-SI" w:eastAsia="ar-SA"/>
              </w:rPr>
              <w:t>(Nezdružljivost opravljanja funkcij)</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C55F10">
            <w:pPr>
              <w:pStyle w:val="lennaslov"/>
              <w:rPr>
                <w:rFonts w:cs="Arial"/>
                <w:lang w:val="en-GB" w:eastAsia="ar-SA"/>
              </w:rPr>
            </w:pPr>
            <w:r w:rsidRPr="00F43905">
              <w:rPr>
                <w:rFonts w:cs="Arial"/>
                <w:lang w:val="en-GB" w:eastAsia="ar-SA"/>
              </w:rPr>
              <w:t>(Incompatibility of functions)</w:t>
            </w:r>
          </w:p>
        </w:tc>
      </w:tr>
      <w:tr w:rsidR="000D7C37" w:rsidRPr="00136340" w:rsidTr="00D76479">
        <w:trPr>
          <w:trHeight w:val="20"/>
        </w:trPr>
        <w:tc>
          <w:tcPr>
            <w:tcW w:w="7443" w:type="dxa"/>
          </w:tcPr>
          <w:p w:rsidR="000D7C37" w:rsidRPr="00F43905" w:rsidRDefault="000D7C37" w:rsidP="00942FF8">
            <w:pPr>
              <w:pStyle w:val="Odstavek"/>
              <w:rPr>
                <w:rFonts w:cs="Arial"/>
                <w:lang w:val="sl-SI" w:eastAsia="ar-SA"/>
              </w:rPr>
            </w:pPr>
            <w:r w:rsidRPr="00F43905">
              <w:rPr>
                <w:rFonts w:cs="Arial"/>
                <w:lang w:val="sl-SI" w:eastAsia="ar-SA"/>
              </w:rPr>
              <w:t>(1) Člani Sveta Banke Slovenije morajo svojo funkcijo opravljati polni delovni čas na podlagi delovnega razmerja z Banko Slovenije.</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3E6456">
            <w:pPr>
              <w:pStyle w:val="Odstavek"/>
              <w:rPr>
                <w:rFonts w:cs="Arial"/>
                <w:lang w:val="en-GB" w:eastAsia="ar-SA"/>
              </w:rPr>
            </w:pPr>
            <w:r w:rsidRPr="00F43905">
              <w:rPr>
                <w:rFonts w:cs="Arial"/>
                <w:lang w:val="en-GB" w:eastAsia="ar-SA"/>
              </w:rPr>
              <w:t xml:space="preserve">(1) Members of the Governing Board of </w:t>
            </w:r>
            <w:r w:rsidR="009C7EAE" w:rsidRPr="00F43905">
              <w:rPr>
                <w:rFonts w:cs="Arial"/>
                <w:lang w:val="en-GB" w:eastAsia="ar-SA"/>
              </w:rPr>
              <w:t xml:space="preserve">the </w:t>
            </w:r>
            <w:r w:rsidR="00B23847" w:rsidRPr="00F43905">
              <w:rPr>
                <w:rFonts w:cs="Arial"/>
                <w:lang w:val="en-GB" w:eastAsia="ar-SA"/>
              </w:rPr>
              <w:t>Bank of Slovenia</w:t>
            </w:r>
            <w:r w:rsidRPr="00F43905">
              <w:rPr>
                <w:rFonts w:cs="Arial"/>
                <w:lang w:val="en-GB" w:eastAsia="ar-SA"/>
              </w:rPr>
              <w:t xml:space="preserve"> shall carry out their functions </w:t>
            </w:r>
            <w:r w:rsidR="00D53420" w:rsidRPr="00F43905">
              <w:rPr>
                <w:lang w:val="en-GB"/>
              </w:rPr>
              <w:t xml:space="preserve">as a </w:t>
            </w:r>
            <w:r w:rsidR="003E6456" w:rsidRPr="00F43905">
              <w:rPr>
                <w:rFonts w:cs="Arial"/>
                <w:lang w:val="en-GB" w:eastAsia="ar-SA"/>
              </w:rPr>
              <w:t xml:space="preserve">full working time </w:t>
            </w:r>
            <w:r w:rsidR="00D53420" w:rsidRPr="00F43905">
              <w:rPr>
                <w:lang w:val="en-GB"/>
              </w:rPr>
              <w:t xml:space="preserve">occupation based on </w:t>
            </w:r>
            <w:r w:rsidR="003E6456" w:rsidRPr="00F43905">
              <w:rPr>
                <w:rFonts w:cs="Arial"/>
                <w:lang w:val="en-GB" w:eastAsia="ar-SA"/>
              </w:rPr>
              <w:t>employment</w:t>
            </w:r>
            <w:r w:rsidRPr="00F43905">
              <w:rPr>
                <w:rFonts w:cs="Arial"/>
                <w:lang w:val="en-GB" w:eastAsia="ar-SA"/>
              </w:rPr>
              <w:t xml:space="preserve"> at </w:t>
            </w:r>
            <w:r w:rsidR="009C7EAE" w:rsidRPr="00F43905">
              <w:rPr>
                <w:rFonts w:cs="Arial"/>
                <w:lang w:val="en-GB" w:eastAsia="ar-SA"/>
              </w:rPr>
              <w:t xml:space="preserve">the </w:t>
            </w:r>
            <w:r w:rsidR="00B23847" w:rsidRPr="00F43905">
              <w:rPr>
                <w:rFonts w:cs="Arial"/>
                <w:lang w:val="en-GB" w:eastAsia="ar-SA"/>
              </w:rPr>
              <w:t>Bank of Slovenia</w:t>
            </w:r>
            <w:r w:rsidRPr="00F43905">
              <w:rPr>
                <w:rFonts w:cs="Arial"/>
                <w:lang w:val="en-GB" w:eastAsia="ar-SA"/>
              </w:rPr>
              <w:t>.</w:t>
            </w:r>
          </w:p>
        </w:tc>
      </w:tr>
      <w:tr w:rsidR="000D7C37" w:rsidRPr="00136340" w:rsidTr="00D76479">
        <w:trPr>
          <w:trHeight w:val="20"/>
        </w:trPr>
        <w:tc>
          <w:tcPr>
            <w:tcW w:w="7443" w:type="dxa"/>
          </w:tcPr>
          <w:p w:rsidR="000D7C37" w:rsidRPr="00F43905" w:rsidRDefault="000D7C37" w:rsidP="00942FF8">
            <w:pPr>
              <w:pStyle w:val="Odstavek"/>
              <w:rPr>
                <w:rFonts w:cs="Arial"/>
                <w:lang w:val="sl-SI" w:eastAsia="ar-SA"/>
              </w:rPr>
            </w:pPr>
            <w:r w:rsidRPr="00F43905">
              <w:rPr>
                <w:rFonts w:cs="Arial"/>
                <w:lang w:val="sl-SI" w:eastAsia="ar-SA"/>
              </w:rPr>
              <w:t>(2) Funkcija člana Sveta Banke Slovenije ni združljiva:</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B23847">
            <w:pPr>
              <w:pStyle w:val="Odstavek"/>
              <w:rPr>
                <w:rFonts w:cs="Arial"/>
                <w:lang w:val="en-GB" w:eastAsia="ar-SA"/>
              </w:rPr>
            </w:pPr>
            <w:r w:rsidRPr="00F43905">
              <w:rPr>
                <w:rFonts w:cs="Arial"/>
                <w:lang w:val="en-GB" w:eastAsia="ar-SA"/>
              </w:rPr>
              <w:t xml:space="preserve">(2) The function of a member of the Governing Board of </w:t>
            </w:r>
            <w:r w:rsidR="009C7EAE" w:rsidRPr="00F43905">
              <w:rPr>
                <w:rFonts w:cs="Arial"/>
                <w:lang w:val="en-GB" w:eastAsia="ar-SA"/>
              </w:rPr>
              <w:t xml:space="preserve">the </w:t>
            </w:r>
            <w:r w:rsidR="00B23847" w:rsidRPr="00F43905">
              <w:rPr>
                <w:rFonts w:cs="Arial"/>
                <w:lang w:val="en-GB" w:eastAsia="ar-SA"/>
              </w:rPr>
              <w:t>Bank of Slovenia</w:t>
            </w:r>
            <w:r w:rsidRPr="00F43905">
              <w:rPr>
                <w:rFonts w:cs="Arial"/>
                <w:lang w:val="en-GB" w:eastAsia="ar-SA"/>
              </w:rPr>
              <w:t xml:space="preserve"> shall be incompatible with:</w:t>
            </w:r>
          </w:p>
        </w:tc>
      </w:tr>
      <w:tr w:rsidR="000D7C37" w:rsidRPr="00136340" w:rsidTr="00D76479">
        <w:trPr>
          <w:trHeight w:val="20"/>
        </w:trPr>
        <w:tc>
          <w:tcPr>
            <w:tcW w:w="7443" w:type="dxa"/>
          </w:tcPr>
          <w:p w:rsidR="000D7C37" w:rsidRPr="00F43905" w:rsidRDefault="000D7C37" w:rsidP="00EA708B">
            <w:pPr>
              <w:pStyle w:val="tevilnatoka"/>
              <w:numPr>
                <w:ilvl w:val="0"/>
                <w:numId w:val="22"/>
              </w:numPr>
              <w:suppressAutoHyphens w:val="0"/>
              <w:rPr>
                <w:lang w:val="sl-SI"/>
              </w:rPr>
            </w:pPr>
            <w:r w:rsidRPr="00F43905">
              <w:rPr>
                <w:lang w:val="sl-SI"/>
              </w:rPr>
              <w:t>s funkcijami v državnih organih, v organih lokalnih skupnosti, v organih političnih strank in v organih sindikatov,</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EA708B">
            <w:pPr>
              <w:pStyle w:val="tevilnatoka"/>
              <w:numPr>
                <w:ilvl w:val="0"/>
                <w:numId w:val="33"/>
              </w:numPr>
              <w:suppressAutoHyphens w:val="0"/>
              <w:rPr>
                <w:lang w:val="en-GB"/>
              </w:rPr>
            </w:pPr>
            <w:r w:rsidRPr="00F43905">
              <w:rPr>
                <w:lang w:val="en-GB"/>
              </w:rPr>
              <w:t>functions in State bodies, bodies of local communities, bodies of political parties and trade union bodies,</w:t>
            </w:r>
          </w:p>
        </w:tc>
      </w:tr>
      <w:tr w:rsidR="000D7C37" w:rsidRPr="00136340" w:rsidTr="00D76479">
        <w:trPr>
          <w:trHeight w:val="20"/>
        </w:trPr>
        <w:tc>
          <w:tcPr>
            <w:tcW w:w="7443" w:type="dxa"/>
          </w:tcPr>
          <w:p w:rsidR="000D7C37" w:rsidRPr="00F43905" w:rsidRDefault="000D7C37" w:rsidP="00EA708B">
            <w:pPr>
              <w:pStyle w:val="tevilnatoka"/>
              <w:numPr>
                <w:ilvl w:val="0"/>
                <w:numId w:val="22"/>
              </w:numPr>
              <w:suppressAutoHyphens w:val="0"/>
              <w:rPr>
                <w:lang w:val="sl-SI"/>
              </w:rPr>
            </w:pPr>
            <w:r w:rsidRPr="00F43905">
              <w:rPr>
                <w:lang w:val="sl-SI"/>
              </w:rPr>
              <w:t>z delom v državnih organih, v organih lokalnih skupnosti in pri drugih nosilcih javnih pooblastil,</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3E6456">
            <w:pPr>
              <w:pStyle w:val="tevilnatoka"/>
              <w:numPr>
                <w:ilvl w:val="0"/>
                <w:numId w:val="13"/>
              </w:numPr>
              <w:suppressAutoHyphens w:val="0"/>
              <w:rPr>
                <w:lang w:val="en-GB"/>
              </w:rPr>
            </w:pPr>
            <w:r w:rsidRPr="00F43905">
              <w:rPr>
                <w:lang w:val="en-GB"/>
              </w:rPr>
              <w:t xml:space="preserve">work in State bodies, bodies of local communities, and in </w:t>
            </w:r>
            <w:r w:rsidR="003E6456" w:rsidRPr="00F43905">
              <w:rPr>
                <w:lang w:val="en-GB"/>
              </w:rPr>
              <w:t>other statut</w:t>
            </w:r>
            <w:r w:rsidR="00D53420" w:rsidRPr="00F43905">
              <w:rPr>
                <w:lang w:val="en-GB"/>
              </w:rPr>
              <w:t>o</w:t>
            </w:r>
            <w:r w:rsidR="003E6456" w:rsidRPr="00F43905">
              <w:rPr>
                <w:lang w:val="en-GB"/>
              </w:rPr>
              <w:t>ry authorit</w:t>
            </w:r>
            <w:r w:rsidR="00D53420" w:rsidRPr="00F43905">
              <w:rPr>
                <w:lang w:val="en-GB"/>
              </w:rPr>
              <w:t>ies</w:t>
            </w:r>
            <w:r w:rsidRPr="00F43905">
              <w:rPr>
                <w:lang w:val="en-GB"/>
              </w:rPr>
              <w:t>,</w:t>
            </w:r>
          </w:p>
        </w:tc>
      </w:tr>
      <w:tr w:rsidR="000D7C37" w:rsidRPr="00136340" w:rsidTr="00D76479">
        <w:trPr>
          <w:trHeight w:val="20"/>
        </w:trPr>
        <w:tc>
          <w:tcPr>
            <w:tcW w:w="7443" w:type="dxa"/>
          </w:tcPr>
          <w:p w:rsidR="000D7C37" w:rsidRPr="00F43905" w:rsidRDefault="000D7C37" w:rsidP="00EA708B">
            <w:pPr>
              <w:pStyle w:val="tevilnatoka"/>
              <w:numPr>
                <w:ilvl w:val="0"/>
                <w:numId w:val="22"/>
              </w:numPr>
              <w:suppressAutoHyphens w:val="0"/>
              <w:rPr>
                <w:lang w:val="sl-SI"/>
              </w:rPr>
            </w:pPr>
            <w:r w:rsidRPr="00F43905">
              <w:rPr>
                <w:lang w:val="sl-SI"/>
              </w:rPr>
              <w:t>s članstvom v organih vodenja ali nadzora bank, hranilnic ali drugih gospodarskih družb, zavodov in zadrug,</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0D7C37">
            <w:pPr>
              <w:pStyle w:val="tevilnatoka"/>
              <w:numPr>
                <w:ilvl w:val="0"/>
                <w:numId w:val="13"/>
              </w:numPr>
              <w:suppressAutoHyphens w:val="0"/>
              <w:rPr>
                <w:lang w:val="en-GB"/>
              </w:rPr>
            </w:pPr>
            <w:r w:rsidRPr="00F43905">
              <w:rPr>
                <w:lang w:val="en-GB"/>
              </w:rPr>
              <w:t>membership in management or supervisory bodies of banks, savings banks or other commercial companies, institutes and cooperatives,</w:t>
            </w:r>
          </w:p>
        </w:tc>
      </w:tr>
      <w:tr w:rsidR="000D7C37" w:rsidRPr="00136340" w:rsidTr="00D76479">
        <w:trPr>
          <w:trHeight w:val="20"/>
        </w:trPr>
        <w:tc>
          <w:tcPr>
            <w:tcW w:w="7443" w:type="dxa"/>
          </w:tcPr>
          <w:p w:rsidR="000D7C37" w:rsidRPr="00F43905" w:rsidRDefault="000D7C37" w:rsidP="00EA708B">
            <w:pPr>
              <w:pStyle w:val="tevilnatoka"/>
              <w:numPr>
                <w:ilvl w:val="0"/>
                <w:numId w:val="22"/>
              </w:numPr>
              <w:suppressAutoHyphens w:val="0"/>
              <w:rPr>
                <w:lang w:val="sl-SI"/>
              </w:rPr>
            </w:pPr>
            <w:r w:rsidRPr="00F43905">
              <w:rPr>
                <w:lang w:val="sl-SI"/>
              </w:rPr>
              <w:t>z drugo pridobitno dejavnostjo, razen znanstveno-raziskovalnega dela, če le-ta ni v konfliktu z interesi Banke Slovenije,</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A2583B">
            <w:pPr>
              <w:pStyle w:val="tevilnatoka"/>
              <w:numPr>
                <w:ilvl w:val="0"/>
                <w:numId w:val="13"/>
              </w:numPr>
              <w:suppressAutoHyphens w:val="0"/>
              <w:rPr>
                <w:lang w:val="en-GB"/>
              </w:rPr>
            </w:pPr>
            <w:r w:rsidRPr="00F43905">
              <w:rPr>
                <w:lang w:val="en-GB"/>
              </w:rPr>
              <w:t xml:space="preserve">other gainful activity, except scientific and research work that does not conflict with </w:t>
            </w:r>
            <w:r w:rsidR="009C7EAE" w:rsidRPr="00F43905">
              <w:rPr>
                <w:lang w:val="en-GB"/>
              </w:rPr>
              <w:t xml:space="preserve">the </w:t>
            </w:r>
            <w:r w:rsidR="00A2583B" w:rsidRPr="00F43905">
              <w:rPr>
                <w:lang w:val="en-GB"/>
              </w:rPr>
              <w:t>Bank of Slovenia</w:t>
            </w:r>
            <w:r w:rsidRPr="00F43905">
              <w:rPr>
                <w:lang w:val="en-GB"/>
              </w:rPr>
              <w:t>’s interests,</w:t>
            </w:r>
          </w:p>
        </w:tc>
      </w:tr>
      <w:tr w:rsidR="000D7C37" w:rsidRPr="00136340" w:rsidTr="00D76479">
        <w:trPr>
          <w:trHeight w:val="20"/>
        </w:trPr>
        <w:tc>
          <w:tcPr>
            <w:tcW w:w="7443" w:type="dxa"/>
          </w:tcPr>
          <w:p w:rsidR="000D7C37" w:rsidRPr="00F43905" w:rsidRDefault="000D7C37" w:rsidP="00EA708B">
            <w:pPr>
              <w:pStyle w:val="tevilnatoka"/>
              <w:numPr>
                <w:ilvl w:val="0"/>
                <w:numId w:val="22"/>
              </w:numPr>
              <w:suppressAutoHyphens w:val="0"/>
              <w:rPr>
                <w:lang w:val="sl-SI"/>
              </w:rPr>
            </w:pPr>
            <w:r w:rsidRPr="00F43905">
              <w:rPr>
                <w:lang w:val="sl-SI"/>
              </w:rPr>
              <w:t>z drugim delom ali dejavnostmi, ki bi lahko vplivale na njihovo neodvisnost ali bi bile lahko v nasprotju z interesi Banke Slovenije.</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A2583B">
            <w:pPr>
              <w:pStyle w:val="tevilnatoka"/>
              <w:numPr>
                <w:ilvl w:val="0"/>
                <w:numId w:val="13"/>
              </w:numPr>
              <w:suppressAutoHyphens w:val="0"/>
              <w:rPr>
                <w:lang w:val="en-GB"/>
              </w:rPr>
            </w:pPr>
            <w:r w:rsidRPr="00F43905">
              <w:rPr>
                <w:lang w:val="en-GB"/>
              </w:rPr>
              <w:t xml:space="preserve">other work or activities that might affect their independence or could conflict with </w:t>
            </w:r>
            <w:r w:rsidR="009C7EAE" w:rsidRPr="00F43905">
              <w:rPr>
                <w:lang w:val="en-GB"/>
              </w:rPr>
              <w:t xml:space="preserve">the </w:t>
            </w:r>
            <w:r w:rsidR="00A2583B" w:rsidRPr="00F43905">
              <w:rPr>
                <w:lang w:val="en-GB"/>
              </w:rPr>
              <w:t>Bank of Slovenia</w:t>
            </w:r>
            <w:r w:rsidRPr="00F43905">
              <w:rPr>
                <w:lang w:val="en-GB"/>
              </w:rPr>
              <w:t>’s interests.</w:t>
            </w:r>
          </w:p>
        </w:tc>
      </w:tr>
      <w:tr w:rsidR="000D7C37" w:rsidRPr="00136340" w:rsidTr="00D76479">
        <w:trPr>
          <w:trHeight w:val="20"/>
        </w:trPr>
        <w:tc>
          <w:tcPr>
            <w:tcW w:w="7443" w:type="dxa"/>
          </w:tcPr>
          <w:p w:rsidR="000D7C37" w:rsidRPr="00F43905" w:rsidRDefault="000D7C37" w:rsidP="00942FF8">
            <w:pPr>
              <w:pStyle w:val="Odstavek"/>
              <w:rPr>
                <w:rFonts w:cs="Arial"/>
                <w:lang w:val="sl-SI" w:eastAsia="ar-SA"/>
              </w:rPr>
            </w:pPr>
            <w:r w:rsidRPr="00F43905">
              <w:rPr>
                <w:rFonts w:cs="Arial"/>
                <w:lang w:val="sl-SI" w:eastAsia="ar-SA"/>
              </w:rPr>
              <w:t>(3) Član Sveta Banke Slovenije lahko po imenovanju nastopi svojo funkcijo šele, ko svoj status uskladi z določbami tega člena. Usklajenost in nastop funkcije ugotavlja Svet Banke Slovenije na predlog guvernerja Banke Slovenije. Član Sveta Banke Slovenije je dolžan svoj status uskladiti z določbami tega člena najkasneje v treh mesecih po imenovanju, v nasprotnem primeru z iztekom tega roka odlok o imenovanju preneha veljati.</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A2583B">
            <w:pPr>
              <w:pStyle w:val="Odstavek"/>
              <w:rPr>
                <w:rFonts w:cs="Arial"/>
                <w:lang w:val="en-GB" w:eastAsia="ar-SA"/>
              </w:rPr>
            </w:pPr>
            <w:r w:rsidRPr="00F43905">
              <w:rPr>
                <w:rFonts w:cs="Arial"/>
                <w:lang w:val="en-GB" w:eastAsia="ar-SA"/>
              </w:rPr>
              <w:t>(3) Following their appointment, member</w:t>
            </w:r>
            <w:r w:rsidR="00D53420" w:rsidRPr="00F43905">
              <w:rPr>
                <w:lang w:val="en-GB"/>
              </w:rPr>
              <w:t>s</w:t>
            </w:r>
            <w:r w:rsidRPr="00F43905">
              <w:rPr>
                <w:rFonts w:cs="Arial"/>
                <w:lang w:val="en-GB" w:eastAsia="ar-SA"/>
              </w:rPr>
              <w:t xml:space="preserve"> of the Governing Board of </w:t>
            </w:r>
            <w:r w:rsidR="00646B45" w:rsidRPr="00F43905">
              <w:rPr>
                <w:rFonts w:cs="Arial"/>
                <w:lang w:val="en-GB" w:eastAsia="ar-SA"/>
              </w:rPr>
              <w:t xml:space="preserve">the </w:t>
            </w:r>
            <w:r w:rsidR="00A2583B" w:rsidRPr="00F43905">
              <w:rPr>
                <w:rFonts w:cs="Arial"/>
                <w:lang w:val="en-GB" w:eastAsia="ar-SA"/>
              </w:rPr>
              <w:t>Bank of Slovenia</w:t>
            </w:r>
            <w:r w:rsidRPr="00F43905">
              <w:rPr>
                <w:rFonts w:cs="Arial"/>
                <w:lang w:val="en-GB" w:eastAsia="ar-SA"/>
              </w:rPr>
              <w:t xml:space="preserve"> may begin performing the</w:t>
            </w:r>
            <w:r w:rsidR="00D53420" w:rsidRPr="00F43905">
              <w:rPr>
                <w:lang w:val="en-GB"/>
              </w:rPr>
              <w:t>ir</w:t>
            </w:r>
            <w:r w:rsidRPr="00F43905">
              <w:rPr>
                <w:rFonts w:cs="Arial"/>
                <w:lang w:val="en-GB" w:eastAsia="ar-SA"/>
              </w:rPr>
              <w:t xml:space="preserve"> function only after they have brought their status into line with the provisions of this Article. </w:t>
            </w:r>
            <w:r w:rsidR="00D53420" w:rsidRPr="00F43905">
              <w:rPr>
                <w:lang w:val="en-GB"/>
              </w:rPr>
              <w:t>C</w:t>
            </w:r>
            <w:r w:rsidRPr="00F43905">
              <w:rPr>
                <w:rFonts w:cs="Arial"/>
                <w:lang w:val="en-GB" w:eastAsia="ar-SA"/>
              </w:rPr>
              <w:t xml:space="preserve">ompatibility and </w:t>
            </w:r>
            <w:r w:rsidR="00D53420" w:rsidRPr="00F43905">
              <w:rPr>
                <w:lang w:val="en-GB"/>
              </w:rPr>
              <w:t xml:space="preserve">the </w:t>
            </w:r>
            <w:r w:rsidRPr="00F43905">
              <w:rPr>
                <w:rFonts w:cs="Arial"/>
                <w:lang w:val="en-GB" w:eastAsia="ar-SA"/>
              </w:rPr>
              <w:t xml:space="preserve">taking up </w:t>
            </w:r>
            <w:r w:rsidR="00D53420" w:rsidRPr="00F43905">
              <w:rPr>
                <w:lang w:val="en-GB"/>
              </w:rPr>
              <w:t xml:space="preserve">of </w:t>
            </w:r>
            <w:r w:rsidRPr="00F43905">
              <w:rPr>
                <w:rFonts w:cs="Arial"/>
                <w:lang w:val="en-GB" w:eastAsia="ar-SA"/>
              </w:rPr>
              <w:t xml:space="preserve">the function shall be established by the Governing Board of </w:t>
            </w:r>
            <w:r w:rsidR="009C7EAE" w:rsidRPr="00F43905">
              <w:rPr>
                <w:rFonts w:cs="Arial"/>
                <w:lang w:val="en-GB" w:eastAsia="ar-SA"/>
              </w:rPr>
              <w:t xml:space="preserve">the </w:t>
            </w:r>
            <w:r w:rsidR="00A2583B" w:rsidRPr="00F43905">
              <w:rPr>
                <w:rFonts w:cs="Arial"/>
                <w:lang w:val="en-GB" w:eastAsia="ar-SA"/>
              </w:rPr>
              <w:t>Bank of Slovenia</w:t>
            </w:r>
            <w:r w:rsidRPr="00F43905">
              <w:rPr>
                <w:rFonts w:cs="Arial"/>
                <w:lang w:val="en-GB" w:eastAsia="ar-SA"/>
              </w:rPr>
              <w:t xml:space="preserve"> </w:t>
            </w:r>
            <w:r w:rsidR="00D53420" w:rsidRPr="00F43905">
              <w:rPr>
                <w:lang w:val="en-GB"/>
              </w:rPr>
              <w:t>on the</w:t>
            </w:r>
            <w:r w:rsidRPr="00F43905">
              <w:rPr>
                <w:rFonts w:cs="Arial"/>
                <w:lang w:val="en-GB" w:eastAsia="ar-SA"/>
              </w:rPr>
              <w:t xml:space="preserve"> proposal </w:t>
            </w:r>
            <w:r w:rsidR="00D53420" w:rsidRPr="00F43905">
              <w:rPr>
                <w:lang w:val="en-GB"/>
              </w:rPr>
              <w:t>of</w:t>
            </w:r>
            <w:r w:rsidRPr="00F43905">
              <w:rPr>
                <w:rFonts w:cs="Arial"/>
                <w:lang w:val="en-GB" w:eastAsia="ar-SA"/>
              </w:rPr>
              <w:t xml:space="preserve"> the Governor of </w:t>
            </w:r>
            <w:r w:rsidR="009C7EAE" w:rsidRPr="00F43905">
              <w:rPr>
                <w:rFonts w:cs="Arial"/>
                <w:lang w:val="en-GB" w:eastAsia="ar-SA"/>
              </w:rPr>
              <w:t xml:space="preserve">the </w:t>
            </w:r>
            <w:r w:rsidR="00A2583B" w:rsidRPr="00F43905">
              <w:rPr>
                <w:rFonts w:cs="Arial"/>
                <w:lang w:val="en-GB" w:eastAsia="ar-SA"/>
              </w:rPr>
              <w:t>Bank of Slovenia</w:t>
            </w:r>
            <w:r w:rsidRPr="00F43905">
              <w:rPr>
                <w:rFonts w:cs="Arial"/>
                <w:lang w:val="en-GB" w:eastAsia="ar-SA"/>
              </w:rPr>
              <w:t xml:space="preserve">. Members of the Governing Board of </w:t>
            </w:r>
            <w:r w:rsidR="009C7EAE" w:rsidRPr="00F43905">
              <w:rPr>
                <w:rFonts w:cs="Arial"/>
                <w:lang w:val="en-GB" w:eastAsia="ar-SA"/>
              </w:rPr>
              <w:t xml:space="preserve">the </w:t>
            </w:r>
            <w:r w:rsidR="00A2583B" w:rsidRPr="00F43905">
              <w:rPr>
                <w:rFonts w:cs="Arial"/>
                <w:lang w:val="en-GB" w:eastAsia="ar-SA"/>
              </w:rPr>
              <w:t>Bank of Slovenia</w:t>
            </w:r>
            <w:r w:rsidRPr="00F43905">
              <w:rPr>
                <w:rFonts w:cs="Arial"/>
                <w:lang w:val="en-GB" w:eastAsia="ar-SA"/>
              </w:rPr>
              <w:t xml:space="preserve"> shall bring their status into line with the provisions of this Article within three months </w:t>
            </w:r>
            <w:r w:rsidR="00D53420" w:rsidRPr="00F43905">
              <w:rPr>
                <w:lang w:val="en-GB"/>
              </w:rPr>
              <w:t>of</w:t>
            </w:r>
            <w:r w:rsidRPr="00F43905">
              <w:rPr>
                <w:rFonts w:cs="Arial"/>
                <w:lang w:val="en-GB" w:eastAsia="ar-SA"/>
              </w:rPr>
              <w:t xml:space="preserve"> their appointment at the latest, otherwise the decree of appointment shall cease to be valid from the day of expiry of this time</w:t>
            </w:r>
            <w:r w:rsidR="00D53420" w:rsidRPr="00F43905">
              <w:rPr>
                <w:lang w:val="en-GB"/>
              </w:rPr>
              <w:t xml:space="preserve"> </w:t>
            </w:r>
            <w:r w:rsidRPr="00F43905">
              <w:rPr>
                <w:rFonts w:cs="Arial"/>
                <w:lang w:val="en-GB" w:eastAsia="ar-SA"/>
              </w:rPr>
              <w:t>limit.</w:t>
            </w:r>
          </w:p>
        </w:tc>
      </w:tr>
      <w:tr w:rsidR="000D7C37" w:rsidRPr="00136340" w:rsidTr="00D76479">
        <w:trPr>
          <w:trHeight w:val="20"/>
        </w:trPr>
        <w:tc>
          <w:tcPr>
            <w:tcW w:w="7443" w:type="dxa"/>
          </w:tcPr>
          <w:p w:rsidR="000D7C37" w:rsidRPr="00F43905" w:rsidRDefault="000D7C37" w:rsidP="00942FF8">
            <w:pPr>
              <w:pStyle w:val="len"/>
              <w:rPr>
                <w:rFonts w:cs="Arial"/>
                <w:lang w:val="sl-SI" w:eastAsia="ar-SA"/>
              </w:rPr>
            </w:pPr>
            <w:r w:rsidRPr="00F43905">
              <w:rPr>
                <w:rFonts w:cs="Arial"/>
                <w:lang w:val="sl-SI" w:eastAsia="ar-SA"/>
              </w:rPr>
              <w:t>39. člen</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C55F10">
            <w:pPr>
              <w:pStyle w:val="len"/>
              <w:rPr>
                <w:rFonts w:cs="Arial"/>
                <w:lang w:val="en-GB" w:eastAsia="ar-SA"/>
              </w:rPr>
            </w:pPr>
            <w:r w:rsidRPr="00F43905">
              <w:rPr>
                <w:rFonts w:cs="Arial"/>
                <w:lang w:val="en-GB" w:eastAsia="ar-SA"/>
              </w:rPr>
              <w:t>Article 39</w:t>
            </w:r>
          </w:p>
        </w:tc>
      </w:tr>
      <w:tr w:rsidR="000D7C37" w:rsidRPr="00136340" w:rsidTr="00D76479">
        <w:trPr>
          <w:trHeight w:val="20"/>
        </w:trPr>
        <w:tc>
          <w:tcPr>
            <w:tcW w:w="7443" w:type="dxa"/>
          </w:tcPr>
          <w:p w:rsidR="000D7C37" w:rsidRPr="00F43905" w:rsidRDefault="000D7C37" w:rsidP="00942FF8">
            <w:pPr>
              <w:pStyle w:val="lennaslov"/>
              <w:rPr>
                <w:rFonts w:cs="Arial"/>
                <w:lang w:val="sl-SI" w:eastAsia="ar-SA"/>
              </w:rPr>
            </w:pPr>
            <w:r w:rsidRPr="00F43905">
              <w:rPr>
                <w:rFonts w:cs="Arial"/>
                <w:lang w:val="sl-SI" w:eastAsia="ar-SA"/>
              </w:rPr>
              <w:t>(Razrešitev članov Sveta Banke Slovenije)</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334DDA">
            <w:pPr>
              <w:pStyle w:val="lennaslov"/>
              <w:rPr>
                <w:rFonts w:cs="Arial"/>
                <w:lang w:val="en-GB" w:eastAsia="ar-SA"/>
              </w:rPr>
            </w:pPr>
            <w:r w:rsidRPr="00F43905">
              <w:rPr>
                <w:rFonts w:cs="Arial"/>
                <w:lang w:val="en-GB" w:eastAsia="ar-SA"/>
              </w:rPr>
              <w:t>(</w:t>
            </w:r>
            <w:r w:rsidR="00334DDA" w:rsidRPr="00F43905">
              <w:rPr>
                <w:rFonts w:cs="Arial"/>
                <w:lang w:val="en-GB" w:eastAsia="ar-SA"/>
              </w:rPr>
              <w:t>Removal</w:t>
            </w:r>
            <w:r w:rsidRPr="00F43905">
              <w:rPr>
                <w:rFonts w:cs="Arial"/>
                <w:lang w:val="en-GB" w:eastAsia="ar-SA"/>
              </w:rPr>
              <w:t xml:space="preserve"> of members of the Governing Board of </w:t>
            </w:r>
            <w:r w:rsidR="009C7EAE" w:rsidRPr="00F43905">
              <w:rPr>
                <w:rFonts w:cs="Arial"/>
                <w:lang w:val="en-GB" w:eastAsia="ar-SA"/>
              </w:rPr>
              <w:t xml:space="preserve">the </w:t>
            </w:r>
            <w:r w:rsidR="00A2583B" w:rsidRPr="00F43905">
              <w:rPr>
                <w:rFonts w:cs="Arial"/>
                <w:lang w:val="en-GB" w:eastAsia="ar-SA"/>
              </w:rPr>
              <w:t>Bank of Slovenia</w:t>
            </w:r>
            <w:r w:rsidRPr="00F43905">
              <w:rPr>
                <w:rFonts w:cs="Arial"/>
                <w:lang w:val="en-GB" w:eastAsia="ar-SA"/>
              </w:rPr>
              <w:t>)</w:t>
            </w:r>
          </w:p>
        </w:tc>
      </w:tr>
      <w:tr w:rsidR="000D7C37" w:rsidRPr="00136340" w:rsidTr="00D76479">
        <w:trPr>
          <w:trHeight w:val="20"/>
        </w:trPr>
        <w:tc>
          <w:tcPr>
            <w:tcW w:w="7443" w:type="dxa"/>
          </w:tcPr>
          <w:p w:rsidR="000D7C37" w:rsidRPr="00F43905" w:rsidRDefault="000D7C37" w:rsidP="00942FF8">
            <w:pPr>
              <w:pStyle w:val="Odstavek"/>
              <w:rPr>
                <w:rFonts w:cs="Arial"/>
                <w:lang w:val="sl-SI" w:eastAsia="ar-SA"/>
              </w:rPr>
            </w:pPr>
            <w:r w:rsidRPr="00F43905">
              <w:rPr>
                <w:rFonts w:cs="Arial"/>
                <w:lang w:val="sl-SI" w:eastAsia="ar-SA"/>
              </w:rPr>
              <w:t>(1) Član Sveta Banke Slovenije je lahko predčasno razrešen samo:</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5B168D">
            <w:pPr>
              <w:pStyle w:val="Odstavek"/>
              <w:rPr>
                <w:rFonts w:cs="Arial"/>
                <w:lang w:val="en-GB" w:eastAsia="ar-SA"/>
              </w:rPr>
            </w:pPr>
            <w:r w:rsidRPr="00F43905">
              <w:rPr>
                <w:rFonts w:cs="Arial"/>
                <w:lang w:val="en-GB" w:eastAsia="ar-SA"/>
              </w:rPr>
              <w:t xml:space="preserve">(1) A member of the Governing Board of </w:t>
            </w:r>
            <w:r w:rsidR="009C7EAE" w:rsidRPr="00F43905">
              <w:rPr>
                <w:rFonts w:cs="Arial"/>
                <w:lang w:val="en-GB" w:eastAsia="ar-SA"/>
              </w:rPr>
              <w:t xml:space="preserve">the </w:t>
            </w:r>
            <w:r w:rsidR="00A2583B" w:rsidRPr="00F43905">
              <w:rPr>
                <w:rFonts w:cs="Arial"/>
                <w:lang w:val="en-GB" w:eastAsia="ar-SA"/>
              </w:rPr>
              <w:t>Bank of Slovenia</w:t>
            </w:r>
            <w:r w:rsidRPr="00F43905">
              <w:rPr>
                <w:rFonts w:cs="Arial"/>
                <w:lang w:val="en-GB" w:eastAsia="ar-SA"/>
              </w:rPr>
              <w:t xml:space="preserve"> may be </w:t>
            </w:r>
            <w:r w:rsidR="005B168D" w:rsidRPr="00F43905">
              <w:rPr>
                <w:rFonts w:cs="Arial"/>
                <w:lang w:val="en-GB" w:eastAsia="ar-SA"/>
              </w:rPr>
              <w:t xml:space="preserve">subject </w:t>
            </w:r>
            <w:r w:rsidR="00D53420" w:rsidRPr="00F43905">
              <w:rPr>
                <w:lang w:val="en-GB"/>
              </w:rPr>
              <w:t>to</w:t>
            </w:r>
            <w:r w:rsidR="005B168D" w:rsidRPr="00F43905">
              <w:rPr>
                <w:rFonts w:cs="Arial"/>
                <w:lang w:val="en-GB" w:eastAsia="ar-SA"/>
              </w:rPr>
              <w:t xml:space="preserve"> early termination of office</w:t>
            </w:r>
            <w:r w:rsidRPr="00F43905">
              <w:rPr>
                <w:rFonts w:cs="Arial"/>
                <w:lang w:val="en-GB" w:eastAsia="ar-SA"/>
              </w:rPr>
              <w:t xml:space="preserve"> only if:</w:t>
            </w:r>
          </w:p>
        </w:tc>
      </w:tr>
      <w:tr w:rsidR="000D7C37" w:rsidRPr="00136340" w:rsidTr="00D76479">
        <w:trPr>
          <w:trHeight w:val="20"/>
        </w:trPr>
        <w:tc>
          <w:tcPr>
            <w:tcW w:w="7443" w:type="dxa"/>
          </w:tcPr>
          <w:p w:rsidR="000D7C37" w:rsidRPr="00F43905" w:rsidRDefault="000D7C37" w:rsidP="00EA708B">
            <w:pPr>
              <w:pStyle w:val="tevilnatoka"/>
              <w:numPr>
                <w:ilvl w:val="0"/>
                <w:numId w:val="40"/>
              </w:numPr>
              <w:suppressAutoHyphens w:val="0"/>
              <w:rPr>
                <w:lang w:val="sl-SI"/>
              </w:rPr>
            </w:pPr>
            <w:r w:rsidRPr="00F43905">
              <w:rPr>
                <w:lang w:val="sl-SI"/>
              </w:rPr>
              <w:t>če sam zahteva razrešitev,</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EA708B">
            <w:pPr>
              <w:pStyle w:val="tevilnatoka"/>
              <w:numPr>
                <w:ilvl w:val="0"/>
                <w:numId w:val="39"/>
              </w:numPr>
              <w:suppressAutoHyphens w:val="0"/>
              <w:rPr>
                <w:lang w:val="en-GB"/>
              </w:rPr>
            </w:pPr>
            <w:r w:rsidRPr="00F43905">
              <w:rPr>
                <w:lang w:val="en-GB"/>
              </w:rPr>
              <w:t>they ask to be relieved,</w:t>
            </w:r>
          </w:p>
        </w:tc>
      </w:tr>
      <w:tr w:rsidR="000D7C37" w:rsidRPr="00136340" w:rsidTr="00D76479">
        <w:trPr>
          <w:trHeight w:val="20"/>
        </w:trPr>
        <w:tc>
          <w:tcPr>
            <w:tcW w:w="7443" w:type="dxa"/>
          </w:tcPr>
          <w:p w:rsidR="000D7C37" w:rsidRPr="00F43905" w:rsidRDefault="000D7C37" w:rsidP="00EA708B">
            <w:pPr>
              <w:pStyle w:val="tevilnatoka"/>
              <w:numPr>
                <w:ilvl w:val="0"/>
                <w:numId w:val="40"/>
              </w:numPr>
              <w:suppressAutoHyphens w:val="0"/>
              <w:rPr>
                <w:lang w:val="sl-SI"/>
              </w:rPr>
            </w:pPr>
            <w:r w:rsidRPr="00F43905">
              <w:rPr>
                <w:lang w:val="sl-SI"/>
              </w:rPr>
              <w:lastRenderedPageBreak/>
              <w:t>če v času trajanja mandata nastopijo razlogi za nezdružljivost opravljanja funkcije,</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7370F6">
            <w:pPr>
              <w:pStyle w:val="tevilnatoka"/>
              <w:numPr>
                <w:ilvl w:val="0"/>
                <w:numId w:val="13"/>
              </w:numPr>
              <w:suppressAutoHyphens w:val="0"/>
              <w:rPr>
                <w:lang w:val="en-GB"/>
              </w:rPr>
            </w:pPr>
            <w:r w:rsidRPr="00F43905">
              <w:rPr>
                <w:lang w:val="en-GB"/>
              </w:rPr>
              <w:t xml:space="preserve">grounds for the incompatibility of functions arise during </w:t>
            </w:r>
            <w:r w:rsidR="007370F6" w:rsidRPr="00F43905">
              <w:rPr>
                <w:lang w:val="en-GB"/>
              </w:rPr>
              <w:t>the</w:t>
            </w:r>
            <w:r w:rsidR="00D53420" w:rsidRPr="00F43905">
              <w:rPr>
                <w:lang w:val="en-GB"/>
              </w:rPr>
              <w:t>ir</w:t>
            </w:r>
            <w:r w:rsidR="007370F6" w:rsidRPr="00F43905">
              <w:rPr>
                <w:lang w:val="en-GB"/>
              </w:rPr>
              <w:t xml:space="preserve"> </w:t>
            </w:r>
            <w:r w:rsidRPr="00F43905">
              <w:rPr>
                <w:lang w:val="en-GB"/>
              </w:rPr>
              <w:t>term of office,</w:t>
            </w:r>
          </w:p>
        </w:tc>
      </w:tr>
      <w:tr w:rsidR="000D7C37" w:rsidRPr="00136340" w:rsidTr="00D76479">
        <w:trPr>
          <w:trHeight w:val="20"/>
        </w:trPr>
        <w:tc>
          <w:tcPr>
            <w:tcW w:w="7443" w:type="dxa"/>
          </w:tcPr>
          <w:p w:rsidR="000D7C37" w:rsidRPr="00F43905" w:rsidRDefault="000D7C37" w:rsidP="00EA708B">
            <w:pPr>
              <w:pStyle w:val="tevilnatoka"/>
              <w:numPr>
                <w:ilvl w:val="0"/>
                <w:numId w:val="40"/>
              </w:numPr>
              <w:suppressAutoHyphens w:val="0"/>
              <w:rPr>
                <w:lang w:val="sl-SI"/>
              </w:rPr>
            </w:pPr>
            <w:r w:rsidRPr="00F43905">
              <w:rPr>
                <w:lang w:val="sl-SI"/>
              </w:rPr>
              <w:t>če se v predpisanem postopku ugotovi, da ne izpolnjuje več pogojev, ki se zahtevajo za opravljanje njegovih dolžnosti, ali je zagrešil hujšo kršitev. Predpis, ki ureja postopek izda Banka Slovenije v soglasju z ministrom, pristojnim za finance.</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DF726B">
            <w:pPr>
              <w:pStyle w:val="tevilnatoka"/>
              <w:numPr>
                <w:ilvl w:val="0"/>
                <w:numId w:val="13"/>
              </w:numPr>
              <w:suppressAutoHyphens w:val="0"/>
              <w:rPr>
                <w:lang w:val="en-GB"/>
              </w:rPr>
            </w:pPr>
            <w:r w:rsidRPr="00F43905">
              <w:rPr>
                <w:lang w:val="en-GB"/>
              </w:rPr>
              <w:t xml:space="preserve">it has been found in a prescribed procedure that they no longer fulfil the conditions required for the performance of their duties or that they have been guilty of </w:t>
            </w:r>
            <w:r w:rsidR="00D53420" w:rsidRPr="00F43905">
              <w:rPr>
                <w:lang w:val="en-GB"/>
              </w:rPr>
              <w:t xml:space="preserve">a </w:t>
            </w:r>
            <w:r w:rsidRPr="00F43905">
              <w:rPr>
                <w:lang w:val="en-GB"/>
              </w:rPr>
              <w:t xml:space="preserve">serious </w:t>
            </w:r>
            <w:r w:rsidR="00DF726B" w:rsidRPr="00F43905">
              <w:rPr>
                <w:lang w:val="en-GB"/>
              </w:rPr>
              <w:t>violation</w:t>
            </w:r>
            <w:r w:rsidRPr="00F43905">
              <w:rPr>
                <w:lang w:val="en-GB"/>
              </w:rPr>
              <w:t xml:space="preserve">. </w:t>
            </w:r>
            <w:r w:rsidR="009C7EAE" w:rsidRPr="00F43905">
              <w:rPr>
                <w:lang w:val="en-GB"/>
              </w:rPr>
              <w:t xml:space="preserve">The </w:t>
            </w:r>
            <w:r w:rsidR="00A2583B" w:rsidRPr="00F43905">
              <w:rPr>
                <w:lang w:val="en-GB"/>
              </w:rPr>
              <w:t>Bank of Slovenia</w:t>
            </w:r>
            <w:r w:rsidRPr="00F43905">
              <w:rPr>
                <w:lang w:val="en-GB"/>
              </w:rPr>
              <w:t xml:space="preserve"> shall – in agreement with the minister </w:t>
            </w:r>
            <w:r w:rsidR="00344A77" w:rsidRPr="00F43905">
              <w:rPr>
                <w:lang w:val="en-GB"/>
              </w:rPr>
              <w:t>responsible for</w:t>
            </w:r>
            <w:r w:rsidRPr="00F43905">
              <w:rPr>
                <w:lang w:val="en-GB"/>
              </w:rPr>
              <w:t xml:space="preserve"> finance – adopt a regulation to govern this procedure.</w:t>
            </w:r>
          </w:p>
        </w:tc>
      </w:tr>
      <w:tr w:rsidR="000D7C37" w:rsidRPr="00136340" w:rsidTr="00D76479">
        <w:trPr>
          <w:trHeight w:val="20"/>
        </w:trPr>
        <w:tc>
          <w:tcPr>
            <w:tcW w:w="7443" w:type="dxa"/>
          </w:tcPr>
          <w:p w:rsidR="000D7C37" w:rsidRPr="00F43905" w:rsidRDefault="000D7C37" w:rsidP="00942FF8">
            <w:pPr>
              <w:pStyle w:val="Odstavek"/>
              <w:rPr>
                <w:rFonts w:cs="Arial"/>
                <w:lang w:val="sl-SI" w:eastAsia="ar-SA"/>
              </w:rPr>
            </w:pPr>
            <w:r w:rsidRPr="00F43905">
              <w:rPr>
                <w:rFonts w:cs="Arial"/>
                <w:lang w:val="sl-SI" w:eastAsia="ar-SA"/>
              </w:rPr>
              <w:t>(2) Član Sveta Banke Slovenije je predčasno razrešen z dnem, ko Državni zbor Republike Slovenije ugotovi, da je nastopil eden od razlogov iz prejšnjega odstavka tega člena.</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19424F">
            <w:pPr>
              <w:pStyle w:val="Odstavek"/>
              <w:rPr>
                <w:rFonts w:cs="Arial"/>
                <w:lang w:val="en-GB" w:eastAsia="ar-SA"/>
              </w:rPr>
            </w:pPr>
            <w:r w:rsidRPr="00F43905">
              <w:rPr>
                <w:rFonts w:cs="Arial"/>
                <w:lang w:val="en-GB" w:eastAsia="ar-SA"/>
              </w:rPr>
              <w:t xml:space="preserve">(2) A member of the Governing Board of </w:t>
            </w:r>
            <w:r w:rsidR="009C7EAE" w:rsidRPr="00F43905">
              <w:rPr>
                <w:rFonts w:cs="Arial"/>
                <w:lang w:val="en-GB" w:eastAsia="ar-SA"/>
              </w:rPr>
              <w:t xml:space="preserve">the </w:t>
            </w:r>
            <w:r w:rsidR="00A2583B" w:rsidRPr="00F43905">
              <w:rPr>
                <w:rFonts w:cs="Arial"/>
                <w:lang w:val="en-GB" w:eastAsia="ar-SA"/>
              </w:rPr>
              <w:t>Bank of Slovenia</w:t>
            </w:r>
            <w:r w:rsidRPr="00F43905">
              <w:rPr>
                <w:rFonts w:cs="Arial"/>
                <w:lang w:val="en-GB" w:eastAsia="ar-SA"/>
              </w:rPr>
              <w:t xml:space="preserve"> shall be </w:t>
            </w:r>
            <w:r w:rsidR="002A1AE5" w:rsidRPr="00F43905">
              <w:rPr>
                <w:rFonts w:cs="Arial"/>
                <w:lang w:val="en-GB" w:eastAsia="ar-SA"/>
              </w:rPr>
              <w:t>subject to early termination of office</w:t>
            </w:r>
            <w:r w:rsidRPr="00F43905">
              <w:rPr>
                <w:rFonts w:cs="Arial"/>
                <w:lang w:val="en-GB" w:eastAsia="ar-SA"/>
              </w:rPr>
              <w:t xml:space="preserve"> from the day when the National Assembly of the Republic of Slovenia has </w:t>
            </w:r>
            <w:r w:rsidR="0019424F" w:rsidRPr="00F43905">
              <w:rPr>
                <w:rFonts w:cs="Arial"/>
                <w:lang w:val="en-GB" w:eastAsia="ar-SA"/>
              </w:rPr>
              <w:t>concluded</w:t>
            </w:r>
            <w:r w:rsidRPr="00F43905">
              <w:rPr>
                <w:rFonts w:cs="Arial"/>
                <w:lang w:val="en-GB" w:eastAsia="ar-SA"/>
              </w:rPr>
              <w:t xml:space="preserve"> that one of the grounds </w:t>
            </w:r>
            <w:r w:rsidR="00B44A91" w:rsidRPr="00F43905">
              <w:rPr>
                <w:rFonts w:cs="Arial"/>
                <w:lang w:val="en-GB" w:eastAsia="ar-SA"/>
              </w:rPr>
              <w:t>referred to</w:t>
            </w:r>
            <w:r w:rsidRPr="00F43905">
              <w:rPr>
                <w:rFonts w:cs="Arial"/>
                <w:lang w:val="en-GB" w:eastAsia="ar-SA"/>
              </w:rPr>
              <w:t xml:space="preserve"> in the </w:t>
            </w:r>
            <w:r w:rsidR="00171A3E" w:rsidRPr="00F43905">
              <w:rPr>
                <w:rFonts w:cs="Arial"/>
                <w:lang w:val="en-GB" w:eastAsia="ar-SA"/>
              </w:rPr>
              <w:t>preceding</w:t>
            </w:r>
            <w:r w:rsidRPr="00F43905">
              <w:rPr>
                <w:rFonts w:cs="Arial"/>
                <w:lang w:val="en-GB" w:eastAsia="ar-SA"/>
              </w:rPr>
              <w:t xml:space="preserve"> paragraph of this Article has arisen.</w:t>
            </w:r>
          </w:p>
        </w:tc>
      </w:tr>
      <w:tr w:rsidR="000D7C37" w:rsidRPr="00136340" w:rsidTr="00D76479">
        <w:trPr>
          <w:trHeight w:val="20"/>
        </w:trPr>
        <w:tc>
          <w:tcPr>
            <w:tcW w:w="7443" w:type="dxa"/>
          </w:tcPr>
          <w:p w:rsidR="000D7C37" w:rsidRPr="00F43905" w:rsidRDefault="000D7C37" w:rsidP="00942FF8">
            <w:pPr>
              <w:pStyle w:val="Odstavek"/>
              <w:rPr>
                <w:rFonts w:cs="Arial"/>
                <w:lang w:val="sl-SI" w:eastAsia="ar-SA"/>
              </w:rPr>
            </w:pPr>
            <w:r w:rsidRPr="00F43905">
              <w:rPr>
                <w:rFonts w:cs="Arial"/>
                <w:lang w:val="sl-SI" w:eastAsia="ar-SA"/>
              </w:rPr>
              <w:t>(3) Zoper odločitev Državnega zbora Republike Slovenije o razrešitvi je možno sprožiti upravni spor po zakonu, ki ureja upravne spore.</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757BF1">
            <w:pPr>
              <w:pStyle w:val="Odstavek"/>
              <w:rPr>
                <w:rFonts w:cs="Arial"/>
                <w:lang w:val="en-GB" w:eastAsia="ar-SA"/>
              </w:rPr>
            </w:pPr>
            <w:r w:rsidRPr="00F43905">
              <w:rPr>
                <w:rFonts w:cs="Arial"/>
                <w:lang w:val="en-GB" w:eastAsia="ar-SA"/>
              </w:rPr>
              <w:t xml:space="preserve">(3) An administrative dispute in accordance with the </w:t>
            </w:r>
            <w:r w:rsidR="00757BF1" w:rsidRPr="00F43905">
              <w:rPr>
                <w:rFonts w:cs="Arial"/>
                <w:lang w:val="en-GB" w:eastAsia="ar-SA"/>
              </w:rPr>
              <w:t>act regulating</w:t>
            </w:r>
            <w:r w:rsidRPr="00F43905">
              <w:rPr>
                <w:rFonts w:cs="Arial"/>
                <w:lang w:val="en-GB" w:eastAsia="ar-SA"/>
              </w:rPr>
              <w:t xml:space="preserve"> administrative disputes may be instituted against </w:t>
            </w:r>
            <w:r w:rsidR="00D53420" w:rsidRPr="00F43905">
              <w:rPr>
                <w:lang w:val="en-GB"/>
              </w:rPr>
              <w:t>a</w:t>
            </w:r>
            <w:r w:rsidRPr="00F43905">
              <w:rPr>
                <w:rFonts w:cs="Arial"/>
                <w:lang w:val="en-GB" w:eastAsia="ar-SA"/>
              </w:rPr>
              <w:t xml:space="preserve"> decision </w:t>
            </w:r>
            <w:r w:rsidR="00D53420" w:rsidRPr="00F43905">
              <w:rPr>
                <w:lang w:val="en-GB"/>
              </w:rPr>
              <w:t>of</w:t>
            </w:r>
            <w:r w:rsidRPr="00F43905">
              <w:rPr>
                <w:rFonts w:cs="Arial"/>
                <w:lang w:val="en-GB" w:eastAsia="ar-SA"/>
              </w:rPr>
              <w:t xml:space="preserve"> </w:t>
            </w:r>
            <w:r w:rsidR="0019424F" w:rsidRPr="00F43905">
              <w:rPr>
                <w:rFonts w:cs="Arial"/>
                <w:lang w:val="en-GB" w:eastAsia="ar-SA"/>
              </w:rPr>
              <w:t>dismissal</w:t>
            </w:r>
            <w:r w:rsidRPr="00F43905">
              <w:rPr>
                <w:rFonts w:cs="Arial"/>
                <w:lang w:val="en-GB" w:eastAsia="ar-SA"/>
              </w:rPr>
              <w:t xml:space="preserve"> from office adopted by the National Assembly of the Republic of Slovenia.</w:t>
            </w:r>
          </w:p>
        </w:tc>
      </w:tr>
      <w:tr w:rsidR="000D7C37" w:rsidRPr="00136340" w:rsidTr="00D76479">
        <w:trPr>
          <w:trHeight w:val="20"/>
        </w:trPr>
        <w:tc>
          <w:tcPr>
            <w:tcW w:w="7443" w:type="dxa"/>
          </w:tcPr>
          <w:p w:rsidR="000D7C37" w:rsidRPr="00F43905" w:rsidRDefault="000D7C37" w:rsidP="00942FF8">
            <w:pPr>
              <w:pStyle w:val="len"/>
              <w:rPr>
                <w:rFonts w:cs="Arial"/>
                <w:lang w:val="sl-SI" w:eastAsia="ar-SA"/>
              </w:rPr>
            </w:pPr>
            <w:r w:rsidRPr="00F43905">
              <w:rPr>
                <w:rFonts w:cs="Arial"/>
                <w:lang w:val="sl-SI" w:eastAsia="ar-SA"/>
              </w:rPr>
              <w:t>39.a člen</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465AE2" w:rsidP="00C55F10">
            <w:pPr>
              <w:pStyle w:val="len"/>
              <w:rPr>
                <w:rFonts w:cs="Arial"/>
                <w:lang w:val="en-GB" w:eastAsia="ar-SA"/>
              </w:rPr>
            </w:pPr>
            <w:r w:rsidRPr="00F43905">
              <w:rPr>
                <w:rFonts w:cs="Arial"/>
                <w:lang w:val="en-GB" w:eastAsia="ar-SA"/>
              </w:rPr>
              <w:t>Article 39</w:t>
            </w:r>
            <w:r w:rsidR="000D7C37" w:rsidRPr="00F43905">
              <w:rPr>
                <w:rFonts w:cs="Arial"/>
                <w:lang w:val="en-GB" w:eastAsia="ar-SA"/>
              </w:rPr>
              <w:t>a</w:t>
            </w:r>
          </w:p>
        </w:tc>
      </w:tr>
      <w:tr w:rsidR="000D7C37" w:rsidRPr="00136340" w:rsidTr="00D76479">
        <w:trPr>
          <w:trHeight w:val="20"/>
        </w:trPr>
        <w:tc>
          <w:tcPr>
            <w:tcW w:w="7443" w:type="dxa"/>
          </w:tcPr>
          <w:p w:rsidR="000D7C37" w:rsidRPr="00F43905" w:rsidRDefault="000D7C37" w:rsidP="00942FF8">
            <w:pPr>
              <w:pStyle w:val="lennaslov"/>
              <w:rPr>
                <w:rFonts w:cs="Arial"/>
                <w:lang w:val="sl-SI" w:eastAsia="ar-SA"/>
              </w:rPr>
            </w:pPr>
            <w:r w:rsidRPr="00F43905">
              <w:rPr>
                <w:rFonts w:cs="Arial"/>
                <w:lang w:val="sl-SI" w:eastAsia="ar-SA"/>
              </w:rPr>
              <w:t>(Uporaba nekaterih določb zakona, ki ureja preprečevanje korupcije)</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C55F10">
            <w:pPr>
              <w:pStyle w:val="lennaslov"/>
              <w:rPr>
                <w:rFonts w:cs="Arial"/>
                <w:lang w:val="en-GB" w:eastAsia="ar-SA"/>
              </w:rPr>
            </w:pPr>
            <w:r w:rsidRPr="00F43905">
              <w:rPr>
                <w:rFonts w:cs="Arial"/>
                <w:lang w:val="en-GB" w:eastAsia="ar-SA"/>
              </w:rPr>
              <w:t>(Application of certain provisions of law governing the prevention of corruption)</w:t>
            </w:r>
          </w:p>
        </w:tc>
      </w:tr>
      <w:tr w:rsidR="000D7C37" w:rsidRPr="00136340" w:rsidTr="00D76479">
        <w:trPr>
          <w:trHeight w:val="20"/>
        </w:trPr>
        <w:tc>
          <w:tcPr>
            <w:tcW w:w="7443" w:type="dxa"/>
          </w:tcPr>
          <w:p w:rsidR="000D7C37" w:rsidRPr="00F43905" w:rsidRDefault="000D7C37" w:rsidP="00942FF8">
            <w:pPr>
              <w:pStyle w:val="Odstavek"/>
              <w:rPr>
                <w:rFonts w:cs="Arial"/>
                <w:lang w:val="sl-SI" w:eastAsia="ar-SA"/>
              </w:rPr>
            </w:pPr>
            <w:r w:rsidRPr="00F43905">
              <w:rPr>
                <w:rFonts w:cs="Arial"/>
                <w:lang w:val="sl-SI" w:eastAsia="ar-SA"/>
              </w:rPr>
              <w:t>Za člane Sveta Banke Slovenije se ne uporabljajo določbe zakona, ki ureja preprečevanje korupcije oziroma zakona, ki ureja nezdružljivost opravljanja javne funkcije s pridobitno dejavnostjo, ki se nanašajo na sankcijo predčasnega prenehanja mandata.</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757BF1">
            <w:pPr>
              <w:pStyle w:val="Odstavek"/>
              <w:rPr>
                <w:rFonts w:cs="Arial"/>
                <w:lang w:val="en-GB" w:eastAsia="ar-SA"/>
              </w:rPr>
            </w:pPr>
            <w:r w:rsidRPr="00F43905">
              <w:rPr>
                <w:rFonts w:cs="Arial"/>
                <w:lang w:val="en-GB" w:eastAsia="ar-SA"/>
              </w:rPr>
              <w:t xml:space="preserve">The provisions of the </w:t>
            </w:r>
            <w:r w:rsidR="00757BF1" w:rsidRPr="00F43905">
              <w:rPr>
                <w:rFonts w:cs="Arial"/>
                <w:lang w:val="en-GB" w:eastAsia="ar-SA"/>
              </w:rPr>
              <w:t>act regulating</w:t>
            </w:r>
            <w:r w:rsidRPr="00F43905">
              <w:rPr>
                <w:rFonts w:cs="Arial"/>
                <w:lang w:val="en-GB" w:eastAsia="ar-SA"/>
              </w:rPr>
              <w:t xml:space="preserve"> the prevention of corruption and the </w:t>
            </w:r>
            <w:r w:rsidR="00757BF1" w:rsidRPr="00F43905">
              <w:rPr>
                <w:rFonts w:cs="Arial"/>
                <w:lang w:val="en-GB" w:eastAsia="ar-SA"/>
              </w:rPr>
              <w:t>act regulating</w:t>
            </w:r>
            <w:r w:rsidRPr="00F43905">
              <w:rPr>
                <w:rFonts w:cs="Arial"/>
                <w:lang w:val="en-GB" w:eastAsia="ar-SA"/>
              </w:rPr>
              <w:t xml:space="preserve"> the incompatibility of holding public office with gainful activity, respectively, </w:t>
            </w:r>
            <w:r w:rsidR="00D53420" w:rsidRPr="00F43905">
              <w:rPr>
                <w:lang w:val="en-GB"/>
              </w:rPr>
              <w:t>which</w:t>
            </w:r>
            <w:r w:rsidRPr="00F43905">
              <w:rPr>
                <w:rFonts w:cs="Arial"/>
                <w:lang w:val="en-GB" w:eastAsia="ar-SA"/>
              </w:rPr>
              <w:t xml:space="preserve"> provide the sanction of early termination of office, shall not apply to the members of the Governing Board of </w:t>
            </w:r>
            <w:r w:rsidR="009C7EAE" w:rsidRPr="00F43905">
              <w:rPr>
                <w:rFonts w:cs="Arial"/>
                <w:lang w:val="en-GB" w:eastAsia="ar-SA"/>
              </w:rPr>
              <w:t xml:space="preserve">the </w:t>
            </w:r>
            <w:r w:rsidR="00A2583B" w:rsidRPr="00F43905">
              <w:rPr>
                <w:rFonts w:cs="Arial"/>
                <w:lang w:val="en-GB" w:eastAsia="ar-SA"/>
              </w:rPr>
              <w:t>Bank of Slovenia</w:t>
            </w:r>
            <w:r w:rsidRPr="00F43905">
              <w:rPr>
                <w:rFonts w:cs="Arial"/>
                <w:lang w:val="en-GB" w:eastAsia="ar-SA"/>
              </w:rPr>
              <w:t>.</w:t>
            </w:r>
          </w:p>
        </w:tc>
      </w:tr>
      <w:tr w:rsidR="000D7C37" w:rsidRPr="00136340" w:rsidTr="00D76479">
        <w:trPr>
          <w:trHeight w:val="20"/>
        </w:trPr>
        <w:tc>
          <w:tcPr>
            <w:tcW w:w="7443" w:type="dxa"/>
          </w:tcPr>
          <w:p w:rsidR="000D7C37" w:rsidRPr="00F43905" w:rsidRDefault="000D7C37" w:rsidP="00942FF8">
            <w:pPr>
              <w:pStyle w:val="Oddelek"/>
              <w:rPr>
                <w:rFonts w:cs="Arial"/>
                <w:lang w:val="sl-SI" w:eastAsia="ar-SA"/>
              </w:rPr>
            </w:pPr>
            <w:r w:rsidRPr="00F43905">
              <w:rPr>
                <w:rFonts w:cs="Arial"/>
                <w:lang w:val="sl-SI" w:eastAsia="ar-SA"/>
              </w:rPr>
              <w:t>5.5. Notranja organizacija Banke Slovenije</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A2583B">
            <w:pPr>
              <w:pStyle w:val="Oddelek"/>
              <w:rPr>
                <w:rFonts w:cs="Arial"/>
                <w:lang w:val="en-GB" w:eastAsia="ar-SA"/>
              </w:rPr>
            </w:pPr>
            <w:r w:rsidRPr="00F43905">
              <w:rPr>
                <w:rFonts w:cs="Arial"/>
                <w:lang w:val="en-GB" w:eastAsia="ar-SA"/>
              </w:rPr>
              <w:t xml:space="preserve">5.5. Internal organisation of </w:t>
            </w:r>
            <w:r w:rsidR="009C7EAE" w:rsidRPr="00F43905">
              <w:rPr>
                <w:rFonts w:cs="Arial"/>
                <w:lang w:val="en-GB" w:eastAsia="ar-SA"/>
              </w:rPr>
              <w:t xml:space="preserve">the </w:t>
            </w:r>
            <w:r w:rsidR="00A2583B" w:rsidRPr="00F43905">
              <w:rPr>
                <w:rFonts w:cs="Arial"/>
                <w:lang w:val="en-GB" w:eastAsia="ar-SA"/>
              </w:rPr>
              <w:t>Bank of Slovenia</w:t>
            </w:r>
          </w:p>
        </w:tc>
      </w:tr>
      <w:tr w:rsidR="000D7C37" w:rsidRPr="00136340" w:rsidTr="00D76479">
        <w:trPr>
          <w:trHeight w:val="20"/>
        </w:trPr>
        <w:tc>
          <w:tcPr>
            <w:tcW w:w="7443" w:type="dxa"/>
          </w:tcPr>
          <w:p w:rsidR="000D7C37" w:rsidRPr="00F43905" w:rsidRDefault="000D7C37" w:rsidP="00942FF8">
            <w:pPr>
              <w:pStyle w:val="len"/>
              <w:rPr>
                <w:rFonts w:cs="Arial"/>
                <w:lang w:val="sl-SI" w:eastAsia="ar-SA"/>
              </w:rPr>
            </w:pPr>
            <w:r w:rsidRPr="00F43905">
              <w:rPr>
                <w:rFonts w:cs="Arial"/>
                <w:lang w:val="sl-SI" w:eastAsia="ar-SA"/>
              </w:rPr>
              <w:t>40. člen</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C55F10">
            <w:pPr>
              <w:pStyle w:val="len"/>
              <w:rPr>
                <w:rFonts w:cs="Arial"/>
                <w:lang w:val="en-GB" w:eastAsia="ar-SA"/>
              </w:rPr>
            </w:pPr>
            <w:r w:rsidRPr="00F43905">
              <w:rPr>
                <w:rFonts w:cs="Arial"/>
                <w:lang w:val="en-GB" w:eastAsia="ar-SA"/>
              </w:rPr>
              <w:t>Article 40</w:t>
            </w:r>
          </w:p>
        </w:tc>
      </w:tr>
      <w:tr w:rsidR="000D7C37" w:rsidRPr="00136340" w:rsidTr="00D76479">
        <w:trPr>
          <w:trHeight w:val="20"/>
        </w:trPr>
        <w:tc>
          <w:tcPr>
            <w:tcW w:w="7443" w:type="dxa"/>
          </w:tcPr>
          <w:p w:rsidR="000D7C37" w:rsidRPr="00F43905" w:rsidRDefault="000D7C37" w:rsidP="00942FF8">
            <w:pPr>
              <w:pStyle w:val="lennaslov"/>
              <w:rPr>
                <w:rFonts w:cs="Arial"/>
                <w:lang w:val="sl-SI" w:eastAsia="ar-SA"/>
              </w:rPr>
            </w:pPr>
            <w:r w:rsidRPr="00F43905">
              <w:rPr>
                <w:rFonts w:cs="Arial"/>
                <w:lang w:val="sl-SI" w:eastAsia="ar-SA"/>
              </w:rPr>
              <w:t>(Organizacija in poslovanje Banke Slovenije)</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A2583B">
            <w:pPr>
              <w:pStyle w:val="lennaslov"/>
              <w:rPr>
                <w:rFonts w:cs="Arial"/>
                <w:lang w:val="en-GB" w:eastAsia="ar-SA"/>
              </w:rPr>
            </w:pPr>
            <w:r w:rsidRPr="00F43905">
              <w:rPr>
                <w:rFonts w:cs="Arial"/>
                <w:lang w:val="en-GB" w:eastAsia="ar-SA"/>
              </w:rPr>
              <w:t xml:space="preserve">(Organisation and operations of </w:t>
            </w:r>
            <w:r w:rsidR="009C7EAE" w:rsidRPr="00F43905">
              <w:rPr>
                <w:rFonts w:cs="Arial"/>
                <w:lang w:val="en-GB" w:eastAsia="ar-SA"/>
              </w:rPr>
              <w:t xml:space="preserve">the </w:t>
            </w:r>
            <w:r w:rsidR="00A2583B" w:rsidRPr="00F43905">
              <w:rPr>
                <w:rFonts w:cs="Arial"/>
                <w:lang w:val="en-GB" w:eastAsia="ar-SA"/>
              </w:rPr>
              <w:t>Bank of Slovenia</w:t>
            </w:r>
            <w:r w:rsidRPr="00F43905">
              <w:rPr>
                <w:rFonts w:cs="Arial"/>
                <w:lang w:val="en-GB" w:eastAsia="ar-SA"/>
              </w:rPr>
              <w:t>)</w:t>
            </w:r>
          </w:p>
        </w:tc>
      </w:tr>
      <w:tr w:rsidR="000D7C37" w:rsidRPr="00136340" w:rsidTr="00D76479">
        <w:trPr>
          <w:trHeight w:val="20"/>
        </w:trPr>
        <w:tc>
          <w:tcPr>
            <w:tcW w:w="7443" w:type="dxa"/>
          </w:tcPr>
          <w:p w:rsidR="000D7C37" w:rsidRPr="00F43905" w:rsidRDefault="000D7C37" w:rsidP="00942FF8">
            <w:pPr>
              <w:pStyle w:val="Odstavek"/>
              <w:rPr>
                <w:rFonts w:cs="Arial"/>
                <w:lang w:val="sl-SI" w:eastAsia="ar-SA"/>
              </w:rPr>
            </w:pPr>
            <w:r w:rsidRPr="00F43905">
              <w:rPr>
                <w:rFonts w:cs="Arial"/>
                <w:lang w:val="sl-SI" w:eastAsia="ar-SA"/>
              </w:rPr>
              <w:t>(1) Organizacijo in poslovanje Banke Slovenije urejajo notranji akti, ki jih sprejme guverner Banke Slovenije.</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A2583B">
            <w:pPr>
              <w:pStyle w:val="Odstavek"/>
              <w:rPr>
                <w:rFonts w:cs="Arial"/>
                <w:lang w:val="en-GB" w:eastAsia="ar-SA"/>
              </w:rPr>
            </w:pPr>
            <w:r w:rsidRPr="00F43905">
              <w:rPr>
                <w:rFonts w:cs="Arial"/>
                <w:lang w:val="en-GB" w:eastAsia="ar-SA"/>
              </w:rPr>
              <w:t xml:space="preserve">(1) The organisation and operations of </w:t>
            </w:r>
            <w:r w:rsidR="009C7EAE" w:rsidRPr="00F43905">
              <w:rPr>
                <w:rFonts w:cs="Arial"/>
                <w:lang w:val="en-GB" w:eastAsia="ar-SA"/>
              </w:rPr>
              <w:t xml:space="preserve">the </w:t>
            </w:r>
            <w:r w:rsidR="00A2583B" w:rsidRPr="00F43905">
              <w:rPr>
                <w:rFonts w:cs="Arial"/>
                <w:lang w:val="en-GB" w:eastAsia="ar-SA"/>
              </w:rPr>
              <w:t>Bank of Slovenia</w:t>
            </w:r>
            <w:r w:rsidRPr="00F43905">
              <w:rPr>
                <w:rFonts w:cs="Arial"/>
                <w:lang w:val="en-GB" w:eastAsia="ar-SA"/>
              </w:rPr>
              <w:t xml:space="preserve"> shall be regulated by internal acts adopted by the Governor of </w:t>
            </w:r>
            <w:r w:rsidR="009C7EAE" w:rsidRPr="00F43905">
              <w:rPr>
                <w:rFonts w:cs="Arial"/>
                <w:lang w:val="en-GB" w:eastAsia="ar-SA"/>
              </w:rPr>
              <w:t xml:space="preserve">the </w:t>
            </w:r>
            <w:r w:rsidR="00A2583B" w:rsidRPr="00F43905">
              <w:rPr>
                <w:rFonts w:cs="Arial"/>
                <w:lang w:val="en-GB" w:eastAsia="ar-SA"/>
              </w:rPr>
              <w:t>Bank of Slovenia</w:t>
            </w:r>
            <w:r w:rsidRPr="00F43905">
              <w:rPr>
                <w:rFonts w:cs="Arial"/>
                <w:lang w:val="en-GB" w:eastAsia="ar-SA"/>
              </w:rPr>
              <w:t>.</w:t>
            </w:r>
          </w:p>
        </w:tc>
      </w:tr>
      <w:tr w:rsidR="000D7C37" w:rsidRPr="00136340" w:rsidTr="00D76479">
        <w:trPr>
          <w:trHeight w:val="20"/>
        </w:trPr>
        <w:tc>
          <w:tcPr>
            <w:tcW w:w="7443" w:type="dxa"/>
          </w:tcPr>
          <w:p w:rsidR="000D7C37" w:rsidRPr="00F43905" w:rsidRDefault="000D7C37" w:rsidP="00942FF8">
            <w:pPr>
              <w:pStyle w:val="Odstavek"/>
              <w:rPr>
                <w:rFonts w:cs="Arial"/>
                <w:lang w:val="sl-SI" w:eastAsia="ar-SA"/>
              </w:rPr>
            </w:pPr>
            <w:r w:rsidRPr="00F43905">
              <w:rPr>
                <w:rFonts w:cs="Arial"/>
                <w:lang w:val="sl-SI" w:eastAsia="ar-SA"/>
              </w:rPr>
              <w:lastRenderedPageBreak/>
              <w:t>(2) Notranji akt Banke Slovenije določa tudi dela, ki jih opravljajo delavci s posebnimi pooblastili, njihove pravice in dolžnosti ter postopek in čas, za katerega se ti delavci imenujejo.</w:t>
            </w:r>
          </w:p>
        </w:tc>
        <w:tc>
          <w:tcPr>
            <w:tcW w:w="476" w:type="dxa"/>
            <w:vMerge/>
          </w:tcPr>
          <w:p w:rsidR="000D7C37" w:rsidRPr="00B934DE" w:rsidRDefault="000D7C37" w:rsidP="00CD24B4">
            <w:pPr>
              <w:pStyle w:val="tevilnatoka"/>
              <w:rPr>
                <w:lang w:val="sl-SI"/>
              </w:rPr>
            </w:pPr>
          </w:p>
        </w:tc>
        <w:tc>
          <w:tcPr>
            <w:tcW w:w="7363" w:type="dxa"/>
          </w:tcPr>
          <w:p w:rsidR="000D7C37" w:rsidRPr="00F43905" w:rsidRDefault="000D7C37" w:rsidP="00757BF1">
            <w:pPr>
              <w:pStyle w:val="Odstavek"/>
              <w:rPr>
                <w:rFonts w:cs="Arial"/>
                <w:lang w:val="en-GB" w:eastAsia="ar-SA"/>
              </w:rPr>
            </w:pPr>
            <w:r w:rsidRPr="00F43905">
              <w:rPr>
                <w:rFonts w:cs="Arial"/>
                <w:lang w:val="en-GB" w:eastAsia="ar-SA"/>
              </w:rPr>
              <w:t xml:space="preserve">(2) A </w:t>
            </w:r>
            <w:r w:rsidR="00A2583B" w:rsidRPr="00F43905">
              <w:rPr>
                <w:rFonts w:cs="Arial"/>
                <w:lang w:val="en-GB" w:eastAsia="ar-SA"/>
              </w:rPr>
              <w:t>Bank of Slovenia</w:t>
            </w:r>
            <w:r w:rsidRPr="00F43905">
              <w:rPr>
                <w:rFonts w:cs="Arial"/>
                <w:lang w:val="en-GB" w:eastAsia="ar-SA"/>
              </w:rPr>
              <w:t xml:space="preserve"> internal act shall also </w:t>
            </w:r>
            <w:r w:rsidR="00D53420" w:rsidRPr="00F43905">
              <w:rPr>
                <w:lang w:val="en-GB"/>
              </w:rPr>
              <w:t>define</w:t>
            </w:r>
            <w:r w:rsidRPr="00F43905">
              <w:rPr>
                <w:rFonts w:cs="Arial"/>
                <w:lang w:val="en-GB" w:eastAsia="ar-SA"/>
              </w:rPr>
              <w:t xml:space="preserve"> the tasks of employees with special authorisations, their rights and </w:t>
            </w:r>
            <w:r w:rsidR="00757BF1" w:rsidRPr="00F43905">
              <w:rPr>
                <w:rFonts w:cs="Arial"/>
                <w:lang w:val="en-GB" w:eastAsia="ar-SA"/>
              </w:rPr>
              <w:t>duties</w:t>
            </w:r>
            <w:r w:rsidRPr="00F43905">
              <w:rPr>
                <w:rFonts w:cs="Arial"/>
                <w:lang w:val="en-GB" w:eastAsia="ar-SA"/>
              </w:rPr>
              <w:t>, and the procedure by which and term for which they are appointed.</w:t>
            </w:r>
          </w:p>
        </w:tc>
      </w:tr>
      <w:tr w:rsidR="000D7C37" w:rsidRPr="00136340" w:rsidTr="00D76479">
        <w:trPr>
          <w:trHeight w:val="20"/>
        </w:trPr>
        <w:tc>
          <w:tcPr>
            <w:tcW w:w="7443" w:type="dxa"/>
          </w:tcPr>
          <w:p w:rsidR="000D7C37" w:rsidRPr="00F43905" w:rsidRDefault="000D7C37" w:rsidP="00942FF8">
            <w:pPr>
              <w:pStyle w:val="Odstavek"/>
              <w:rPr>
                <w:rFonts w:cs="Arial"/>
                <w:lang w:val="sl-SI" w:eastAsia="ar-SA"/>
              </w:rPr>
            </w:pPr>
            <w:r w:rsidRPr="00F43905">
              <w:rPr>
                <w:rFonts w:cs="Arial"/>
                <w:lang w:val="sl-SI" w:eastAsia="ar-SA"/>
              </w:rPr>
              <w:t>(3) O imenovanju delavcev iz prejšnjega odstavka odloča Svet Banke Slovenije na predlog guvernerja Banke Slovenije.</w:t>
            </w:r>
          </w:p>
        </w:tc>
        <w:tc>
          <w:tcPr>
            <w:tcW w:w="476" w:type="dxa"/>
            <w:vMerge/>
          </w:tcPr>
          <w:p w:rsidR="000D7C37" w:rsidRPr="00B934DE" w:rsidRDefault="000D7C37" w:rsidP="00CD24B4">
            <w:pPr>
              <w:pStyle w:val="tevilnatoka"/>
              <w:rPr>
                <w:lang w:val="sl-SI"/>
              </w:rPr>
            </w:pPr>
          </w:p>
        </w:tc>
        <w:tc>
          <w:tcPr>
            <w:tcW w:w="7363" w:type="dxa"/>
          </w:tcPr>
          <w:p w:rsidR="000D7C37" w:rsidRPr="00F43905" w:rsidRDefault="000D7C37" w:rsidP="00A2583B">
            <w:pPr>
              <w:pStyle w:val="Odstavek"/>
              <w:rPr>
                <w:rFonts w:cs="Arial"/>
                <w:lang w:val="en-GB" w:eastAsia="ar-SA"/>
              </w:rPr>
            </w:pPr>
            <w:r w:rsidRPr="00F43905">
              <w:rPr>
                <w:rFonts w:cs="Arial"/>
                <w:lang w:val="en-GB" w:eastAsia="ar-SA"/>
              </w:rPr>
              <w:t xml:space="preserve">(3) The Governing Board of </w:t>
            </w:r>
            <w:r w:rsidR="0012711D" w:rsidRPr="00F43905">
              <w:rPr>
                <w:rFonts w:cs="Arial"/>
                <w:lang w:val="en-GB" w:eastAsia="ar-SA"/>
              </w:rPr>
              <w:t xml:space="preserve">the </w:t>
            </w:r>
            <w:r w:rsidR="00A2583B" w:rsidRPr="00F43905">
              <w:rPr>
                <w:rFonts w:cs="Arial"/>
                <w:lang w:val="en-GB" w:eastAsia="ar-SA"/>
              </w:rPr>
              <w:t>Bank of Slovenia</w:t>
            </w:r>
            <w:r w:rsidRPr="00F43905">
              <w:rPr>
                <w:rFonts w:cs="Arial"/>
                <w:lang w:val="en-GB" w:eastAsia="ar-SA"/>
              </w:rPr>
              <w:t xml:space="preserve"> shall decide on the appointment of employees </w:t>
            </w:r>
            <w:r w:rsidR="00B44A91" w:rsidRPr="00F43905">
              <w:rPr>
                <w:rFonts w:cs="Arial"/>
                <w:lang w:val="en-GB" w:eastAsia="ar-SA"/>
              </w:rPr>
              <w:t>referred to</w:t>
            </w:r>
            <w:r w:rsidRPr="00F43905">
              <w:rPr>
                <w:rFonts w:cs="Arial"/>
                <w:lang w:val="en-GB" w:eastAsia="ar-SA"/>
              </w:rPr>
              <w:t xml:space="preserve"> in the</w:t>
            </w:r>
            <w:r w:rsidR="00171A3E" w:rsidRPr="00F43905">
              <w:rPr>
                <w:rFonts w:cs="Arial"/>
                <w:lang w:val="en-GB" w:eastAsia="ar-SA"/>
              </w:rPr>
              <w:t xml:space="preserve"> preceding </w:t>
            </w:r>
            <w:r w:rsidRPr="00F43905">
              <w:rPr>
                <w:rFonts w:cs="Arial"/>
                <w:lang w:val="en-GB" w:eastAsia="ar-SA"/>
              </w:rPr>
              <w:t xml:space="preserve">paragraph on the proposal of the Governor of </w:t>
            </w:r>
            <w:r w:rsidR="009C7EAE" w:rsidRPr="00F43905">
              <w:rPr>
                <w:rFonts w:cs="Arial"/>
                <w:lang w:val="en-GB" w:eastAsia="ar-SA"/>
              </w:rPr>
              <w:t xml:space="preserve">the </w:t>
            </w:r>
            <w:r w:rsidR="00A2583B" w:rsidRPr="00F43905">
              <w:rPr>
                <w:rFonts w:cs="Arial"/>
                <w:lang w:val="en-GB" w:eastAsia="ar-SA"/>
              </w:rPr>
              <w:t>Bank of Slovenia</w:t>
            </w:r>
            <w:r w:rsidRPr="00F43905">
              <w:rPr>
                <w:rFonts w:cs="Arial"/>
                <w:lang w:val="en-GB" w:eastAsia="ar-SA"/>
              </w:rPr>
              <w:t>.</w:t>
            </w:r>
          </w:p>
        </w:tc>
      </w:tr>
      <w:tr w:rsidR="000D7C37" w:rsidRPr="00136340" w:rsidTr="00D76479">
        <w:trPr>
          <w:trHeight w:val="20"/>
        </w:trPr>
        <w:tc>
          <w:tcPr>
            <w:tcW w:w="7443" w:type="dxa"/>
          </w:tcPr>
          <w:p w:rsidR="000D7C37" w:rsidRPr="00F43905" w:rsidRDefault="000D7C37" w:rsidP="00942FF8">
            <w:pPr>
              <w:pStyle w:val="len"/>
              <w:rPr>
                <w:rFonts w:cs="Arial"/>
                <w:lang w:val="sl-SI" w:eastAsia="ar-SA"/>
              </w:rPr>
            </w:pPr>
            <w:r w:rsidRPr="00F43905">
              <w:rPr>
                <w:rFonts w:cs="Arial"/>
                <w:lang w:val="sl-SI" w:eastAsia="ar-SA"/>
              </w:rPr>
              <w:t>41. člen</w:t>
            </w:r>
          </w:p>
        </w:tc>
        <w:tc>
          <w:tcPr>
            <w:tcW w:w="476" w:type="dxa"/>
            <w:vMerge/>
          </w:tcPr>
          <w:p w:rsidR="000D7C37" w:rsidRPr="00B934DE" w:rsidRDefault="000D7C37" w:rsidP="00CD24B4">
            <w:pPr>
              <w:pStyle w:val="tevilnatoka"/>
              <w:rPr>
                <w:lang w:val="sl-SI"/>
              </w:rPr>
            </w:pPr>
          </w:p>
        </w:tc>
        <w:tc>
          <w:tcPr>
            <w:tcW w:w="7363" w:type="dxa"/>
          </w:tcPr>
          <w:p w:rsidR="000D7C37" w:rsidRPr="00F43905" w:rsidRDefault="000D7C37" w:rsidP="00C55F10">
            <w:pPr>
              <w:pStyle w:val="len"/>
              <w:rPr>
                <w:rFonts w:cs="Arial"/>
                <w:lang w:val="en-GB" w:eastAsia="ar-SA"/>
              </w:rPr>
            </w:pPr>
            <w:r w:rsidRPr="00F43905">
              <w:rPr>
                <w:rFonts w:cs="Arial"/>
                <w:lang w:val="en-GB" w:eastAsia="ar-SA"/>
              </w:rPr>
              <w:t>Article 41</w:t>
            </w:r>
          </w:p>
        </w:tc>
      </w:tr>
      <w:tr w:rsidR="000D7C37" w:rsidRPr="00136340" w:rsidTr="00D76479">
        <w:trPr>
          <w:trHeight w:val="20"/>
        </w:trPr>
        <w:tc>
          <w:tcPr>
            <w:tcW w:w="7443" w:type="dxa"/>
          </w:tcPr>
          <w:p w:rsidR="000D7C37" w:rsidRPr="00F43905" w:rsidRDefault="000D7C37" w:rsidP="00942FF8">
            <w:pPr>
              <w:pStyle w:val="lennaslov"/>
              <w:rPr>
                <w:rFonts w:cs="Arial"/>
                <w:lang w:val="sl-SI" w:eastAsia="ar-SA"/>
              </w:rPr>
            </w:pPr>
            <w:r w:rsidRPr="00F43905">
              <w:rPr>
                <w:rFonts w:cs="Arial"/>
                <w:lang w:val="sl-SI" w:eastAsia="ar-SA"/>
              </w:rPr>
              <w:t>(Notranja revizija)</w:t>
            </w:r>
          </w:p>
        </w:tc>
        <w:tc>
          <w:tcPr>
            <w:tcW w:w="476" w:type="dxa"/>
            <w:vMerge/>
          </w:tcPr>
          <w:p w:rsidR="000D7C37" w:rsidRPr="00B934DE" w:rsidRDefault="000D7C37" w:rsidP="00CD24B4">
            <w:pPr>
              <w:pStyle w:val="tevilnatoka"/>
              <w:rPr>
                <w:lang w:val="sl-SI"/>
              </w:rPr>
            </w:pPr>
          </w:p>
        </w:tc>
        <w:tc>
          <w:tcPr>
            <w:tcW w:w="7363" w:type="dxa"/>
          </w:tcPr>
          <w:p w:rsidR="000D7C37" w:rsidRPr="00F43905" w:rsidRDefault="000D7C37" w:rsidP="00C55F10">
            <w:pPr>
              <w:pStyle w:val="lennaslov"/>
              <w:rPr>
                <w:rFonts w:cs="Arial"/>
                <w:lang w:val="en-GB" w:eastAsia="ar-SA"/>
              </w:rPr>
            </w:pPr>
            <w:r w:rsidRPr="00F43905">
              <w:rPr>
                <w:rFonts w:cs="Arial"/>
                <w:lang w:val="en-GB" w:eastAsia="ar-SA"/>
              </w:rPr>
              <w:t>(Internal audit)</w:t>
            </w:r>
          </w:p>
        </w:tc>
      </w:tr>
      <w:tr w:rsidR="000D7C37" w:rsidRPr="00136340" w:rsidTr="00D76479">
        <w:trPr>
          <w:trHeight w:val="20"/>
        </w:trPr>
        <w:tc>
          <w:tcPr>
            <w:tcW w:w="7443" w:type="dxa"/>
          </w:tcPr>
          <w:p w:rsidR="000D7C37" w:rsidRPr="00F43905" w:rsidRDefault="000D7C37" w:rsidP="00942FF8">
            <w:pPr>
              <w:pStyle w:val="Odstavek"/>
              <w:rPr>
                <w:rFonts w:cs="Arial"/>
                <w:lang w:val="sl-SI" w:eastAsia="ar-SA"/>
              </w:rPr>
            </w:pPr>
            <w:r w:rsidRPr="00F43905">
              <w:rPr>
                <w:rFonts w:cs="Arial"/>
                <w:lang w:val="sl-SI" w:eastAsia="ar-SA"/>
              </w:rPr>
              <w:t>(1) Za stalen in celovit nadzor nad poslovanjem Banke Slovenije iz 40. člena tega zakona se ustanovi notranja revizija kot samostojni organizacijski del, ki je neposredno podrejen guvernerju.</w:t>
            </w:r>
          </w:p>
        </w:tc>
        <w:tc>
          <w:tcPr>
            <w:tcW w:w="476" w:type="dxa"/>
            <w:vMerge/>
          </w:tcPr>
          <w:p w:rsidR="000D7C37" w:rsidRPr="00B934DE" w:rsidRDefault="000D7C37" w:rsidP="00CD24B4">
            <w:pPr>
              <w:pStyle w:val="tevilnatoka"/>
              <w:rPr>
                <w:lang w:val="sl-SI"/>
              </w:rPr>
            </w:pPr>
          </w:p>
        </w:tc>
        <w:tc>
          <w:tcPr>
            <w:tcW w:w="7363" w:type="dxa"/>
          </w:tcPr>
          <w:p w:rsidR="000D7C37" w:rsidRPr="00F43905" w:rsidRDefault="000D7C37" w:rsidP="00A2583B">
            <w:pPr>
              <w:pStyle w:val="Odstavek"/>
              <w:rPr>
                <w:rFonts w:cs="Arial"/>
                <w:lang w:val="en-GB" w:eastAsia="ar-SA"/>
              </w:rPr>
            </w:pPr>
            <w:r w:rsidRPr="00F43905">
              <w:rPr>
                <w:rFonts w:cs="Arial"/>
                <w:lang w:val="en-GB" w:eastAsia="ar-SA"/>
              </w:rPr>
              <w:t xml:space="preserve">(1) Internal audit shall be set up as an independent organisational unit, under the Governor’s direct authority, to carry out continuous and comprehensive control of </w:t>
            </w:r>
            <w:r w:rsidR="009C7EAE" w:rsidRPr="00F43905">
              <w:rPr>
                <w:rFonts w:cs="Arial"/>
                <w:lang w:val="en-GB" w:eastAsia="ar-SA"/>
              </w:rPr>
              <w:t xml:space="preserve">the </w:t>
            </w:r>
            <w:r w:rsidR="00A2583B" w:rsidRPr="00F43905">
              <w:rPr>
                <w:rFonts w:cs="Arial"/>
                <w:lang w:val="en-GB" w:eastAsia="ar-SA"/>
              </w:rPr>
              <w:t>Bank of Slovenia</w:t>
            </w:r>
            <w:r w:rsidRPr="00F43905">
              <w:rPr>
                <w:rFonts w:cs="Arial"/>
                <w:lang w:val="en-GB" w:eastAsia="ar-SA"/>
              </w:rPr>
              <w:t>’s operations pursuant to Article 40 of this Act.</w:t>
            </w:r>
          </w:p>
        </w:tc>
      </w:tr>
      <w:tr w:rsidR="000D7C37" w:rsidRPr="00136340" w:rsidTr="00D76479">
        <w:trPr>
          <w:trHeight w:val="20"/>
        </w:trPr>
        <w:tc>
          <w:tcPr>
            <w:tcW w:w="7443" w:type="dxa"/>
          </w:tcPr>
          <w:p w:rsidR="000D7C37" w:rsidRPr="00F43905" w:rsidRDefault="000D7C37" w:rsidP="00942FF8">
            <w:pPr>
              <w:pStyle w:val="Odstavek"/>
              <w:rPr>
                <w:rFonts w:cs="Arial"/>
                <w:lang w:val="sl-SI" w:eastAsia="ar-SA"/>
              </w:rPr>
            </w:pPr>
            <w:r w:rsidRPr="00F43905">
              <w:rPr>
                <w:rFonts w:cs="Arial"/>
                <w:lang w:val="sl-SI" w:eastAsia="ar-SA"/>
              </w:rPr>
              <w:t>(2) Notranja revizija opravlja notranje revidiranje poslovanja v skladu s strokovnimi načeli in standardi notranjega revidiranja, kodeksom poklicne etike notranjih revizorjev ter pravili delovanja notranje revizije. Notranja revizija opravlja svoje naloge na podlagi akta, s katerim se določijo vrsta, obseg, roki za izvedbo revidiranja ter način poročanja.</w:t>
            </w:r>
          </w:p>
        </w:tc>
        <w:tc>
          <w:tcPr>
            <w:tcW w:w="476" w:type="dxa"/>
            <w:vMerge/>
          </w:tcPr>
          <w:p w:rsidR="000D7C37" w:rsidRPr="00B934DE" w:rsidRDefault="000D7C37" w:rsidP="00CD24B4">
            <w:pPr>
              <w:pStyle w:val="tevilnatoka"/>
              <w:rPr>
                <w:lang w:val="sl-SI"/>
              </w:rPr>
            </w:pPr>
          </w:p>
        </w:tc>
        <w:tc>
          <w:tcPr>
            <w:tcW w:w="7363" w:type="dxa"/>
          </w:tcPr>
          <w:p w:rsidR="000D7C37" w:rsidRPr="00F43905" w:rsidRDefault="000D7C37" w:rsidP="00C55F10">
            <w:pPr>
              <w:pStyle w:val="Odstavek"/>
              <w:rPr>
                <w:rFonts w:cs="Arial"/>
                <w:lang w:val="en-GB" w:eastAsia="ar-SA"/>
              </w:rPr>
            </w:pPr>
            <w:r w:rsidRPr="00F43905">
              <w:rPr>
                <w:rFonts w:cs="Arial"/>
                <w:lang w:val="en-GB" w:eastAsia="ar-SA"/>
              </w:rPr>
              <w:t>(2) Internal audit shall conduct an internal audit</w:t>
            </w:r>
            <w:r w:rsidR="00757BF1" w:rsidRPr="00F43905">
              <w:rPr>
                <w:rFonts w:cs="Arial"/>
                <w:lang w:val="en-GB" w:eastAsia="ar-SA"/>
              </w:rPr>
              <w:t>ing</w:t>
            </w:r>
            <w:r w:rsidRPr="00F43905">
              <w:rPr>
                <w:rFonts w:cs="Arial"/>
                <w:lang w:val="en-GB" w:eastAsia="ar-SA"/>
              </w:rPr>
              <w:t xml:space="preserve"> of operations in accordance with the professional principles and standards of internal auditing, the code of professional ethics for internal auditors and rules governing internal audit operations. Internal audit shall conduct its tasks on the basis of a regulation laying down the type, scope and deadlines for internal auditing, and the method of reporting.</w:t>
            </w:r>
          </w:p>
        </w:tc>
      </w:tr>
      <w:tr w:rsidR="000D7C37" w:rsidRPr="00136340" w:rsidTr="00D76479">
        <w:trPr>
          <w:trHeight w:val="20"/>
        </w:trPr>
        <w:tc>
          <w:tcPr>
            <w:tcW w:w="7443" w:type="dxa"/>
          </w:tcPr>
          <w:p w:rsidR="000D7C37" w:rsidRPr="00F43905" w:rsidRDefault="000D7C37" w:rsidP="00942FF8">
            <w:pPr>
              <w:pStyle w:val="Odstavek"/>
              <w:rPr>
                <w:rFonts w:cs="Arial"/>
                <w:lang w:val="sl-SI" w:eastAsia="ar-SA"/>
              </w:rPr>
            </w:pPr>
            <w:r w:rsidRPr="00F43905">
              <w:rPr>
                <w:rFonts w:cs="Arial"/>
                <w:lang w:val="sl-SI" w:eastAsia="ar-SA"/>
              </w:rPr>
              <w:t>(3) Notranja revizija poroča guvernerju Banke Slovenije. Ugotovitve notranje revizije so podlaga za ukrepanje guvernerja.</w:t>
            </w:r>
          </w:p>
        </w:tc>
        <w:tc>
          <w:tcPr>
            <w:tcW w:w="476" w:type="dxa"/>
            <w:vMerge/>
          </w:tcPr>
          <w:p w:rsidR="000D7C37" w:rsidRPr="00B934DE" w:rsidRDefault="000D7C37" w:rsidP="00CD24B4">
            <w:pPr>
              <w:pStyle w:val="tevilnatoka"/>
              <w:rPr>
                <w:lang w:val="sl-SI"/>
              </w:rPr>
            </w:pPr>
          </w:p>
        </w:tc>
        <w:tc>
          <w:tcPr>
            <w:tcW w:w="7363" w:type="dxa"/>
          </w:tcPr>
          <w:p w:rsidR="000D7C37" w:rsidRPr="00F43905" w:rsidRDefault="000D7C37" w:rsidP="00A2583B">
            <w:pPr>
              <w:pStyle w:val="Odstavek"/>
              <w:rPr>
                <w:rFonts w:cs="Arial"/>
                <w:lang w:val="en-GB" w:eastAsia="ar-SA"/>
              </w:rPr>
            </w:pPr>
            <w:r w:rsidRPr="00F43905">
              <w:rPr>
                <w:rFonts w:cs="Arial"/>
                <w:lang w:val="en-GB" w:eastAsia="ar-SA"/>
              </w:rPr>
              <w:t xml:space="preserve">(3) Internal audit shall report to the Governor of </w:t>
            </w:r>
            <w:r w:rsidR="009C7EAE" w:rsidRPr="00F43905">
              <w:rPr>
                <w:rFonts w:cs="Arial"/>
                <w:lang w:val="en-GB" w:eastAsia="ar-SA"/>
              </w:rPr>
              <w:t xml:space="preserve">the </w:t>
            </w:r>
            <w:r w:rsidR="00A2583B" w:rsidRPr="00F43905">
              <w:rPr>
                <w:rFonts w:cs="Arial"/>
                <w:lang w:val="en-GB" w:eastAsia="ar-SA"/>
              </w:rPr>
              <w:t>Bank of Slovenia</w:t>
            </w:r>
            <w:r w:rsidRPr="00F43905">
              <w:rPr>
                <w:rFonts w:cs="Arial"/>
                <w:lang w:val="en-GB" w:eastAsia="ar-SA"/>
              </w:rPr>
              <w:t>. The internal audit findings shall be the basis for measures to be taken by the Governor.</w:t>
            </w:r>
          </w:p>
        </w:tc>
      </w:tr>
      <w:tr w:rsidR="000D7C37" w:rsidRPr="00136340" w:rsidTr="00D76479">
        <w:trPr>
          <w:trHeight w:val="20"/>
        </w:trPr>
        <w:tc>
          <w:tcPr>
            <w:tcW w:w="7443" w:type="dxa"/>
          </w:tcPr>
          <w:p w:rsidR="000D7C37" w:rsidRPr="00F43905" w:rsidRDefault="000D7C37" w:rsidP="00942FF8">
            <w:pPr>
              <w:pStyle w:val="Odstavek"/>
              <w:rPr>
                <w:rFonts w:cs="Arial"/>
                <w:lang w:val="sl-SI" w:eastAsia="ar-SA"/>
              </w:rPr>
            </w:pPr>
            <w:r w:rsidRPr="00F43905">
              <w:rPr>
                <w:rFonts w:cs="Arial"/>
                <w:lang w:val="sl-SI" w:eastAsia="ar-SA"/>
              </w:rPr>
              <w:t>(4) Notranja revizija najmanj enkrat letno poroča Svetu Banke Slovenije.</w:t>
            </w:r>
          </w:p>
        </w:tc>
        <w:tc>
          <w:tcPr>
            <w:tcW w:w="476" w:type="dxa"/>
            <w:vMerge/>
          </w:tcPr>
          <w:p w:rsidR="000D7C37" w:rsidRPr="00B934DE" w:rsidRDefault="000D7C37" w:rsidP="00CD24B4">
            <w:pPr>
              <w:pStyle w:val="tevilnatoka"/>
              <w:rPr>
                <w:lang w:val="sl-SI"/>
              </w:rPr>
            </w:pPr>
          </w:p>
        </w:tc>
        <w:tc>
          <w:tcPr>
            <w:tcW w:w="7363" w:type="dxa"/>
          </w:tcPr>
          <w:p w:rsidR="000D7C37" w:rsidRPr="00F43905" w:rsidRDefault="000D7C37" w:rsidP="00A2583B">
            <w:pPr>
              <w:pStyle w:val="Odstavek"/>
              <w:rPr>
                <w:rFonts w:cs="Arial"/>
                <w:lang w:val="en-GB" w:eastAsia="ar-SA"/>
              </w:rPr>
            </w:pPr>
            <w:r w:rsidRPr="00F43905">
              <w:rPr>
                <w:rFonts w:cs="Arial"/>
                <w:lang w:val="en-GB" w:eastAsia="ar-SA"/>
              </w:rPr>
              <w:t xml:space="preserve">(4) Internal audit shall report to the Governing Board of </w:t>
            </w:r>
            <w:r w:rsidR="009C7EAE" w:rsidRPr="00F43905">
              <w:rPr>
                <w:rFonts w:cs="Arial"/>
                <w:lang w:val="en-GB" w:eastAsia="ar-SA"/>
              </w:rPr>
              <w:t xml:space="preserve">the </w:t>
            </w:r>
            <w:r w:rsidR="00A2583B" w:rsidRPr="00F43905">
              <w:rPr>
                <w:rFonts w:cs="Arial"/>
                <w:lang w:val="en-GB" w:eastAsia="ar-SA"/>
              </w:rPr>
              <w:t>Bank of Slovenia</w:t>
            </w:r>
            <w:r w:rsidRPr="00F43905">
              <w:rPr>
                <w:rFonts w:cs="Arial"/>
                <w:lang w:val="en-GB" w:eastAsia="ar-SA"/>
              </w:rPr>
              <w:t xml:space="preserve"> at least once a year.</w:t>
            </w:r>
          </w:p>
        </w:tc>
      </w:tr>
      <w:tr w:rsidR="000D7C37" w:rsidRPr="00136340" w:rsidTr="00D76479">
        <w:trPr>
          <w:trHeight w:val="20"/>
        </w:trPr>
        <w:tc>
          <w:tcPr>
            <w:tcW w:w="7443" w:type="dxa"/>
          </w:tcPr>
          <w:p w:rsidR="000D7C37" w:rsidRPr="00F43905" w:rsidRDefault="000D7C37" w:rsidP="00942FF8">
            <w:pPr>
              <w:pStyle w:val="len"/>
              <w:rPr>
                <w:rFonts w:cs="Arial"/>
                <w:lang w:val="sl-SI" w:eastAsia="ar-SA"/>
              </w:rPr>
            </w:pPr>
            <w:r w:rsidRPr="00F43905">
              <w:rPr>
                <w:rFonts w:cs="Arial"/>
                <w:lang w:val="sl-SI" w:eastAsia="ar-SA"/>
              </w:rPr>
              <w:t>42. člen</w:t>
            </w:r>
          </w:p>
        </w:tc>
        <w:tc>
          <w:tcPr>
            <w:tcW w:w="476" w:type="dxa"/>
            <w:vMerge/>
          </w:tcPr>
          <w:p w:rsidR="000D7C37" w:rsidRPr="00B934DE" w:rsidRDefault="000D7C37" w:rsidP="00CD24B4">
            <w:pPr>
              <w:pStyle w:val="tevilnatoka"/>
              <w:rPr>
                <w:lang w:val="sl-SI"/>
              </w:rPr>
            </w:pPr>
          </w:p>
        </w:tc>
        <w:tc>
          <w:tcPr>
            <w:tcW w:w="7363" w:type="dxa"/>
          </w:tcPr>
          <w:p w:rsidR="000D7C37" w:rsidRPr="00F43905" w:rsidRDefault="000D7C37" w:rsidP="00C55F10">
            <w:pPr>
              <w:pStyle w:val="len"/>
              <w:rPr>
                <w:rFonts w:cs="Arial"/>
                <w:lang w:val="en-GB" w:eastAsia="ar-SA"/>
              </w:rPr>
            </w:pPr>
            <w:r w:rsidRPr="00F43905">
              <w:rPr>
                <w:rFonts w:cs="Arial"/>
                <w:lang w:val="en-GB" w:eastAsia="ar-SA"/>
              </w:rPr>
              <w:t>Article 42</w:t>
            </w:r>
          </w:p>
        </w:tc>
      </w:tr>
      <w:tr w:rsidR="000D7C37" w:rsidRPr="00136340" w:rsidTr="00D76479">
        <w:trPr>
          <w:trHeight w:val="20"/>
        </w:trPr>
        <w:tc>
          <w:tcPr>
            <w:tcW w:w="7443" w:type="dxa"/>
          </w:tcPr>
          <w:p w:rsidR="000D7C37" w:rsidRPr="00F43905" w:rsidRDefault="000D7C37" w:rsidP="00942FF8">
            <w:pPr>
              <w:pStyle w:val="lennaslov"/>
              <w:rPr>
                <w:rFonts w:cs="Arial"/>
                <w:lang w:val="sl-SI" w:eastAsia="ar-SA"/>
              </w:rPr>
            </w:pPr>
            <w:r w:rsidRPr="00F43905">
              <w:rPr>
                <w:rFonts w:cs="Arial"/>
                <w:lang w:val="sl-SI" w:eastAsia="ar-SA"/>
              </w:rPr>
              <w:t>(Pravice in obveznosti zaposlenih v Banki Slovenije)</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A2583B">
            <w:pPr>
              <w:pStyle w:val="lennaslov"/>
              <w:rPr>
                <w:rFonts w:cs="Arial"/>
                <w:lang w:val="en-GB" w:eastAsia="ar-SA"/>
              </w:rPr>
            </w:pPr>
            <w:r w:rsidRPr="00F43905">
              <w:rPr>
                <w:rFonts w:cs="Arial"/>
                <w:lang w:val="en-GB" w:eastAsia="ar-SA"/>
              </w:rPr>
              <w:t xml:space="preserve">(Rights and obligations of staff of </w:t>
            </w:r>
            <w:r w:rsidR="009C7EAE" w:rsidRPr="00F43905">
              <w:rPr>
                <w:rFonts w:cs="Arial"/>
                <w:lang w:val="en-GB" w:eastAsia="ar-SA"/>
              </w:rPr>
              <w:t xml:space="preserve">the </w:t>
            </w:r>
            <w:r w:rsidR="00A2583B" w:rsidRPr="00F43905">
              <w:rPr>
                <w:rFonts w:cs="Arial"/>
                <w:lang w:val="en-GB" w:eastAsia="ar-SA"/>
              </w:rPr>
              <w:t>Bank of Slovenia</w:t>
            </w:r>
            <w:r w:rsidRPr="00F43905">
              <w:rPr>
                <w:rFonts w:cs="Arial"/>
                <w:lang w:val="en-GB" w:eastAsia="ar-SA"/>
              </w:rPr>
              <w:t>)</w:t>
            </w:r>
          </w:p>
        </w:tc>
      </w:tr>
      <w:tr w:rsidR="000D7C37" w:rsidRPr="00136340" w:rsidTr="00D76479">
        <w:trPr>
          <w:trHeight w:val="20"/>
        </w:trPr>
        <w:tc>
          <w:tcPr>
            <w:tcW w:w="7443" w:type="dxa"/>
          </w:tcPr>
          <w:p w:rsidR="000D7C37" w:rsidRPr="00F43905" w:rsidRDefault="000D7C37" w:rsidP="00942FF8">
            <w:pPr>
              <w:pStyle w:val="Odstavek"/>
              <w:rPr>
                <w:rFonts w:cs="Arial"/>
                <w:lang w:val="sl-SI" w:eastAsia="ar-SA"/>
              </w:rPr>
            </w:pPr>
            <w:r w:rsidRPr="00F43905">
              <w:rPr>
                <w:rFonts w:cs="Arial"/>
                <w:lang w:val="sl-SI" w:eastAsia="ar-SA"/>
              </w:rPr>
              <w:t>(1) Pravice, obveznosti in odgovornosti delavcev, ki so v delovnem razmerju v Banki Slovenije, so določene z notranjim aktom, ki ga sprejme Svet Banke Slovenije v skladu z zakonom, ki ureja delovna razmerja.</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A2583B">
            <w:pPr>
              <w:pStyle w:val="Odstavek"/>
              <w:rPr>
                <w:rFonts w:cs="Arial"/>
                <w:lang w:val="en-GB" w:eastAsia="ar-SA"/>
              </w:rPr>
            </w:pPr>
            <w:r w:rsidRPr="00F43905">
              <w:rPr>
                <w:rFonts w:cs="Arial"/>
                <w:lang w:val="en-GB" w:eastAsia="ar-SA"/>
              </w:rPr>
              <w:t xml:space="preserve">(1) The rights, obligations and responsibilities of the staff employed by </w:t>
            </w:r>
            <w:r w:rsidR="009C7EAE" w:rsidRPr="00F43905">
              <w:rPr>
                <w:rFonts w:cs="Arial"/>
                <w:lang w:val="en-GB" w:eastAsia="ar-SA"/>
              </w:rPr>
              <w:t xml:space="preserve">the </w:t>
            </w:r>
            <w:r w:rsidR="00A2583B" w:rsidRPr="00F43905">
              <w:rPr>
                <w:rFonts w:cs="Arial"/>
                <w:lang w:val="en-GB" w:eastAsia="ar-SA"/>
              </w:rPr>
              <w:t>Bank of Slovenia</w:t>
            </w:r>
            <w:r w:rsidRPr="00F43905">
              <w:rPr>
                <w:rFonts w:cs="Arial"/>
                <w:lang w:val="en-GB" w:eastAsia="ar-SA"/>
              </w:rPr>
              <w:t xml:space="preserve"> shall be laid down in an internal act adopted by the Governing Board of </w:t>
            </w:r>
            <w:r w:rsidR="0012711D" w:rsidRPr="00F43905">
              <w:rPr>
                <w:rFonts w:cs="Arial"/>
                <w:lang w:val="en-GB" w:eastAsia="ar-SA"/>
              </w:rPr>
              <w:t xml:space="preserve">the </w:t>
            </w:r>
            <w:r w:rsidR="00A2583B" w:rsidRPr="00F43905">
              <w:rPr>
                <w:rFonts w:cs="Arial"/>
                <w:lang w:val="en-GB" w:eastAsia="ar-SA"/>
              </w:rPr>
              <w:t>Bank of Slovenia</w:t>
            </w:r>
            <w:r w:rsidRPr="00F43905">
              <w:rPr>
                <w:rFonts w:cs="Arial"/>
                <w:lang w:val="en-GB" w:eastAsia="ar-SA"/>
              </w:rPr>
              <w:t xml:space="preserve"> in accordance with the law governing employment relationships.</w:t>
            </w:r>
          </w:p>
        </w:tc>
      </w:tr>
      <w:tr w:rsidR="000D7C37" w:rsidRPr="00136340" w:rsidTr="00D76479">
        <w:trPr>
          <w:trHeight w:val="20"/>
        </w:trPr>
        <w:tc>
          <w:tcPr>
            <w:tcW w:w="7443" w:type="dxa"/>
          </w:tcPr>
          <w:p w:rsidR="000D7C37" w:rsidRPr="00F43905" w:rsidRDefault="000D7C37" w:rsidP="00942FF8">
            <w:pPr>
              <w:pStyle w:val="Odstavek"/>
              <w:rPr>
                <w:rFonts w:cs="Arial"/>
                <w:lang w:val="sl-SI" w:eastAsia="ar-SA"/>
              </w:rPr>
            </w:pPr>
            <w:r w:rsidRPr="00F43905">
              <w:rPr>
                <w:rFonts w:cs="Arial"/>
                <w:lang w:val="sl-SI" w:eastAsia="ar-SA"/>
              </w:rPr>
              <w:lastRenderedPageBreak/>
              <w:t>(2) Pravice, obveznosti in odgovornosti guvernerja in viceguvernerjev, ki izvirajo iz delovnega razmerja, se določijo z notranjim aktom, ki ga sprejme Svet Banke Slovenije v skladu z zakonom, ki ureja delovna razmerja.</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A2583B">
            <w:pPr>
              <w:pStyle w:val="Odstavek"/>
              <w:rPr>
                <w:rFonts w:cs="Arial"/>
                <w:lang w:val="en-GB" w:eastAsia="ar-SA"/>
              </w:rPr>
            </w:pPr>
            <w:r w:rsidRPr="00F43905">
              <w:rPr>
                <w:rFonts w:cs="Arial"/>
                <w:lang w:val="en-GB" w:eastAsia="ar-SA"/>
              </w:rPr>
              <w:t xml:space="preserve">(2) The rights, obligations and responsibilities of the Governor and Vice-Governors which arise from employment relationships shall be laid down in an internal act adopted by the Governing Board of </w:t>
            </w:r>
            <w:r w:rsidR="00C66DDD" w:rsidRPr="00F43905">
              <w:rPr>
                <w:rFonts w:cs="Arial"/>
                <w:lang w:val="en-GB" w:eastAsia="ar-SA"/>
              </w:rPr>
              <w:t xml:space="preserve">the </w:t>
            </w:r>
            <w:r w:rsidR="00A2583B" w:rsidRPr="00F43905">
              <w:rPr>
                <w:rFonts w:cs="Arial"/>
                <w:lang w:val="en-GB" w:eastAsia="ar-SA"/>
              </w:rPr>
              <w:t>Bank of Slovenia</w:t>
            </w:r>
            <w:r w:rsidRPr="00F43905">
              <w:rPr>
                <w:rFonts w:cs="Arial"/>
                <w:lang w:val="en-GB" w:eastAsia="ar-SA"/>
              </w:rPr>
              <w:t xml:space="preserve"> in accordance with the law governing employment relationships.</w:t>
            </w:r>
          </w:p>
        </w:tc>
      </w:tr>
      <w:tr w:rsidR="000D7C37" w:rsidRPr="00136340" w:rsidTr="00D76479">
        <w:trPr>
          <w:trHeight w:val="20"/>
        </w:trPr>
        <w:tc>
          <w:tcPr>
            <w:tcW w:w="7443" w:type="dxa"/>
          </w:tcPr>
          <w:p w:rsidR="000D7C37" w:rsidRPr="00F43905" w:rsidRDefault="000D7C37" w:rsidP="00942FF8">
            <w:pPr>
              <w:pStyle w:val="Odstavek"/>
              <w:rPr>
                <w:rFonts w:cs="Arial"/>
                <w:lang w:val="sl-SI" w:eastAsia="ar-SA"/>
              </w:rPr>
            </w:pPr>
            <w:r w:rsidRPr="00F43905">
              <w:rPr>
                <w:rFonts w:cs="Arial"/>
                <w:lang w:val="sl-SI" w:eastAsia="ar-SA"/>
              </w:rPr>
              <w:t>(3) Pravice, obveznosti in odgovornosti delavcev s posebnimi pooblastili iz 40. člena tega zakona, ki izvirajo iz delovnih razmerij, se določijo z notranjim aktom v skladu z zakonom, ki ureja delovna razmerja. Notranji akt sprejme Svet Banke Slovenije na predlog guvernerja Banke Slovenije.</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A2583B">
            <w:pPr>
              <w:pStyle w:val="Odstavek"/>
              <w:rPr>
                <w:rFonts w:cs="Arial"/>
                <w:lang w:val="en-GB" w:eastAsia="ar-SA"/>
              </w:rPr>
            </w:pPr>
            <w:r w:rsidRPr="00F43905">
              <w:rPr>
                <w:rFonts w:cs="Arial"/>
                <w:lang w:val="en-GB" w:eastAsia="ar-SA"/>
              </w:rPr>
              <w:t xml:space="preserve">(3) The rights, obligations and responsibilities of staff with special authorisations pursuant to Article 40 of this Act deriving from employment relationships shall be laid down in an internal act in accordance with the law governing employment relationships. The Governing Board of </w:t>
            </w:r>
            <w:r w:rsidR="00C66DDD" w:rsidRPr="00F43905">
              <w:rPr>
                <w:rFonts w:cs="Arial"/>
                <w:lang w:val="en-GB" w:eastAsia="ar-SA"/>
              </w:rPr>
              <w:t xml:space="preserve">the </w:t>
            </w:r>
            <w:r w:rsidR="00A2583B" w:rsidRPr="00F43905">
              <w:rPr>
                <w:rFonts w:cs="Arial"/>
                <w:lang w:val="en-GB" w:eastAsia="ar-SA"/>
              </w:rPr>
              <w:t>Bank of Slovenia</w:t>
            </w:r>
            <w:r w:rsidRPr="00F43905">
              <w:rPr>
                <w:rFonts w:cs="Arial"/>
                <w:lang w:val="en-GB" w:eastAsia="ar-SA"/>
              </w:rPr>
              <w:t xml:space="preserve"> shall adopt the internal act on </w:t>
            </w:r>
            <w:r w:rsidR="0099645A" w:rsidRPr="00F43905">
              <w:rPr>
                <w:lang w:val="en-GB"/>
              </w:rPr>
              <w:t>the</w:t>
            </w:r>
            <w:r w:rsidRPr="00F43905">
              <w:rPr>
                <w:rFonts w:cs="Arial"/>
                <w:lang w:val="en-GB" w:eastAsia="ar-SA"/>
              </w:rPr>
              <w:t xml:space="preserve"> proposal </w:t>
            </w:r>
            <w:r w:rsidR="0099645A" w:rsidRPr="00F43905">
              <w:rPr>
                <w:lang w:val="en-GB"/>
              </w:rPr>
              <w:t>of</w:t>
            </w:r>
            <w:r w:rsidRPr="00F43905">
              <w:rPr>
                <w:rFonts w:cs="Arial"/>
                <w:lang w:val="en-GB" w:eastAsia="ar-SA"/>
              </w:rPr>
              <w:t xml:space="preserve"> the Governor of </w:t>
            </w:r>
            <w:r w:rsidR="00AB256A" w:rsidRPr="00F43905">
              <w:rPr>
                <w:rFonts w:cs="Arial"/>
                <w:lang w:val="en-GB" w:eastAsia="ar-SA"/>
              </w:rPr>
              <w:t xml:space="preserve">the </w:t>
            </w:r>
            <w:r w:rsidR="00A2583B" w:rsidRPr="00F43905">
              <w:rPr>
                <w:rFonts w:cs="Arial"/>
                <w:lang w:val="en-GB" w:eastAsia="ar-SA"/>
              </w:rPr>
              <w:t>Bank of Slovenia</w:t>
            </w:r>
            <w:r w:rsidRPr="00F43905">
              <w:rPr>
                <w:rFonts w:cs="Arial"/>
                <w:lang w:val="en-GB" w:eastAsia="ar-SA"/>
              </w:rPr>
              <w:t>.</w:t>
            </w:r>
          </w:p>
        </w:tc>
      </w:tr>
      <w:tr w:rsidR="000D7C37" w:rsidRPr="00136340" w:rsidTr="00D76479">
        <w:trPr>
          <w:trHeight w:val="20"/>
        </w:trPr>
        <w:tc>
          <w:tcPr>
            <w:tcW w:w="7443" w:type="dxa"/>
          </w:tcPr>
          <w:p w:rsidR="000D7C37" w:rsidRPr="00F43905" w:rsidRDefault="000D7C37" w:rsidP="00942FF8">
            <w:pPr>
              <w:pStyle w:val="Odstavek"/>
              <w:rPr>
                <w:rFonts w:cs="Arial"/>
                <w:lang w:val="sl-SI" w:eastAsia="ar-SA"/>
              </w:rPr>
            </w:pPr>
            <w:r w:rsidRPr="00F43905">
              <w:rPr>
                <w:rFonts w:cs="Arial"/>
                <w:lang w:val="sl-SI" w:eastAsia="ar-SA"/>
              </w:rPr>
              <w:t>(4) Notranji akti iz prvega, drugega in tretjega odstavka tega člena se objavijo v Uradnem listu Republike Slovenije.</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C4608D">
            <w:pPr>
              <w:pStyle w:val="Odstavek"/>
              <w:rPr>
                <w:rFonts w:cs="Arial"/>
                <w:lang w:val="en-GB" w:eastAsia="ar-SA"/>
              </w:rPr>
            </w:pPr>
            <w:r w:rsidRPr="00F43905">
              <w:rPr>
                <w:rFonts w:cs="Arial"/>
                <w:lang w:val="en-GB" w:eastAsia="ar-SA"/>
              </w:rPr>
              <w:t xml:space="preserve">(4) The internal </w:t>
            </w:r>
            <w:r w:rsidR="00C4608D" w:rsidRPr="00F43905">
              <w:rPr>
                <w:rFonts w:cs="Arial"/>
                <w:lang w:val="en-GB" w:eastAsia="ar-SA"/>
              </w:rPr>
              <w:t>rules</w:t>
            </w:r>
            <w:r w:rsidRPr="00F43905">
              <w:rPr>
                <w:rFonts w:cs="Arial"/>
                <w:lang w:val="en-GB" w:eastAsia="ar-SA"/>
              </w:rPr>
              <w:t xml:space="preserve"> </w:t>
            </w:r>
            <w:r w:rsidR="00317B8A" w:rsidRPr="00F43905">
              <w:rPr>
                <w:rFonts w:cs="Arial"/>
                <w:lang w:val="en-GB" w:eastAsia="ar-SA"/>
              </w:rPr>
              <w:t xml:space="preserve">referred to in </w:t>
            </w:r>
            <w:r w:rsidRPr="00F43905">
              <w:rPr>
                <w:rFonts w:cs="Arial"/>
                <w:lang w:val="en-GB" w:eastAsia="ar-SA"/>
              </w:rPr>
              <w:t xml:space="preserve">paragraphs </w:t>
            </w:r>
            <w:r w:rsidR="00317B8A" w:rsidRPr="00F43905">
              <w:rPr>
                <w:rFonts w:cs="Arial"/>
                <w:lang w:val="en-GB" w:eastAsia="ar-SA"/>
              </w:rPr>
              <w:t xml:space="preserve">one, two and three </w:t>
            </w:r>
            <w:r w:rsidRPr="00F43905">
              <w:rPr>
                <w:rFonts w:cs="Arial"/>
                <w:lang w:val="en-GB" w:eastAsia="ar-SA"/>
              </w:rPr>
              <w:t>of this Article shall be published in the Official Gazette of the Republic of Slovenia.</w:t>
            </w:r>
          </w:p>
        </w:tc>
      </w:tr>
      <w:tr w:rsidR="000D7C37" w:rsidRPr="00136340" w:rsidTr="00D76479">
        <w:trPr>
          <w:trHeight w:val="20"/>
        </w:trPr>
        <w:tc>
          <w:tcPr>
            <w:tcW w:w="7443" w:type="dxa"/>
          </w:tcPr>
          <w:p w:rsidR="000D7C37" w:rsidRPr="00F43905" w:rsidRDefault="000D7C37" w:rsidP="00942FF8">
            <w:pPr>
              <w:pStyle w:val="Poglavje"/>
            </w:pPr>
            <w:r w:rsidRPr="00F43905">
              <w:t>6. POSTOPEK ODLOČANJA BANKE SLOVENIJE V POSAMIČNIH ZADEVAH</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A2583B">
            <w:pPr>
              <w:pStyle w:val="Poglavje"/>
              <w:rPr>
                <w:lang w:val="en-GB"/>
              </w:rPr>
            </w:pPr>
            <w:r w:rsidRPr="00F43905">
              <w:rPr>
                <w:lang w:val="en-GB"/>
              </w:rPr>
              <w:t xml:space="preserve">6. DECISION-MAKING PROCEDURE OF </w:t>
            </w:r>
            <w:r w:rsidR="00AB256A" w:rsidRPr="00F43905">
              <w:rPr>
                <w:lang w:val="en-GB"/>
              </w:rPr>
              <w:t xml:space="preserve">THE </w:t>
            </w:r>
            <w:r w:rsidR="00A2583B" w:rsidRPr="00F43905">
              <w:rPr>
                <w:lang w:val="en-GB"/>
              </w:rPr>
              <w:t>BANK OF SLOVENIA</w:t>
            </w:r>
            <w:r w:rsidRPr="00F43905">
              <w:rPr>
                <w:lang w:val="en-GB"/>
              </w:rPr>
              <w:t xml:space="preserve"> IN INDIVIDUAL MATTERS</w:t>
            </w:r>
          </w:p>
        </w:tc>
      </w:tr>
      <w:tr w:rsidR="000D7C37" w:rsidRPr="00136340" w:rsidTr="00D76479">
        <w:trPr>
          <w:trHeight w:val="20"/>
        </w:trPr>
        <w:tc>
          <w:tcPr>
            <w:tcW w:w="7443" w:type="dxa"/>
          </w:tcPr>
          <w:p w:rsidR="000D7C37" w:rsidRPr="00F43905" w:rsidRDefault="000D7C37" w:rsidP="00942FF8">
            <w:pPr>
              <w:pStyle w:val="len"/>
              <w:rPr>
                <w:rFonts w:cs="Arial"/>
                <w:lang w:val="sl-SI" w:eastAsia="ar-SA"/>
              </w:rPr>
            </w:pPr>
            <w:r w:rsidRPr="00F43905">
              <w:rPr>
                <w:rFonts w:cs="Arial"/>
                <w:lang w:val="sl-SI" w:eastAsia="ar-SA"/>
              </w:rPr>
              <w:t>42.a člen</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C55F10">
            <w:pPr>
              <w:pStyle w:val="len"/>
              <w:rPr>
                <w:rFonts w:cs="Arial"/>
                <w:lang w:val="en-GB" w:eastAsia="ar-SA"/>
              </w:rPr>
            </w:pPr>
            <w:r w:rsidRPr="00F43905">
              <w:rPr>
                <w:rFonts w:cs="Arial"/>
                <w:lang w:val="en-GB" w:eastAsia="ar-SA"/>
              </w:rPr>
              <w:t>Article 42.a</w:t>
            </w:r>
          </w:p>
        </w:tc>
      </w:tr>
      <w:tr w:rsidR="000D7C37" w:rsidRPr="00136340" w:rsidTr="00D76479">
        <w:trPr>
          <w:trHeight w:val="20"/>
        </w:trPr>
        <w:tc>
          <w:tcPr>
            <w:tcW w:w="7443" w:type="dxa"/>
          </w:tcPr>
          <w:p w:rsidR="000D7C37" w:rsidRPr="00F43905" w:rsidRDefault="000D7C37" w:rsidP="00942FF8">
            <w:pPr>
              <w:pStyle w:val="lennaslov"/>
              <w:rPr>
                <w:rFonts w:cs="Arial"/>
                <w:lang w:val="sl-SI" w:eastAsia="ar-SA"/>
              </w:rPr>
            </w:pPr>
            <w:r w:rsidRPr="00F43905">
              <w:rPr>
                <w:rFonts w:cs="Arial"/>
                <w:lang w:val="sl-SI" w:eastAsia="ar-SA"/>
              </w:rPr>
              <w:t>(Uporaba določb zakona, ki ureja bančništvo)</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380D16">
            <w:pPr>
              <w:pStyle w:val="lennaslov"/>
              <w:rPr>
                <w:rFonts w:cs="Arial"/>
                <w:lang w:val="en-GB" w:eastAsia="ar-SA"/>
              </w:rPr>
            </w:pPr>
            <w:r w:rsidRPr="00F43905">
              <w:rPr>
                <w:rFonts w:cs="Arial"/>
                <w:lang w:val="en-GB" w:eastAsia="ar-SA"/>
              </w:rPr>
              <w:t xml:space="preserve">(Application of provisions of </w:t>
            </w:r>
            <w:r w:rsidR="00380D16" w:rsidRPr="00F43905">
              <w:rPr>
                <w:rFonts w:cs="Arial"/>
                <w:lang w:val="en-GB" w:eastAsia="ar-SA"/>
              </w:rPr>
              <w:t>act regulating</w:t>
            </w:r>
            <w:r w:rsidRPr="00F43905">
              <w:rPr>
                <w:rFonts w:cs="Arial"/>
                <w:lang w:val="en-GB" w:eastAsia="ar-SA"/>
              </w:rPr>
              <w:t xml:space="preserve"> banking)</w:t>
            </w:r>
          </w:p>
        </w:tc>
      </w:tr>
      <w:tr w:rsidR="000D7C37" w:rsidRPr="00136340" w:rsidTr="00D76479">
        <w:trPr>
          <w:trHeight w:val="20"/>
        </w:trPr>
        <w:tc>
          <w:tcPr>
            <w:tcW w:w="7443" w:type="dxa"/>
          </w:tcPr>
          <w:p w:rsidR="000D7C37" w:rsidRPr="00F43905" w:rsidRDefault="000D7C37" w:rsidP="00942FF8">
            <w:pPr>
              <w:pStyle w:val="Odstavek"/>
              <w:rPr>
                <w:rFonts w:cs="Arial"/>
                <w:lang w:val="sl-SI" w:eastAsia="ar-SA"/>
              </w:rPr>
            </w:pPr>
            <w:r w:rsidRPr="00F43905">
              <w:rPr>
                <w:rFonts w:cs="Arial"/>
                <w:lang w:val="sl-SI" w:eastAsia="ar-SA"/>
              </w:rPr>
              <w:t>Za postopke odločanja v posamičnih zadevah Banka Slovenije smiselno uporablja določbe zakona, ki ureja bančništvo.</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9976EF" w:rsidP="00380D16">
            <w:pPr>
              <w:pStyle w:val="Odstavek"/>
              <w:rPr>
                <w:rFonts w:cs="Arial"/>
                <w:lang w:val="en-GB" w:eastAsia="ar-SA"/>
              </w:rPr>
            </w:pPr>
            <w:r w:rsidRPr="00F43905">
              <w:rPr>
                <w:rFonts w:cs="Arial"/>
                <w:lang w:val="en-GB" w:eastAsia="ar-SA"/>
              </w:rPr>
              <w:t xml:space="preserve">The </w:t>
            </w:r>
            <w:r w:rsidR="00A2583B" w:rsidRPr="00F43905">
              <w:rPr>
                <w:rFonts w:cs="Arial"/>
                <w:lang w:val="en-GB" w:eastAsia="ar-SA"/>
              </w:rPr>
              <w:t>Bank of Slovenia</w:t>
            </w:r>
            <w:r w:rsidR="000D7C37" w:rsidRPr="00F43905">
              <w:rPr>
                <w:rFonts w:cs="Arial"/>
                <w:lang w:val="en-GB" w:eastAsia="ar-SA"/>
              </w:rPr>
              <w:t xml:space="preserve"> shall apply </w:t>
            </w:r>
            <w:r w:rsidR="000D7C37" w:rsidRPr="00F43905">
              <w:rPr>
                <w:rFonts w:cs="Arial"/>
                <w:i/>
                <w:lang w:val="en-GB" w:eastAsia="ar-SA"/>
              </w:rPr>
              <w:t>mutatis mutandis</w:t>
            </w:r>
            <w:r w:rsidR="000D7C37" w:rsidRPr="00F43905">
              <w:rPr>
                <w:rFonts w:cs="Arial"/>
                <w:lang w:val="en-GB" w:eastAsia="ar-SA"/>
              </w:rPr>
              <w:t xml:space="preserve"> </w:t>
            </w:r>
            <w:r w:rsidR="00380D16" w:rsidRPr="00F43905">
              <w:rPr>
                <w:rFonts w:cs="Arial"/>
                <w:lang w:val="en-GB" w:eastAsia="ar-SA"/>
              </w:rPr>
              <w:t>the act</w:t>
            </w:r>
            <w:r w:rsidR="000D7C37" w:rsidRPr="00F43905">
              <w:rPr>
                <w:rFonts w:cs="Arial"/>
                <w:lang w:val="en-GB" w:eastAsia="ar-SA"/>
              </w:rPr>
              <w:t xml:space="preserve"> </w:t>
            </w:r>
            <w:r w:rsidR="00380D16" w:rsidRPr="00F43905">
              <w:rPr>
                <w:rFonts w:cs="Arial"/>
                <w:lang w:val="en-GB" w:eastAsia="ar-SA"/>
              </w:rPr>
              <w:t xml:space="preserve">regulating </w:t>
            </w:r>
            <w:r w:rsidR="000D7C37" w:rsidRPr="00F43905">
              <w:rPr>
                <w:rFonts w:cs="Arial"/>
                <w:lang w:val="en-GB" w:eastAsia="ar-SA"/>
              </w:rPr>
              <w:t>banking in its decision-making procedures in individual matters.</w:t>
            </w:r>
          </w:p>
        </w:tc>
      </w:tr>
      <w:tr w:rsidR="000D7C37" w:rsidRPr="00136340" w:rsidTr="00D76479">
        <w:trPr>
          <w:trHeight w:val="20"/>
        </w:trPr>
        <w:tc>
          <w:tcPr>
            <w:tcW w:w="7443" w:type="dxa"/>
          </w:tcPr>
          <w:p w:rsidR="000D7C37" w:rsidRPr="00F43905" w:rsidRDefault="000D7C37" w:rsidP="00942FF8">
            <w:pPr>
              <w:pStyle w:val="len"/>
              <w:rPr>
                <w:rFonts w:cs="Arial"/>
                <w:lang w:val="sl-SI" w:eastAsia="ar-SA"/>
              </w:rPr>
            </w:pPr>
            <w:r w:rsidRPr="00F43905">
              <w:rPr>
                <w:rFonts w:cs="Arial"/>
                <w:lang w:val="sl-SI" w:eastAsia="ar-SA"/>
              </w:rPr>
              <w:t>43. člen</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C55F10">
            <w:pPr>
              <w:pStyle w:val="len"/>
              <w:rPr>
                <w:rFonts w:cs="Arial"/>
                <w:lang w:val="en-GB" w:eastAsia="ar-SA"/>
              </w:rPr>
            </w:pPr>
            <w:r w:rsidRPr="00F43905">
              <w:rPr>
                <w:rFonts w:cs="Arial"/>
                <w:lang w:val="en-GB" w:eastAsia="ar-SA"/>
              </w:rPr>
              <w:t>Article 43</w:t>
            </w:r>
          </w:p>
        </w:tc>
      </w:tr>
      <w:tr w:rsidR="000D7C37" w:rsidRPr="00136340" w:rsidTr="00D76479">
        <w:trPr>
          <w:trHeight w:val="20"/>
        </w:trPr>
        <w:tc>
          <w:tcPr>
            <w:tcW w:w="7443" w:type="dxa"/>
          </w:tcPr>
          <w:p w:rsidR="000D7C37" w:rsidRPr="00F43905" w:rsidRDefault="000D7C37" w:rsidP="00942FF8">
            <w:pPr>
              <w:pStyle w:val="lennaslov"/>
              <w:rPr>
                <w:rFonts w:cs="Arial"/>
                <w:lang w:val="sl-SI" w:eastAsia="ar-SA"/>
              </w:rPr>
            </w:pPr>
            <w:r w:rsidRPr="00F43905">
              <w:rPr>
                <w:rFonts w:cs="Arial"/>
                <w:lang w:val="sl-SI" w:eastAsia="ar-SA"/>
              </w:rPr>
              <w:t>(Pristojnosti nadzora)</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C55F10">
            <w:pPr>
              <w:pStyle w:val="lennaslov"/>
              <w:rPr>
                <w:rFonts w:cs="Arial"/>
                <w:lang w:val="en-GB" w:eastAsia="ar-SA"/>
              </w:rPr>
            </w:pPr>
            <w:r w:rsidRPr="00F43905">
              <w:rPr>
                <w:rFonts w:cs="Arial"/>
                <w:lang w:val="en-GB" w:eastAsia="ar-SA"/>
              </w:rPr>
              <w:t>(Powers to conduct supervision)</w:t>
            </w:r>
          </w:p>
        </w:tc>
      </w:tr>
      <w:tr w:rsidR="000D7C37" w:rsidRPr="00136340" w:rsidTr="00D76479">
        <w:trPr>
          <w:trHeight w:val="20"/>
        </w:trPr>
        <w:tc>
          <w:tcPr>
            <w:tcW w:w="7443" w:type="dxa"/>
          </w:tcPr>
          <w:p w:rsidR="000D7C37" w:rsidRPr="00F43905" w:rsidRDefault="000D7C37" w:rsidP="00942FF8">
            <w:pPr>
              <w:pStyle w:val="Odstavek"/>
              <w:rPr>
                <w:rFonts w:cs="Arial"/>
                <w:lang w:val="sl-SI" w:eastAsia="ar-SA"/>
              </w:rPr>
            </w:pPr>
            <w:r w:rsidRPr="00F43905">
              <w:rPr>
                <w:rFonts w:cs="Arial"/>
                <w:lang w:val="sl-SI" w:eastAsia="ar-SA"/>
              </w:rPr>
              <w:t>(1) Banka Slovenije v okviru svojih pristojnosti z nadzorom bank in hranilnic ter drugih oseb v skladu z zakonom, preverja izvajanje določb tega in drugih zakonov ter na njihovi podlagi izdanih predpisov ter ukrepov.</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034FCB">
            <w:pPr>
              <w:pStyle w:val="Odstavek"/>
              <w:rPr>
                <w:rFonts w:cs="Arial"/>
                <w:lang w:val="en-GB" w:eastAsia="ar-SA"/>
              </w:rPr>
            </w:pPr>
            <w:r w:rsidRPr="00F43905">
              <w:rPr>
                <w:rFonts w:cs="Arial"/>
                <w:lang w:val="en-GB" w:eastAsia="ar-SA"/>
              </w:rPr>
              <w:t xml:space="preserve">(1) Within the scope of its powers, </w:t>
            </w:r>
            <w:r w:rsidR="009976EF" w:rsidRPr="00F43905">
              <w:rPr>
                <w:rFonts w:cs="Arial"/>
                <w:lang w:val="en-GB" w:eastAsia="ar-SA"/>
              </w:rPr>
              <w:t xml:space="preserve">the </w:t>
            </w:r>
            <w:r w:rsidR="00957382" w:rsidRPr="00F43905">
              <w:rPr>
                <w:rFonts w:cs="Arial"/>
                <w:lang w:val="en-GB" w:eastAsia="ar-SA"/>
              </w:rPr>
              <w:t>Bank of Slovenia</w:t>
            </w:r>
            <w:r w:rsidRPr="00F43905">
              <w:rPr>
                <w:rFonts w:cs="Arial"/>
                <w:lang w:val="en-GB" w:eastAsia="ar-SA"/>
              </w:rPr>
              <w:t xml:space="preserve"> shall examine the implementation of this Act and other laws and of regulations issued and </w:t>
            </w:r>
            <w:r w:rsidR="00034FCB" w:rsidRPr="00F43905">
              <w:rPr>
                <w:rFonts w:cs="Arial"/>
                <w:lang w:val="en-GB" w:eastAsia="ar-SA"/>
              </w:rPr>
              <w:t>implementing regulations issued</w:t>
            </w:r>
            <w:r w:rsidRPr="00F43905">
              <w:rPr>
                <w:rFonts w:cs="Arial"/>
                <w:lang w:val="en-GB" w:eastAsia="ar-SA"/>
              </w:rPr>
              <w:t xml:space="preserve"> on the basis thereof</w:t>
            </w:r>
            <w:r w:rsidR="0099645A" w:rsidRPr="00F43905">
              <w:rPr>
                <w:lang w:val="en-GB"/>
              </w:rPr>
              <w:t>,</w:t>
            </w:r>
            <w:r w:rsidRPr="00F43905">
              <w:rPr>
                <w:rFonts w:cs="Arial"/>
                <w:lang w:val="en-GB" w:eastAsia="ar-SA"/>
              </w:rPr>
              <w:t xml:space="preserve"> by supervising banks and savings banks and other persons </w:t>
            </w:r>
            <w:r w:rsidR="00284F96" w:rsidRPr="00F43905">
              <w:rPr>
                <w:rFonts w:cs="Arial"/>
                <w:lang w:val="en-GB" w:eastAsia="ar-SA"/>
              </w:rPr>
              <w:t xml:space="preserve">in accordance with </w:t>
            </w:r>
            <w:r w:rsidRPr="00F43905">
              <w:rPr>
                <w:rFonts w:cs="Arial"/>
                <w:lang w:val="en-GB" w:eastAsia="ar-SA"/>
              </w:rPr>
              <w:t>the law.</w:t>
            </w:r>
          </w:p>
        </w:tc>
      </w:tr>
      <w:tr w:rsidR="000D7C37" w:rsidRPr="00136340" w:rsidTr="00D76479">
        <w:trPr>
          <w:trHeight w:val="20"/>
        </w:trPr>
        <w:tc>
          <w:tcPr>
            <w:tcW w:w="7443" w:type="dxa"/>
          </w:tcPr>
          <w:p w:rsidR="000D7C37" w:rsidRPr="00F43905" w:rsidRDefault="000D7C37" w:rsidP="00942FF8">
            <w:pPr>
              <w:pStyle w:val="Odstavek"/>
              <w:rPr>
                <w:rFonts w:cs="Arial"/>
                <w:lang w:val="sl-SI" w:eastAsia="ar-SA"/>
              </w:rPr>
            </w:pPr>
            <w:r w:rsidRPr="00F43905">
              <w:rPr>
                <w:rFonts w:cs="Arial"/>
                <w:lang w:val="sl-SI" w:eastAsia="ar-SA"/>
              </w:rPr>
              <w:t xml:space="preserve">(2) Banka Slovenije je pristojna za nadzor nad izvajanjem </w:t>
            </w:r>
            <w:r w:rsidRPr="00F43905">
              <w:rPr>
                <w:rFonts w:cs="Arial"/>
                <w:lang w:val="sl-SI" w:eastAsia="ar-SA"/>
              </w:rPr>
              <w:lastRenderedPageBreak/>
              <w:t xml:space="preserve">Uredbe Sveta (ES) št. 2182/2004 z dne 6. decembra 2004 o medaljah in žetonih, podobnih </w:t>
            </w:r>
            <w:proofErr w:type="spellStart"/>
            <w:r w:rsidRPr="00F43905">
              <w:rPr>
                <w:rFonts w:cs="Arial"/>
                <w:lang w:val="sl-SI" w:eastAsia="ar-SA"/>
              </w:rPr>
              <w:t>eurokovancem</w:t>
            </w:r>
            <w:proofErr w:type="spellEnd"/>
            <w:r w:rsidRPr="00F43905">
              <w:rPr>
                <w:rFonts w:cs="Arial"/>
                <w:lang w:val="sl-SI" w:eastAsia="ar-SA"/>
              </w:rPr>
              <w:t xml:space="preserve"> (UL L št. 373, 21. 12. 2004, str. 1, v nadaljnjem besedilu: Uredba 2182/2004) v povezavi z Uredbo Sveta (ES) št. 2183/2004 z dne 6. decembra 2004 o razširitvi uporabe Uredbe (ES) št. 2182/2004 o medaljah in žetonih, podobnih </w:t>
            </w:r>
            <w:proofErr w:type="spellStart"/>
            <w:r w:rsidRPr="00F43905">
              <w:rPr>
                <w:rFonts w:cs="Arial"/>
                <w:lang w:val="sl-SI" w:eastAsia="ar-SA"/>
              </w:rPr>
              <w:t>eurokovancem</w:t>
            </w:r>
            <w:proofErr w:type="spellEnd"/>
            <w:r w:rsidRPr="00F43905">
              <w:rPr>
                <w:rFonts w:cs="Arial"/>
                <w:lang w:val="sl-SI" w:eastAsia="ar-SA"/>
              </w:rPr>
              <w:t xml:space="preserve">, na </w:t>
            </w:r>
            <w:proofErr w:type="spellStart"/>
            <w:r w:rsidRPr="00F43905">
              <w:rPr>
                <w:rFonts w:cs="Arial"/>
                <w:lang w:val="sl-SI" w:eastAsia="ar-SA"/>
              </w:rPr>
              <w:t>nesodelujoče</w:t>
            </w:r>
            <w:proofErr w:type="spellEnd"/>
            <w:r w:rsidRPr="00F43905">
              <w:rPr>
                <w:rFonts w:cs="Arial"/>
                <w:lang w:val="sl-SI" w:eastAsia="ar-SA"/>
              </w:rPr>
              <w:t xml:space="preserve"> države članice (UL L št. 373, 21. 12. 2004, str. 7, v nadaljnjem besedilu: Uredba 2183/2004).</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957382">
            <w:pPr>
              <w:pStyle w:val="Odstavek"/>
              <w:rPr>
                <w:rFonts w:cs="Arial"/>
                <w:lang w:val="en-GB" w:eastAsia="ar-SA"/>
              </w:rPr>
            </w:pPr>
            <w:r w:rsidRPr="00F43905">
              <w:rPr>
                <w:rFonts w:cs="Arial"/>
                <w:lang w:val="en-GB" w:eastAsia="ar-SA"/>
              </w:rPr>
              <w:t xml:space="preserve">(2) </w:t>
            </w:r>
            <w:r w:rsidR="009976EF" w:rsidRPr="00F43905">
              <w:rPr>
                <w:rFonts w:cs="Arial"/>
                <w:lang w:val="en-GB" w:eastAsia="ar-SA"/>
              </w:rPr>
              <w:t xml:space="preserve">The </w:t>
            </w:r>
            <w:r w:rsidR="00957382" w:rsidRPr="00F43905">
              <w:rPr>
                <w:rFonts w:cs="Arial"/>
                <w:lang w:val="en-GB" w:eastAsia="ar-SA"/>
              </w:rPr>
              <w:t>Bank of Slovenia</w:t>
            </w:r>
            <w:r w:rsidRPr="00F43905">
              <w:rPr>
                <w:rFonts w:cs="Arial"/>
                <w:lang w:val="en-GB" w:eastAsia="ar-SA"/>
              </w:rPr>
              <w:t xml:space="preserve"> shall have the power to supervise the </w:t>
            </w:r>
            <w:r w:rsidRPr="00F43905">
              <w:rPr>
                <w:rFonts w:cs="Arial"/>
                <w:lang w:val="en-GB" w:eastAsia="ar-SA"/>
              </w:rPr>
              <w:lastRenderedPageBreak/>
              <w:t>implementation of Council Regulation (EC) No 2182/2004 of 6 December 2004 concerning medals and tokens similar to euro co</w:t>
            </w:r>
            <w:r w:rsidR="00024A8B" w:rsidRPr="00F43905">
              <w:rPr>
                <w:rFonts w:cs="Arial"/>
                <w:lang w:val="en-GB" w:eastAsia="ar-SA"/>
              </w:rPr>
              <w:t>ins (OJ L 373, 21.12.2004, p. 1)</w:t>
            </w:r>
            <w:r w:rsidRPr="00F43905">
              <w:rPr>
                <w:rFonts w:cs="Arial"/>
                <w:lang w:val="en-GB" w:eastAsia="ar-SA"/>
              </w:rPr>
              <w:t xml:space="preserve"> </w:t>
            </w:r>
            <w:r w:rsidR="00024A8B" w:rsidRPr="00F43905">
              <w:rPr>
                <w:rFonts w:cs="Arial"/>
                <w:lang w:val="en-GB" w:eastAsia="ar-SA"/>
              </w:rPr>
              <w:t>(</w:t>
            </w:r>
            <w:r w:rsidRPr="00F43905">
              <w:rPr>
                <w:rFonts w:cs="Arial"/>
                <w:lang w:val="en-GB" w:eastAsia="ar-SA"/>
              </w:rPr>
              <w:t>hereinafter</w:t>
            </w:r>
            <w:r w:rsidR="00086F3F" w:rsidRPr="00F43905">
              <w:rPr>
                <w:rFonts w:cs="Arial"/>
                <w:lang w:val="en-GB" w:eastAsia="ar-SA"/>
              </w:rPr>
              <w:t xml:space="preserve"> refer</w:t>
            </w:r>
            <w:r w:rsidR="0099645A" w:rsidRPr="00F43905">
              <w:rPr>
                <w:lang w:val="en-GB"/>
              </w:rPr>
              <w:t>r</w:t>
            </w:r>
            <w:r w:rsidR="00086F3F" w:rsidRPr="00F43905">
              <w:rPr>
                <w:rFonts w:cs="Arial"/>
                <w:lang w:val="en-GB" w:eastAsia="ar-SA"/>
              </w:rPr>
              <w:t xml:space="preserve">ed </w:t>
            </w:r>
            <w:r w:rsidR="0099645A" w:rsidRPr="00F43905">
              <w:rPr>
                <w:lang w:val="en-GB"/>
              </w:rPr>
              <w:t xml:space="preserve">to </w:t>
            </w:r>
            <w:r w:rsidR="00086F3F" w:rsidRPr="00F43905">
              <w:rPr>
                <w:rFonts w:cs="Arial"/>
                <w:lang w:val="en-GB" w:eastAsia="ar-SA"/>
              </w:rPr>
              <w:t>as</w:t>
            </w:r>
            <w:r w:rsidR="00024A8B" w:rsidRPr="00F43905">
              <w:rPr>
                <w:rFonts w:cs="Arial"/>
                <w:lang w:val="en-GB" w:eastAsia="ar-SA"/>
              </w:rPr>
              <w:t>: Regulation 2182/2004</w:t>
            </w:r>
            <w:r w:rsidRPr="00F43905">
              <w:rPr>
                <w:rFonts w:cs="Arial"/>
                <w:lang w:val="en-GB" w:eastAsia="ar-SA"/>
              </w:rPr>
              <w:t>) in conjunction with Council Regulation (EC) No 2183/2004 of 6 December 2004 extending to the non-participating Member States the application of Regulation (EC) No 2182/2004 concerning medals and tokens similar to euro co</w:t>
            </w:r>
            <w:r w:rsidR="00024A8B" w:rsidRPr="00F43905">
              <w:rPr>
                <w:rFonts w:cs="Arial"/>
                <w:lang w:val="en-GB" w:eastAsia="ar-SA"/>
              </w:rPr>
              <w:t>ins (OJ L 373, 21.12.2004, p. 7)</w:t>
            </w:r>
            <w:r w:rsidRPr="00F43905">
              <w:rPr>
                <w:rFonts w:cs="Arial"/>
                <w:lang w:val="en-GB" w:eastAsia="ar-SA"/>
              </w:rPr>
              <w:t xml:space="preserve"> </w:t>
            </w:r>
            <w:r w:rsidR="00024A8B" w:rsidRPr="00F43905">
              <w:rPr>
                <w:rFonts w:cs="Arial"/>
                <w:lang w:val="en-GB" w:eastAsia="ar-SA"/>
              </w:rPr>
              <w:t>(</w:t>
            </w:r>
            <w:r w:rsidRPr="00F43905">
              <w:rPr>
                <w:rFonts w:cs="Arial"/>
                <w:lang w:val="en-GB" w:eastAsia="ar-SA"/>
              </w:rPr>
              <w:t>hereinafter</w:t>
            </w:r>
            <w:r w:rsidR="00086F3F" w:rsidRPr="00F43905">
              <w:rPr>
                <w:rFonts w:cs="Arial"/>
                <w:lang w:val="en-GB" w:eastAsia="ar-SA"/>
              </w:rPr>
              <w:t xml:space="preserve"> refe</w:t>
            </w:r>
            <w:r w:rsidR="0099645A" w:rsidRPr="00F43905">
              <w:rPr>
                <w:lang w:val="en-GB"/>
              </w:rPr>
              <w:t>r</w:t>
            </w:r>
            <w:r w:rsidR="00086F3F" w:rsidRPr="00F43905">
              <w:rPr>
                <w:rFonts w:cs="Arial"/>
                <w:lang w:val="en-GB" w:eastAsia="ar-SA"/>
              </w:rPr>
              <w:t xml:space="preserve">red </w:t>
            </w:r>
            <w:r w:rsidR="0099645A" w:rsidRPr="00F43905">
              <w:rPr>
                <w:lang w:val="en-GB"/>
              </w:rPr>
              <w:t xml:space="preserve">to </w:t>
            </w:r>
            <w:r w:rsidR="00086F3F" w:rsidRPr="00F43905">
              <w:rPr>
                <w:rFonts w:cs="Arial"/>
                <w:lang w:val="en-GB" w:eastAsia="ar-SA"/>
              </w:rPr>
              <w:t>as</w:t>
            </w:r>
            <w:r w:rsidR="00024A8B" w:rsidRPr="00F43905">
              <w:rPr>
                <w:rFonts w:cs="Arial"/>
                <w:lang w:val="en-GB" w:eastAsia="ar-SA"/>
              </w:rPr>
              <w:t xml:space="preserve">: </w:t>
            </w:r>
            <w:r w:rsidRPr="00F43905">
              <w:rPr>
                <w:rFonts w:cs="Arial"/>
                <w:lang w:val="en-GB" w:eastAsia="ar-SA"/>
              </w:rPr>
              <w:t>Regulation 2183/2004).</w:t>
            </w:r>
          </w:p>
        </w:tc>
      </w:tr>
      <w:tr w:rsidR="000D7C37" w:rsidRPr="00136340" w:rsidTr="00D76479">
        <w:trPr>
          <w:trHeight w:val="20"/>
        </w:trPr>
        <w:tc>
          <w:tcPr>
            <w:tcW w:w="7443" w:type="dxa"/>
          </w:tcPr>
          <w:p w:rsidR="000D7C37" w:rsidRPr="00F43905" w:rsidRDefault="000D7C37" w:rsidP="00942FF8">
            <w:pPr>
              <w:pStyle w:val="Odstavek"/>
              <w:rPr>
                <w:rFonts w:cs="Arial"/>
                <w:lang w:val="sl-SI" w:eastAsia="ar-SA"/>
              </w:rPr>
            </w:pPr>
            <w:r w:rsidRPr="00F43905">
              <w:rPr>
                <w:rFonts w:cs="Arial"/>
                <w:lang w:val="sl-SI" w:eastAsia="ar-SA"/>
              </w:rPr>
              <w:lastRenderedPageBreak/>
              <w:t>(3) Natančnejše pogoje in način uresničevanja nadzora predpiše Banka Slovenije.</w:t>
            </w:r>
          </w:p>
        </w:tc>
        <w:tc>
          <w:tcPr>
            <w:tcW w:w="476" w:type="dxa"/>
            <w:vMerge/>
          </w:tcPr>
          <w:p w:rsidR="000D7C37" w:rsidRPr="00B934DE" w:rsidRDefault="000D7C37" w:rsidP="00BB4012">
            <w:pPr>
              <w:pStyle w:val="Odstavek"/>
              <w:rPr>
                <w:rFonts w:cs="Arial"/>
                <w:lang w:val="sl-SI" w:eastAsia="ar-SA"/>
              </w:rPr>
            </w:pPr>
          </w:p>
        </w:tc>
        <w:tc>
          <w:tcPr>
            <w:tcW w:w="7363" w:type="dxa"/>
          </w:tcPr>
          <w:p w:rsidR="000D7C37" w:rsidRPr="00F43905" w:rsidRDefault="000D7C37" w:rsidP="00957382">
            <w:pPr>
              <w:pStyle w:val="Odstavek"/>
              <w:rPr>
                <w:rFonts w:cs="Arial"/>
                <w:lang w:val="en-GB" w:eastAsia="ar-SA"/>
              </w:rPr>
            </w:pPr>
            <w:r w:rsidRPr="00F43905">
              <w:rPr>
                <w:rFonts w:cs="Arial"/>
                <w:lang w:val="en-GB" w:eastAsia="ar-SA"/>
              </w:rPr>
              <w:t xml:space="preserve">(3) </w:t>
            </w:r>
            <w:r w:rsidR="009976EF" w:rsidRPr="00F43905">
              <w:rPr>
                <w:rFonts w:cs="Arial"/>
                <w:lang w:val="en-GB" w:eastAsia="ar-SA"/>
              </w:rPr>
              <w:t xml:space="preserve">The </w:t>
            </w:r>
            <w:r w:rsidR="00957382" w:rsidRPr="00F43905">
              <w:rPr>
                <w:rFonts w:cs="Arial"/>
                <w:lang w:val="en-GB" w:eastAsia="ar-SA"/>
              </w:rPr>
              <w:t>Bank of Slovenia</w:t>
            </w:r>
            <w:r w:rsidRPr="00F43905">
              <w:rPr>
                <w:rFonts w:cs="Arial"/>
                <w:lang w:val="en-GB" w:eastAsia="ar-SA"/>
              </w:rPr>
              <w:t xml:space="preserve"> shall lay down </w:t>
            </w:r>
            <w:r w:rsidR="0099645A" w:rsidRPr="00F43905">
              <w:rPr>
                <w:lang w:val="en-GB"/>
              </w:rPr>
              <w:t xml:space="preserve">the </w:t>
            </w:r>
            <w:r w:rsidRPr="00F43905">
              <w:rPr>
                <w:rFonts w:cs="Arial"/>
                <w:lang w:val="en-GB" w:eastAsia="ar-SA"/>
              </w:rPr>
              <w:t xml:space="preserve">detailed conditions and methods </w:t>
            </w:r>
            <w:r w:rsidR="0099645A" w:rsidRPr="00F43905">
              <w:rPr>
                <w:lang w:val="en-GB"/>
              </w:rPr>
              <w:t>of</w:t>
            </w:r>
            <w:r w:rsidRPr="00F43905">
              <w:rPr>
                <w:rFonts w:cs="Arial"/>
                <w:lang w:val="en-GB" w:eastAsia="ar-SA"/>
              </w:rPr>
              <w:t xml:space="preserve"> supervision.</w:t>
            </w:r>
          </w:p>
        </w:tc>
      </w:tr>
      <w:tr w:rsidR="000B0D7B" w:rsidRPr="00136340" w:rsidTr="00D76479">
        <w:trPr>
          <w:trHeight w:val="20"/>
        </w:trPr>
        <w:tc>
          <w:tcPr>
            <w:tcW w:w="7443" w:type="dxa"/>
          </w:tcPr>
          <w:p w:rsidR="000B0D7B" w:rsidRPr="00F43905" w:rsidRDefault="000B0D7B" w:rsidP="00942FF8">
            <w:pPr>
              <w:pStyle w:val="len"/>
              <w:rPr>
                <w:rFonts w:cs="Arial"/>
                <w:lang w:val="sl-SI" w:eastAsia="ar-SA"/>
              </w:rPr>
            </w:pPr>
            <w:r w:rsidRPr="00F43905">
              <w:rPr>
                <w:rFonts w:cs="Arial"/>
                <w:lang w:val="sl-SI" w:eastAsia="ar-SA"/>
              </w:rPr>
              <w:t>44. člen</w:t>
            </w:r>
          </w:p>
        </w:tc>
        <w:tc>
          <w:tcPr>
            <w:tcW w:w="476" w:type="dxa"/>
            <w:vMerge/>
          </w:tcPr>
          <w:p w:rsidR="000B0D7B" w:rsidRPr="00B934DE" w:rsidRDefault="000B0D7B" w:rsidP="00BB4012">
            <w:pPr>
              <w:pStyle w:val="Odstavek"/>
              <w:rPr>
                <w:rFonts w:cs="Arial"/>
                <w:lang w:val="sl-SI" w:eastAsia="ar-SA"/>
              </w:rPr>
            </w:pPr>
          </w:p>
        </w:tc>
        <w:tc>
          <w:tcPr>
            <w:tcW w:w="7363" w:type="dxa"/>
          </w:tcPr>
          <w:p w:rsidR="000B0D7B" w:rsidRPr="00F43905" w:rsidRDefault="000B0D7B" w:rsidP="00C55F10">
            <w:pPr>
              <w:pStyle w:val="len"/>
              <w:rPr>
                <w:rFonts w:cs="Arial"/>
                <w:lang w:val="en-GB" w:eastAsia="ar-SA"/>
              </w:rPr>
            </w:pPr>
            <w:r w:rsidRPr="00F43905">
              <w:rPr>
                <w:rFonts w:cs="Arial"/>
                <w:lang w:val="en-GB" w:eastAsia="ar-SA"/>
              </w:rPr>
              <w:t>Article 44</w:t>
            </w:r>
          </w:p>
        </w:tc>
      </w:tr>
      <w:tr w:rsidR="000B0D7B" w:rsidRPr="00136340" w:rsidTr="00D76479">
        <w:trPr>
          <w:trHeight w:val="20"/>
        </w:trPr>
        <w:tc>
          <w:tcPr>
            <w:tcW w:w="7443" w:type="dxa"/>
          </w:tcPr>
          <w:p w:rsidR="000B0D7B" w:rsidRPr="00F43905" w:rsidRDefault="000B0D7B" w:rsidP="00942FF8">
            <w:pPr>
              <w:pStyle w:val="lennaslov"/>
              <w:rPr>
                <w:rFonts w:cs="Arial"/>
                <w:lang w:val="sl-SI" w:eastAsia="ar-SA"/>
              </w:rPr>
            </w:pPr>
            <w:r w:rsidRPr="00F43905">
              <w:rPr>
                <w:rFonts w:cs="Arial"/>
                <w:lang w:val="sl-SI" w:eastAsia="ar-SA"/>
              </w:rPr>
              <w:t>(Načini izvajanja nadzora)</w:t>
            </w:r>
          </w:p>
        </w:tc>
        <w:tc>
          <w:tcPr>
            <w:tcW w:w="476" w:type="dxa"/>
            <w:vMerge/>
          </w:tcPr>
          <w:p w:rsidR="000B0D7B" w:rsidRPr="00B934DE" w:rsidRDefault="000B0D7B" w:rsidP="00BB4012">
            <w:pPr>
              <w:pStyle w:val="Odstavek"/>
              <w:rPr>
                <w:rFonts w:cs="Arial"/>
                <w:lang w:val="sl-SI" w:eastAsia="ar-SA"/>
              </w:rPr>
            </w:pPr>
          </w:p>
        </w:tc>
        <w:tc>
          <w:tcPr>
            <w:tcW w:w="7363" w:type="dxa"/>
          </w:tcPr>
          <w:p w:rsidR="000B0D7B" w:rsidRPr="00F43905" w:rsidRDefault="000B0D7B" w:rsidP="00C55F10">
            <w:pPr>
              <w:pStyle w:val="lennaslov"/>
              <w:rPr>
                <w:rFonts w:cs="Arial"/>
                <w:lang w:val="en-GB" w:eastAsia="ar-SA"/>
              </w:rPr>
            </w:pPr>
            <w:r w:rsidRPr="00F43905">
              <w:rPr>
                <w:rFonts w:cs="Arial"/>
                <w:lang w:val="en-GB" w:eastAsia="ar-SA"/>
              </w:rPr>
              <w:t>(Supervision methods)</w:t>
            </w:r>
          </w:p>
        </w:tc>
      </w:tr>
      <w:tr w:rsidR="000B0D7B" w:rsidRPr="00136340" w:rsidTr="00D76479">
        <w:trPr>
          <w:trHeight w:val="20"/>
        </w:trPr>
        <w:tc>
          <w:tcPr>
            <w:tcW w:w="7443" w:type="dxa"/>
          </w:tcPr>
          <w:p w:rsidR="000B0D7B" w:rsidRPr="00F43905" w:rsidRDefault="000B0D7B" w:rsidP="00942FF8">
            <w:pPr>
              <w:pStyle w:val="Odstavek"/>
              <w:rPr>
                <w:rFonts w:cs="Arial"/>
                <w:lang w:val="sl-SI" w:eastAsia="ar-SA"/>
              </w:rPr>
            </w:pPr>
            <w:r w:rsidRPr="00F43905">
              <w:rPr>
                <w:rFonts w:cs="Arial"/>
                <w:lang w:val="sl-SI" w:eastAsia="ar-SA"/>
              </w:rPr>
              <w:t>Banka Slovenije izvaja nadzor:</w:t>
            </w:r>
          </w:p>
        </w:tc>
        <w:tc>
          <w:tcPr>
            <w:tcW w:w="476" w:type="dxa"/>
            <w:vMerge/>
          </w:tcPr>
          <w:p w:rsidR="000B0D7B" w:rsidRPr="00B934DE" w:rsidRDefault="000B0D7B" w:rsidP="00BB4012">
            <w:pPr>
              <w:pStyle w:val="Odstavek"/>
              <w:rPr>
                <w:rFonts w:cs="Arial"/>
                <w:lang w:val="sl-SI" w:eastAsia="ar-SA"/>
              </w:rPr>
            </w:pPr>
          </w:p>
        </w:tc>
        <w:tc>
          <w:tcPr>
            <w:tcW w:w="7363" w:type="dxa"/>
          </w:tcPr>
          <w:p w:rsidR="000B0D7B" w:rsidRPr="00F43905" w:rsidRDefault="00EA53B2" w:rsidP="00957382">
            <w:pPr>
              <w:pStyle w:val="Odstavek"/>
              <w:rPr>
                <w:rFonts w:cs="Arial"/>
                <w:lang w:val="en-GB" w:eastAsia="ar-SA"/>
              </w:rPr>
            </w:pPr>
            <w:r w:rsidRPr="00F43905">
              <w:rPr>
                <w:rFonts w:cs="Arial"/>
                <w:lang w:val="en-GB" w:eastAsia="ar-SA"/>
              </w:rPr>
              <w:t xml:space="preserve">The </w:t>
            </w:r>
            <w:r w:rsidR="00957382" w:rsidRPr="00F43905">
              <w:rPr>
                <w:rFonts w:cs="Arial"/>
                <w:lang w:val="en-GB" w:eastAsia="ar-SA"/>
              </w:rPr>
              <w:t>Bank of Slovenia</w:t>
            </w:r>
            <w:r w:rsidR="000B0D7B" w:rsidRPr="00F43905">
              <w:rPr>
                <w:rFonts w:cs="Arial"/>
                <w:lang w:val="en-GB" w:eastAsia="ar-SA"/>
              </w:rPr>
              <w:t xml:space="preserve"> shall conduct supervision by:</w:t>
            </w:r>
          </w:p>
        </w:tc>
      </w:tr>
      <w:tr w:rsidR="000B0D7B" w:rsidRPr="00136340" w:rsidTr="00D76479">
        <w:trPr>
          <w:trHeight w:val="20"/>
        </w:trPr>
        <w:tc>
          <w:tcPr>
            <w:tcW w:w="7443" w:type="dxa"/>
          </w:tcPr>
          <w:p w:rsidR="000B0D7B" w:rsidRPr="00F43905" w:rsidRDefault="000B0D7B" w:rsidP="00EA708B">
            <w:pPr>
              <w:pStyle w:val="tevilnatoka"/>
              <w:numPr>
                <w:ilvl w:val="0"/>
                <w:numId w:val="23"/>
              </w:numPr>
              <w:suppressAutoHyphens w:val="0"/>
              <w:rPr>
                <w:lang w:val="sl-SI"/>
              </w:rPr>
            </w:pPr>
            <w:r w:rsidRPr="00F43905">
              <w:rPr>
                <w:lang w:val="sl-SI"/>
              </w:rPr>
              <w:t>s pregledom poročil in druge dokumentacije, ki jo dobi, ter s pregledom podatkov in druge dokumentacije, s katero razpolaga,</w:t>
            </w:r>
          </w:p>
        </w:tc>
        <w:tc>
          <w:tcPr>
            <w:tcW w:w="476" w:type="dxa"/>
            <w:vMerge/>
          </w:tcPr>
          <w:p w:rsidR="000B0D7B" w:rsidRPr="00B934DE" w:rsidRDefault="000B0D7B" w:rsidP="00BB4012">
            <w:pPr>
              <w:pStyle w:val="Odstavek"/>
              <w:rPr>
                <w:rFonts w:cs="Arial"/>
                <w:lang w:val="sl-SI" w:eastAsia="ar-SA"/>
              </w:rPr>
            </w:pPr>
          </w:p>
        </w:tc>
        <w:tc>
          <w:tcPr>
            <w:tcW w:w="7363" w:type="dxa"/>
          </w:tcPr>
          <w:p w:rsidR="000B0D7B" w:rsidRPr="00F43905" w:rsidRDefault="000B0D7B" w:rsidP="00EA708B">
            <w:pPr>
              <w:pStyle w:val="tevilnatoka"/>
              <w:numPr>
                <w:ilvl w:val="0"/>
                <w:numId w:val="41"/>
              </w:numPr>
              <w:suppressAutoHyphens w:val="0"/>
              <w:rPr>
                <w:lang w:val="en-GB"/>
              </w:rPr>
            </w:pPr>
            <w:r w:rsidRPr="00F43905">
              <w:rPr>
                <w:lang w:val="en-GB"/>
              </w:rPr>
              <w:t>reviewing reports and other obtained documentation, and by reviewing data and other documentation at its disposal;</w:t>
            </w:r>
          </w:p>
        </w:tc>
      </w:tr>
      <w:tr w:rsidR="000B0D7B" w:rsidRPr="00136340" w:rsidTr="00D76479">
        <w:trPr>
          <w:trHeight w:val="20"/>
        </w:trPr>
        <w:tc>
          <w:tcPr>
            <w:tcW w:w="7443" w:type="dxa"/>
          </w:tcPr>
          <w:p w:rsidR="000B0D7B" w:rsidRPr="00F43905" w:rsidRDefault="000B0D7B" w:rsidP="00EA708B">
            <w:pPr>
              <w:pStyle w:val="tevilnatoka"/>
              <w:numPr>
                <w:ilvl w:val="0"/>
                <w:numId w:val="23"/>
              </w:numPr>
              <w:suppressAutoHyphens w:val="0"/>
              <w:rPr>
                <w:lang w:val="sl-SI"/>
              </w:rPr>
            </w:pPr>
            <w:r w:rsidRPr="00F43905">
              <w:rPr>
                <w:lang w:val="sl-SI"/>
              </w:rPr>
              <w:t>z neposrednim vpogledom v poslovne knjige in drugo dokumentacijo.</w:t>
            </w:r>
          </w:p>
        </w:tc>
        <w:tc>
          <w:tcPr>
            <w:tcW w:w="476" w:type="dxa"/>
            <w:vMerge/>
          </w:tcPr>
          <w:p w:rsidR="000B0D7B" w:rsidRPr="00B934DE" w:rsidRDefault="000B0D7B" w:rsidP="00BB4012">
            <w:pPr>
              <w:pStyle w:val="Odstavek"/>
              <w:rPr>
                <w:rFonts w:cs="Arial"/>
                <w:lang w:val="sl-SI" w:eastAsia="ar-SA"/>
              </w:rPr>
            </w:pPr>
          </w:p>
        </w:tc>
        <w:tc>
          <w:tcPr>
            <w:tcW w:w="7363" w:type="dxa"/>
          </w:tcPr>
          <w:p w:rsidR="000B0D7B" w:rsidRPr="00F43905" w:rsidRDefault="007C37BB" w:rsidP="007C37BB">
            <w:pPr>
              <w:pStyle w:val="tevilnatoka"/>
              <w:numPr>
                <w:ilvl w:val="0"/>
                <w:numId w:val="13"/>
              </w:numPr>
              <w:suppressAutoHyphens w:val="0"/>
              <w:rPr>
                <w:lang w:val="en-GB"/>
              </w:rPr>
            </w:pPr>
            <w:r w:rsidRPr="00F43905">
              <w:rPr>
                <w:lang w:val="en-GB"/>
              </w:rPr>
              <w:t>direct access</w:t>
            </w:r>
            <w:r w:rsidR="000B0D7B" w:rsidRPr="00F43905">
              <w:rPr>
                <w:lang w:val="en-GB"/>
              </w:rPr>
              <w:t xml:space="preserve"> of books of accounts and other documentation.</w:t>
            </w:r>
          </w:p>
        </w:tc>
      </w:tr>
      <w:tr w:rsidR="000B0D7B" w:rsidRPr="00136340" w:rsidTr="00D76479">
        <w:trPr>
          <w:trHeight w:val="20"/>
        </w:trPr>
        <w:tc>
          <w:tcPr>
            <w:tcW w:w="7443" w:type="dxa"/>
          </w:tcPr>
          <w:p w:rsidR="000B0D7B" w:rsidRPr="00F43905" w:rsidRDefault="000B0D7B" w:rsidP="00942FF8">
            <w:pPr>
              <w:pStyle w:val="len"/>
              <w:rPr>
                <w:rFonts w:cs="Arial"/>
                <w:lang w:val="sl-SI" w:eastAsia="ar-SA"/>
              </w:rPr>
            </w:pPr>
            <w:r w:rsidRPr="00F43905">
              <w:rPr>
                <w:rFonts w:cs="Arial"/>
                <w:lang w:val="sl-SI" w:eastAsia="ar-SA"/>
              </w:rPr>
              <w:t>45. člen</w:t>
            </w:r>
          </w:p>
        </w:tc>
        <w:tc>
          <w:tcPr>
            <w:tcW w:w="476" w:type="dxa"/>
            <w:vMerge/>
          </w:tcPr>
          <w:p w:rsidR="000B0D7B" w:rsidRPr="00B934DE" w:rsidRDefault="000B0D7B" w:rsidP="00BB4012">
            <w:pPr>
              <w:pStyle w:val="Odstavek"/>
              <w:rPr>
                <w:rFonts w:cs="Arial"/>
                <w:lang w:val="sl-SI" w:eastAsia="ar-SA"/>
              </w:rPr>
            </w:pPr>
          </w:p>
        </w:tc>
        <w:tc>
          <w:tcPr>
            <w:tcW w:w="7363" w:type="dxa"/>
          </w:tcPr>
          <w:p w:rsidR="000B0D7B" w:rsidRPr="00F43905" w:rsidRDefault="000B0D7B" w:rsidP="00C55F10">
            <w:pPr>
              <w:pStyle w:val="len"/>
              <w:rPr>
                <w:rFonts w:cs="Arial"/>
                <w:lang w:val="en-GB" w:eastAsia="ar-SA"/>
              </w:rPr>
            </w:pPr>
            <w:r w:rsidRPr="00F43905">
              <w:rPr>
                <w:rFonts w:cs="Arial"/>
                <w:lang w:val="en-GB" w:eastAsia="ar-SA"/>
              </w:rPr>
              <w:t>Article 45</w:t>
            </w:r>
          </w:p>
        </w:tc>
      </w:tr>
      <w:tr w:rsidR="000B0D7B" w:rsidRPr="00136340" w:rsidTr="00D76479">
        <w:trPr>
          <w:trHeight w:val="20"/>
        </w:trPr>
        <w:tc>
          <w:tcPr>
            <w:tcW w:w="7443" w:type="dxa"/>
          </w:tcPr>
          <w:p w:rsidR="000B0D7B" w:rsidRPr="00F43905" w:rsidRDefault="000B0D7B" w:rsidP="00942FF8">
            <w:pPr>
              <w:pStyle w:val="lennaslov"/>
              <w:rPr>
                <w:rFonts w:cs="Arial"/>
                <w:lang w:val="sl-SI" w:eastAsia="ar-SA"/>
              </w:rPr>
            </w:pPr>
            <w:r w:rsidRPr="00F43905">
              <w:rPr>
                <w:rFonts w:cs="Arial"/>
                <w:lang w:val="sl-SI" w:eastAsia="ar-SA"/>
              </w:rPr>
              <w:t>(Ukrepi Banke Slovenije)</w:t>
            </w:r>
          </w:p>
        </w:tc>
        <w:tc>
          <w:tcPr>
            <w:tcW w:w="476" w:type="dxa"/>
            <w:vMerge/>
          </w:tcPr>
          <w:p w:rsidR="000B0D7B" w:rsidRPr="00B934DE" w:rsidRDefault="000B0D7B" w:rsidP="00BB4012">
            <w:pPr>
              <w:pStyle w:val="Odstavek"/>
              <w:rPr>
                <w:rFonts w:cs="Arial"/>
                <w:lang w:val="sl-SI" w:eastAsia="ar-SA"/>
              </w:rPr>
            </w:pPr>
          </w:p>
        </w:tc>
        <w:tc>
          <w:tcPr>
            <w:tcW w:w="7363" w:type="dxa"/>
          </w:tcPr>
          <w:p w:rsidR="000B0D7B" w:rsidRPr="00F43905" w:rsidRDefault="000B0D7B" w:rsidP="00957382">
            <w:pPr>
              <w:pStyle w:val="lennaslov"/>
              <w:rPr>
                <w:rFonts w:cs="Arial"/>
                <w:lang w:val="en-GB" w:eastAsia="ar-SA"/>
              </w:rPr>
            </w:pPr>
            <w:r w:rsidRPr="00F43905">
              <w:rPr>
                <w:rFonts w:cs="Arial"/>
                <w:lang w:val="en-GB" w:eastAsia="ar-SA"/>
              </w:rPr>
              <w:t>(</w:t>
            </w:r>
            <w:r w:rsidR="00EA53B2" w:rsidRPr="00F43905">
              <w:rPr>
                <w:rFonts w:cs="Arial"/>
                <w:lang w:val="en-GB" w:eastAsia="ar-SA"/>
              </w:rPr>
              <w:t xml:space="preserve">The </w:t>
            </w:r>
            <w:r w:rsidR="00957382" w:rsidRPr="00F43905">
              <w:rPr>
                <w:rFonts w:cs="Arial"/>
                <w:lang w:val="en-GB" w:eastAsia="ar-SA"/>
              </w:rPr>
              <w:t>Bank of Slovenia</w:t>
            </w:r>
            <w:r w:rsidRPr="00F43905">
              <w:rPr>
                <w:rFonts w:cs="Arial"/>
                <w:lang w:val="en-GB" w:eastAsia="ar-SA"/>
              </w:rPr>
              <w:t>’s measures)</w:t>
            </w:r>
          </w:p>
        </w:tc>
      </w:tr>
      <w:tr w:rsidR="000B0D7B" w:rsidRPr="00136340" w:rsidTr="00D76479">
        <w:trPr>
          <w:trHeight w:val="20"/>
        </w:trPr>
        <w:tc>
          <w:tcPr>
            <w:tcW w:w="7443" w:type="dxa"/>
          </w:tcPr>
          <w:p w:rsidR="000B0D7B" w:rsidRPr="00F43905" w:rsidRDefault="000B0D7B" w:rsidP="00942FF8">
            <w:pPr>
              <w:pStyle w:val="Odstavek"/>
              <w:rPr>
                <w:rFonts w:cs="Arial"/>
                <w:lang w:val="sl-SI" w:eastAsia="ar-SA"/>
              </w:rPr>
            </w:pPr>
            <w:r w:rsidRPr="00F43905">
              <w:rPr>
                <w:rFonts w:cs="Arial"/>
                <w:lang w:val="sl-SI" w:eastAsia="ar-SA"/>
              </w:rPr>
              <w:t>(1) Ukrepi Banke Slovenije v zvezi z uresničevanjem denarne politike so:</w:t>
            </w:r>
          </w:p>
        </w:tc>
        <w:tc>
          <w:tcPr>
            <w:tcW w:w="476" w:type="dxa"/>
            <w:vMerge/>
          </w:tcPr>
          <w:p w:rsidR="000B0D7B" w:rsidRPr="00B934DE" w:rsidRDefault="000B0D7B" w:rsidP="00BB4012">
            <w:pPr>
              <w:pStyle w:val="Odstavek"/>
              <w:rPr>
                <w:rFonts w:cs="Arial"/>
                <w:lang w:val="sl-SI" w:eastAsia="ar-SA"/>
              </w:rPr>
            </w:pPr>
          </w:p>
        </w:tc>
        <w:tc>
          <w:tcPr>
            <w:tcW w:w="7363" w:type="dxa"/>
          </w:tcPr>
          <w:p w:rsidR="000B0D7B" w:rsidRPr="00F43905" w:rsidRDefault="000B0D7B" w:rsidP="000A29C9">
            <w:pPr>
              <w:pStyle w:val="Odstavek"/>
              <w:rPr>
                <w:rFonts w:cs="Arial"/>
                <w:lang w:val="en-GB" w:eastAsia="ar-SA"/>
              </w:rPr>
            </w:pPr>
            <w:r w:rsidRPr="00F43905">
              <w:rPr>
                <w:rFonts w:cs="Arial"/>
                <w:lang w:val="en-GB" w:eastAsia="ar-SA"/>
              </w:rPr>
              <w:t xml:space="preserve">(1) </w:t>
            </w:r>
            <w:r w:rsidR="00EA53B2" w:rsidRPr="00F43905">
              <w:rPr>
                <w:rFonts w:cs="Arial"/>
                <w:lang w:val="en-GB" w:eastAsia="ar-SA"/>
              </w:rPr>
              <w:t xml:space="preserve">The </w:t>
            </w:r>
            <w:r w:rsidR="000A29C9" w:rsidRPr="00F43905">
              <w:rPr>
                <w:rFonts w:cs="Arial"/>
                <w:lang w:val="en-GB" w:eastAsia="ar-SA"/>
              </w:rPr>
              <w:t>Bank of Slovenia</w:t>
            </w:r>
            <w:r w:rsidRPr="00F43905">
              <w:rPr>
                <w:rFonts w:cs="Arial"/>
                <w:lang w:val="en-GB" w:eastAsia="ar-SA"/>
              </w:rPr>
              <w:t xml:space="preserve"> shall take the following measures for the implementation of monetary policy:</w:t>
            </w:r>
          </w:p>
        </w:tc>
      </w:tr>
      <w:tr w:rsidR="000B0D7B" w:rsidRPr="00136340" w:rsidTr="00D76479">
        <w:trPr>
          <w:trHeight w:val="20"/>
        </w:trPr>
        <w:tc>
          <w:tcPr>
            <w:tcW w:w="7443" w:type="dxa"/>
          </w:tcPr>
          <w:p w:rsidR="000B0D7B" w:rsidRPr="00F43905" w:rsidRDefault="000B0D7B" w:rsidP="00EA708B">
            <w:pPr>
              <w:pStyle w:val="tevilnatoka"/>
              <w:numPr>
                <w:ilvl w:val="0"/>
                <w:numId w:val="24"/>
              </w:numPr>
              <w:suppressAutoHyphens w:val="0"/>
              <w:rPr>
                <w:lang w:val="sl-SI"/>
              </w:rPr>
            </w:pPr>
            <w:r w:rsidRPr="00F43905">
              <w:rPr>
                <w:lang w:val="sl-SI"/>
              </w:rPr>
              <w:t>omejitev kreditne aktivnosti banke ali hranilnice,</w:t>
            </w:r>
          </w:p>
        </w:tc>
        <w:tc>
          <w:tcPr>
            <w:tcW w:w="476" w:type="dxa"/>
            <w:vMerge/>
          </w:tcPr>
          <w:p w:rsidR="000B0D7B" w:rsidRPr="00B934DE" w:rsidRDefault="000B0D7B" w:rsidP="00BB4012">
            <w:pPr>
              <w:pStyle w:val="Odstavek"/>
              <w:rPr>
                <w:rFonts w:cs="Arial"/>
                <w:lang w:val="sl-SI" w:eastAsia="ar-SA"/>
              </w:rPr>
            </w:pPr>
          </w:p>
        </w:tc>
        <w:tc>
          <w:tcPr>
            <w:tcW w:w="7363" w:type="dxa"/>
          </w:tcPr>
          <w:p w:rsidR="000B0D7B" w:rsidRPr="00F43905" w:rsidRDefault="000B0D7B" w:rsidP="00EA708B">
            <w:pPr>
              <w:pStyle w:val="tevilnatoka"/>
              <w:numPr>
                <w:ilvl w:val="0"/>
                <w:numId w:val="42"/>
              </w:numPr>
              <w:suppressAutoHyphens w:val="0"/>
              <w:rPr>
                <w:lang w:val="en-GB"/>
              </w:rPr>
            </w:pPr>
            <w:r w:rsidRPr="00F43905">
              <w:rPr>
                <w:lang w:val="en-GB"/>
              </w:rPr>
              <w:t>restrictions on the credit activity of banks or savings banks,</w:t>
            </w:r>
          </w:p>
        </w:tc>
      </w:tr>
      <w:tr w:rsidR="000B0D7B" w:rsidRPr="00136340" w:rsidTr="00D76479">
        <w:trPr>
          <w:trHeight w:val="20"/>
        </w:trPr>
        <w:tc>
          <w:tcPr>
            <w:tcW w:w="7443" w:type="dxa"/>
          </w:tcPr>
          <w:p w:rsidR="000B0D7B" w:rsidRPr="00F43905" w:rsidRDefault="000B0D7B" w:rsidP="00EA708B">
            <w:pPr>
              <w:pStyle w:val="tevilnatoka"/>
              <w:numPr>
                <w:ilvl w:val="0"/>
                <w:numId w:val="24"/>
              </w:numPr>
              <w:suppressAutoHyphens w:val="0"/>
              <w:rPr>
                <w:lang w:val="sl-SI"/>
              </w:rPr>
            </w:pPr>
            <w:r w:rsidRPr="00F43905">
              <w:rPr>
                <w:lang w:val="sl-SI"/>
              </w:rPr>
              <w:t>uskladitev ročne strukture sredstev in naložb,</w:t>
            </w:r>
          </w:p>
        </w:tc>
        <w:tc>
          <w:tcPr>
            <w:tcW w:w="476" w:type="dxa"/>
            <w:vMerge/>
          </w:tcPr>
          <w:p w:rsidR="000B0D7B" w:rsidRPr="00B934DE" w:rsidRDefault="000B0D7B" w:rsidP="00BB4012">
            <w:pPr>
              <w:pStyle w:val="Odstavek"/>
              <w:rPr>
                <w:rFonts w:cs="Arial"/>
                <w:lang w:val="sl-SI" w:eastAsia="ar-SA"/>
              </w:rPr>
            </w:pPr>
          </w:p>
        </w:tc>
        <w:tc>
          <w:tcPr>
            <w:tcW w:w="7363" w:type="dxa"/>
          </w:tcPr>
          <w:p w:rsidR="000B0D7B" w:rsidRPr="00F43905" w:rsidRDefault="000B0D7B" w:rsidP="000B0D7B">
            <w:pPr>
              <w:pStyle w:val="tevilnatoka"/>
              <w:numPr>
                <w:ilvl w:val="0"/>
                <w:numId w:val="13"/>
              </w:numPr>
              <w:suppressAutoHyphens w:val="0"/>
              <w:rPr>
                <w:lang w:val="en-GB"/>
              </w:rPr>
            </w:pPr>
            <w:r w:rsidRPr="00F43905">
              <w:rPr>
                <w:lang w:val="en-GB"/>
              </w:rPr>
              <w:t>harmonisation of the maturity structure of assets and investments,</w:t>
            </w:r>
          </w:p>
        </w:tc>
      </w:tr>
      <w:tr w:rsidR="000B0D7B" w:rsidRPr="00136340" w:rsidTr="00D76479">
        <w:trPr>
          <w:trHeight w:val="20"/>
        </w:trPr>
        <w:tc>
          <w:tcPr>
            <w:tcW w:w="7443" w:type="dxa"/>
          </w:tcPr>
          <w:p w:rsidR="000B0D7B" w:rsidRPr="00F43905" w:rsidRDefault="000B0D7B" w:rsidP="00EA708B">
            <w:pPr>
              <w:pStyle w:val="tevilnatoka"/>
              <w:numPr>
                <w:ilvl w:val="0"/>
                <w:numId w:val="24"/>
              </w:numPr>
              <w:suppressAutoHyphens w:val="0"/>
              <w:rPr>
                <w:lang w:val="sl-SI"/>
              </w:rPr>
            </w:pPr>
            <w:r w:rsidRPr="00F43905">
              <w:rPr>
                <w:lang w:val="sl-SI"/>
              </w:rPr>
              <w:t>omejitev dostopa do instrumentov odprtega trga in odprtih ponudb Banke Slovenije in izrekanje drugih omejitev pri poslovanju,</w:t>
            </w:r>
          </w:p>
        </w:tc>
        <w:tc>
          <w:tcPr>
            <w:tcW w:w="476" w:type="dxa"/>
            <w:vMerge/>
          </w:tcPr>
          <w:p w:rsidR="000B0D7B" w:rsidRPr="00B934DE" w:rsidRDefault="000B0D7B" w:rsidP="00BB4012">
            <w:pPr>
              <w:pStyle w:val="Odstavek"/>
              <w:rPr>
                <w:rFonts w:cs="Arial"/>
                <w:lang w:val="sl-SI" w:eastAsia="ar-SA"/>
              </w:rPr>
            </w:pPr>
          </w:p>
        </w:tc>
        <w:tc>
          <w:tcPr>
            <w:tcW w:w="7363" w:type="dxa"/>
          </w:tcPr>
          <w:p w:rsidR="000B0D7B" w:rsidRPr="00F43905" w:rsidRDefault="000B0D7B" w:rsidP="000A29C9">
            <w:pPr>
              <w:pStyle w:val="tevilnatoka"/>
              <w:numPr>
                <w:ilvl w:val="0"/>
                <w:numId w:val="13"/>
              </w:numPr>
              <w:suppressAutoHyphens w:val="0"/>
              <w:rPr>
                <w:lang w:val="en-GB"/>
              </w:rPr>
            </w:pPr>
            <w:r w:rsidRPr="00F43905">
              <w:rPr>
                <w:lang w:val="en-GB"/>
              </w:rPr>
              <w:t xml:space="preserve">restrictions on access to </w:t>
            </w:r>
            <w:r w:rsidR="00EA53B2" w:rsidRPr="00F43905">
              <w:rPr>
                <w:lang w:val="en-GB"/>
              </w:rPr>
              <w:t xml:space="preserve">the </w:t>
            </w:r>
            <w:r w:rsidR="000A29C9" w:rsidRPr="00F43905">
              <w:rPr>
                <w:lang w:val="en-GB"/>
              </w:rPr>
              <w:t>Bank of Slovenia</w:t>
            </w:r>
            <w:r w:rsidRPr="00F43905">
              <w:rPr>
                <w:lang w:val="en-GB"/>
              </w:rPr>
              <w:t>’s open market instruments and standing facilities, and imposition of other restrictions on operations,</w:t>
            </w:r>
          </w:p>
        </w:tc>
      </w:tr>
      <w:tr w:rsidR="000B0D7B" w:rsidRPr="00136340" w:rsidTr="00D76479">
        <w:trPr>
          <w:trHeight w:val="20"/>
        </w:trPr>
        <w:tc>
          <w:tcPr>
            <w:tcW w:w="7443" w:type="dxa"/>
          </w:tcPr>
          <w:p w:rsidR="000B0D7B" w:rsidRPr="00F43905" w:rsidRDefault="000B0D7B" w:rsidP="00EA708B">
            <w:pPr>
              <w:pStyle w:val="tevilnatoka"/>
              <w:numPr>
                <w:ilvl w:val="0"/>
                <w:numId w:val="24"/>
              </w:numPr>
              <w:suppressAutoHyphens w:val="0"/>
              <w:rPr>
                <w:lang w:val="sl-SI"/>
              </w:rPr>
            </w:pPr>
            <w:r w:rsidRPr="00F43905">
              <w:rPr>
                <w:lang w:val="sl-SI"/>
              </w:rPr>
              <w:t xml:space="preserve">vplačilo </w:t>
            </w:r>
            <w:proofErr w:type="spellStart"/>
            <w:r w:rsidRPr="00F43905">
              <w:rPr>
                <w:lang w:val="sl-SI"/>
              </w:rPr>
              <w:t>neobrestovanega</w:t>
            </w:r>
            <w:proofErr w:type="spellEnd"/>
            <w:r w:rsidRPr="00F43905">
              <w:rPr>
                <w:lang w:val="sl-SI"/>
              </w:rPr>
              <w:t xml:space="preserve"> depozita pri Banki Slovenije, zlasti v primeru neizpolnjevanja obveznih rezerv, oziroma drugih kršitev in nepravilnosti v zvezi z obveznimi rezervami,</w:t>
            </w:r>
          </w:p>
        </w:tc>
        <w:tc>
          <w:tcPr>
            <w:tcW w:w="476" w:type="dxa"/>
            <w:vMerge/>
          </w:tcPr>
          <w:p w:rsidR="000B0D7B" w:rsidRPr="00B934DE" w:rsidRDefault="000B0D7B" w:rsidP="00BB4012">
            <w:pPr>
              <w:pStyle w:val="Odstavek"/>
              <w:rPr>
                <w:rFonts w:cs="Arial"/>
                <w:lang w:val="sl-SI" w:eastAsia="ar-SA"/>
              </w:rPr>
            </w:pPr>
          </w:p>
        </w:tc>
        <w:tc>
          <w:tcPr>
            <w:tcW w:w="7363" w:type="dxa"/>
          </w:tcPr>
          <w:p w:rsidR="000B0D7B" w:rsidRPr="00F43905" w:rsidRDefault="000B0D7B" w:rsidP="006177AD">
            <w:pPr>
              <w:pStyle w:val="tevilnatoka"/>
              <w:numPr>
                <w:ilvl w:val="0"/>
                <w:numId w:val="13"/>
              </w:numPr>
              <w:suppressAutoHyphens w:val="0"/>
              <w:rPr>
                <w:lang w:val="en-GB"/>
              </w:rPr>
            </w:pPr>
            <w:r w:rsidRPr="00F43905">
              <w:rPr>
                <w:lang w:val="en-GB"/>
              </w:rPr>
              <w:t xml:space="preserve">the </w:t>
            </w:r>
            <w:r w:rsidR="006177AD" w:rsidRPr="00F43905">
              <w:rPr>
                <w:lang w:val="en-GB"/>
              </w:rPr>
              <w:t>payment</w:t>
            </w:r>
            <w:r w:rsidRPr="00F43905">
              <w:rPr>
                <w:lang w:val="en-GB"/>
              </w:rPr>
              <w:t xml:space="preserve"> of a </w:t>
            </w:r>
            <w:r w:rsidR="00E65ECB" w:rsidRPr="00F43905">
              <w:rPr>
                <w:lang w:val="en-GB"/>
              </w:rPr>
              <w:t>non-re</w:t>
            </w:r>
            <w:r w:rsidR="0099645A" w:rsidRPr="00F43905">
              <w:rPr>
                <w:lang w:val="en-GB"/>
              </w:rPr>
              <w:t>m</w:t>
            </w:r>
            <w:r w:rsidR="00E65ECB" w:rsidRPr="00F43905">
              <w:rPr>
                <w:lang w:val="en-GB"/>
              </w:rPr>
              <w:t>u</w:t>
            </w:r>
            <w:r w:rsidR="0099645A" w:rsidRPr="00F43905">
              <w:rPr>
                <w:lang w:val="en-GB"/>
              </w:rPr>
              <w:t>n</w:t>
            </w:r>
            <w:r w:rsidR="00E65ECB" w:rsidRPr="00F43905">
              <w:rPr>
                <w:lang w:val="en-GB"/>
              </w:rPr>
              <w:t>erated</w:t>
            </w:r>
            <w:r w:rsidRPr="00F43905">
              <w:rPr>
                <w:lang w:val="en-GB"/>
              </w:rPr>
              <w:t xml:space="preserve"> deposit with </w:t>
            </w:r>
            <w:r w:rsidR="00EA53B2" w:rsidRPr="00F43905">
              <w:rPr>
                <w:lang w:val="en-GB"/>
              </w:rPr>
              <w:t xml:space="preserve">the </w:t>
            </w:r>
            <w:r w:rsidR="000A29C9" w:rsidRPr="00F43905">
              <w:rPr>
                <w:lang w:val="en-GB"/>
              </w:rPr>
              <w:t>Bank of Slovenia</w:t>
            </w:r>
            <w:r w:rsidRPr="00F43905">
              <w:rPr>
                <w:lang w:val="en-GB"/>
              </w:rPr>
              <w:t>, particularly in the case of breach of the reserve requirements and other infringements and irregularities in connection with minimum reserves, respectively,</w:t>
            </w:r>
          </w:p>
        </w:tc>
      </w:tr>
      <w:tr w:rsidR="000B0D7B" w:rsidRPr="00136340" w:rsidTr="00D76479">
        <w:trPr>
          <w:trHeight w:val="20"/>
        </w:trPr>
        <w:tc>
          <w:tcPr>
            <w:tcW w:w="7443" w:type="dxa"/>
          </w:tcPr>
          <w:p w:rsidR="000B0D7B" w:rsidRPr="00F43905" w:rsidRDefault="000B0D7B" w:rsidP="00EA708B">
            <w:pPr>
              <w:pStyle w:val="tevilnatoka"/>
              <w:numPr>
                <w:ilvl w:val="0"/>
                <w:numId w:val="24"/>
              </w:numPr>
              <w:suppressAutoHyphens w:val="0"/>
              <w:rPr>
                <w:lang w:val="sl-SI"/>
              </w:rPr>
            </w:pPr>
            <w:r w:rsidRPr="00F43905">
              <w:rPr>
                <w:lang w:val="sl-SI"/>
              </w:rPr>
              <w:t>zaračunavanje zamudnih obresti ob neupoštevanju ukrepov,</w:t>
            </w:r>
          </w:p>
        </w:tc>
        <w:tc>
          <w:tcPr>
            <w:tcW w:w="476" w:type="dxa"/>
            <w:vMerge/>
          </w:tcPr>
          <w:p w:rsidR="000B0D7B" w:rsidRPr="00B934DE" w:rsidRDefault="000B0D7B" w:rsidP="00BB4012">
            <w:pPr>
              <w:pStyle w:val="Odstavek"/>
              <w:rPr>
                <w:rFonts w:cs="Arial"/>
                <w:lang w:val="sl-SI" w:eastAsia="ar-SA"/>
              </w:rPr>
            </w:pPr>
          </w:p>
        </w:tc>
        <w:tc>
          <w:tcPr>
            <w:tcW w:w="7363" w:type="dxa"/>
          </w:tcPr>
          <w:p w:rsidR="000B0D7B" w:rsidRPr="00F43905" w:rsidRDefault="000B0D7B" w:rsidP="00E65ECB">
            <w:pPr>
              <w:pStyle w:val="tevilnatoka"/>
              <w:numPr>
                <w:ilvl w:val="0"/>
                <w:numId w:val="13"/>
              </w:numPr>
              <w:suppressAutoHyphens w:val="0"/>
              <w:rPr>
                <w:lang w:val="en-GB"/>
              </w:rPr>
            </w:pPr>
            <w:r w:rsidRPr="00F43905">
              <w:rPr>
                <w:lang w:val="en-GB"/>
              </w:rPr>
              <w:t xml:space="preserve">the charging of </w:t>
            </w:r>
            <w:r w:rsidR="00E65ECB" w:rsidRPr="00F43905">
              <w:rPr>
                <w:lang w:val="en-GB"/>
              </w:rPr>
              <w:t>late</w:t>
            </w:r>
            <w:r w:rsidRPr="00F43905">
              <w:rPr>
                <w:lang w:val="en-GB"/>
              </w:rPr>
              <w:t xml:space="preserve"> interest due to </w:t>
            </w:r>
            <w:r w:rsidR="00E65ECB" w:rsidRPr="00F43905">
              <w:rPr>
                <w:lang w:val="en-GB"/>
              </w:rPr>
              <w:t>disregard</w:t>
            </w:r>
            <w:r w:rsidRPr="00F43905">
              <w:rPr>
                <w:lang w:val="en-GB"/>
              </w:rPr>
              <w:t xml:space="preserve"> of measures,</w:t>
            </w:r>
          </w:p>
        </w:tc>
      </w:tr>
      <w:tr w:rsidR="000B0D7B" w:rsidRPr="00136340" w:rsidTr="00D76479">
        <w:trPr>
          <w:trHeight w:val="20"/>
        </w:trPr>
        <w:tc>
          <w:tcPr>
            <w:tcW w:w="7443" w:type="dxa"/>
          </w:tcPr>
          <w:p w:rsidR="000B0D7B" w:rsidRPr="00F43905" w:rsidRDefault="000B0D7B" w:rsidP="00EA708B">
            <w:pPr>
              <w:pStyle w:val="tevilnatoka"/>
              <w:numPr>
                <w:ilvl w:val="0"/>
                <w:numId w:val="24"/>
              </w:numPr>
              <w:suppressAutoHyphens w:val="0"/>
              <w:rPr>
                <w:lang w:val="sl-SI"/>
              </w:rPr>
            </w:pPr>
            <w:r w:rsidRPr="00F43905">
              <w:rPr>
                <w:lang w:val="sl-SI"/>
              </w:rPr>
              <w:t>predlog pristojnim organom banke oziroma hranilnice za suspenz ali razrešitev odgovornega vodilnega delavca,</w:t>
            </w:r>
          </w:p>
        </w:tc>
        <w:tc>
          <w:tcPr>
            <w:tcW w:w="476" w:type="dxa"/>
            <w:vMerge/>
          </w:tcPr>
          <w:p w:rsidR="000B0D7B" w:rsidRPr="00B934DE" w:rsidRDefault="000B0D7B" w:rsidP="00BB4012">
            <w:pPr>
              <w:pStyle w:val="Odstavek"/>
              <w:rPr>
                <w:rFonts w:cs="Arial"/>
                <w:lang w:val="sl-SI" w:eastAsia="ar-SA"/>
              </w:rPr>
            </w:pPr>
          </w:p>
        </w:tc>
        <w:tc>
          <w:tcPr>
            <w:tcW w:w="7363" w:type="dxa"/>
          </w:tcPr>
          <w:p w:rsidR="000B0D7B" w:rsidRPr="00F43905" w:rsidRDefault="000B0D7B" w:rsidP="00356FAD">
            <w:pPr>
              <w:pStyle w:val="tevilnatoka"/>
              <w:numPr>
                <w:ilvl w:val="0"/>
                <w:numId w:val="13"/>
              </w:numPr>
              <w:suppressAutoHyphens w:val="0"/>
              <w:rPr>
                <w:lang w:val="en-GB"/>
              </w:rPr>
            </w:pPr>
            <w:r w:rsidRPr="00F43905">
              <w:rPr>
                <w:lang w:val="en-GB"/>
              </w:rPr>
              <w:t xml:space="preserve">proposing to the relevant bodies of a bank or a savings bank suspension or </w:t>
            </w:r>
            <w:r w:rsidR="00356FAD" w:rsidRPr="00F43905">
              <w:rPr>
                <w:lang w:val="en-GB"/>
              </w:rPr>
              <w:t>dismissal</w:t>
            </w:r>
            <w:r w:rsidRPr="00F43905">
              <w:rPr>
                <w:lang w:val="en-GB"/>
              </w:rPr>
              <w:t xml:space="preserve"> of the responsible manager,</w:t>
            </w:r>
          </w:p>
        </w:tc>
      </w:tr>
      <w:tr w:rsidR="000B0D7B" w:rsidRPr="00136340" w:rsidTr="00D76479">
        <w:trPr>
          <w:trHeight w:val="20"/>
        </w:trPr>
        <w:tc>
          <w:tcPr>
            <w:tcW w:w="7443" w:type="dxa"/>
          </w:tcPr>
          <w:p w:rsidR="000B0D7B" w:rsidRPr="00F43905" w:rsidRDefault="000B0D7B" w:rsidP="00EA708B">
            <w:pPr>
              <w:pStyle w:val="tevilnatoka"/>
              <w:numPr>
                <w:ilvl w:val="0"/>
                <w:numId w:val="24"/>
              </w:numPr>
              <w:suppressAutoHyphens w:val="0"/>
              <w:rPr>
                <w:lang w:val="sl-SI"/>
              </w:rPr>
            </w:pPr>
            <w:r w:rsidRPr="00F43905">
              <w:rPr>
                <w:lang w:val="sl-SI"/>
              </w:rPr>
              <w:t>drugi ukrepi, ki jih določa zakon.</w:t>
            </w:r>
          </w:p>
        </w:tc>
        <w:tc>
          <w:tcPr>
            <w:tcW w:w="476" w:type="dxa"/>
            <w:vMerge/>
          </w:tcPr>
          <w:p w:rsidR="000B0D7B" w:rsidRPr="00B934DE" w:rsidRDefault="000B0D7B" w:rsidP="00BB4012">
            <w:pPr>
              <w:pStyle w:val="Odstavek"/>
              <w:rPr>
                <w:rFonts w:cs="Arial"/>
                <w:lang w:val="sl-SI" w:eastAsia="ar-SA"/>
              </w:rPr>
            </w:pPr>
          </w:p>
        </w:tc>
        <w:tc>
          <w:tcPr>
            <w:tcW w:w="7363" w:type="dxa"/>
          </w:tcPr>
          <w:p w:rsidR="000B0D7B" w:rsidRPr="00F43905" w:rsidRDefault="000B0D7B" w:rsidP="000B0D7B">
            <w:pPr>
              <w:pStyle w:val="tevilnatoka"/>
              <w:numPr>
                <w:ilvl w:val="0"/>
                <w:numId w:val="13"/>
              </w:numPr>
              <w:suppressAutoHyphens w:val="0"/>
              <w:rPr>
                <w:lang w:val="en-GB"/>
              </w:rPr>
            </w:pPr>
            <w:r w:rsidRPr="00F43905">
              <w:rPr>
                <w:lang w:val="en-GB"/>
              </w:rPr>
              <w:t xml:space="preserve">other measures </w:t>
            </w:r>
            <w:r w:rsidR="0099645A" w:rsidRPr="00F43905">
              <w:rPr>
                <w:lang w:val="en-GB"/>
              </w:rPr>
              <w:t>provided</w:t>
            </w:r>
            <w:r w:rsidRPr="00F43905">
              <w:rPr>
                <w:lang w:val="en-GB"/>
              </w:rPr>
              <w:t xml:space="preserve"> by law.</w:t>
            </w:r>
          </w:p>
        </w:tc>
      </w:tr>
      <w:tr w:rsidR="000B0D7B" w:rsidRPr="00136340" w:rsidTr="00D76479">
        <w:trPr>
          <w:trHeight w:val="20"/>
        </w:trPr>
        <w:tc>
          <w:tcPr>
            <w:tcW w:w="7443" w:type="dxa"/>
          </w:tcPr>
          <w:p w:rsidR="000B0D7B" w:rsidRPr="00F43905" w:rsidRDefault="000B0D7B" w:rsidP="00942FF8">
            <w:pPr>
              <w:pStyle w:val="Odstavek"/>
              <w:rPr>
                <w:rFonts w:cs="Arial"/>
                <w:lang w:val="sl-SI" w:eastAsia="ar-SA"/>
              </w:rPr>
            </w:pPr>
            <w:r w:rsidRPr="00F43905">
              <w:rPr>
                <w:rFonts w:cs="Arial"/>
                <w:lang w:val="sl-SI" w:eastAsia="ar-SA"/>
              </w:rPr>
              <w:lastRenderedPageBreak/>
              <w:t>(2) Ukrepi iz tega člena in njihovo trajanje, razen iz 6. točke prejšnjega odstavka tega člena, se izrečejo z odločbo.</w:t>
            </w:r>
          </w:p>
        </w:tc>
        <w:tc>
          <w:tcPr>
            <w:tcW w:w="476" w:type="dxa"/>
            <w:vMerge/>
          </w:tcPr>
          <w:p w:rsidR="000B0D7B" w:rsidRPr="00B934DE" w:rsidRDefault="000B0D7B" w:rsidP="00BB4012">
            <w:pPr>
              <w:pStyle w:val="Odstavek"/>
              <w:rPr>
                <w:rFonts w:cs="Arial"/>
                <w:lang w:val="sl-SI" w:eastAsia="ar-SA"/>
              </w:rPr>
            </w:pPr>
          </w:p>
        </w:tc>
        <w:tc>
          <w:tcPr>
            <w:tcW w:w="7363" w:type="dxa"/>
          </w:tcPr>
          <w:p w:rsidR="000B0D7B" w:rsidRPr="00F43905" w:rsidRDefault="000B0D7B" w:rsidP="00C55F10">
            <w:pPr>
              <w:pStyle w:val="Odstavek"/>
              <w:rPr>
                <w:rFonts w:cs="Arial"/>
                <w:lang w:val="en-GB" w:eastAsia="ar-SA"/>
              </w:rPr>
            </w:pPr>
            <w:r w:rsidRPr="00F43905">
              <w:rPr>
                <w:rFonts w:cs="Arial"/>
                <w:lang w:val="en-GB" w:eastAsia="ar-SA"/>
              </w:rPr>
              <w:t xml:space="preserve">(2) The measures pursuant to this Article and their duration, with the exception of point 6 in the </w:t>
            </w:r>
            <w:r w:rsidR="00850F67" w:rsidRPr="00F43905">
              <w:rPr>
                <w:rFonts w:cs="Arial"/>
                <w:lang w:val="en-GB" w:eastAsia="ar-SA"/>
              </w:rPr>
              <w:t>preceding</w:t>
            </w:r>
            <w:r w:rsidRPr="00F43905">
              <w:rPr>
                <w:rFonts w:cs="Arial"/>
                <w:lang w:val="en-GB" w:eastAsia="ar-SA"/>
              </w:rPr>
              <w:t xml:space="preserve"> paragraph of this Article, shall be imposed by means of a decision.</w:t>
            </w:r>
          </w:p>
        </w:tc>
      </w:tr>
      <w:tr w:rsidR="000B0D7B" w:rsidRPr="00136340" w:rsidTr="00D76479">
        <w:trPr>
          <w:trHeight w:val="20"/>
        </w:trPr>
        <w:tc>
          <w:tcPr>
            <w:tcW w:w="7443" w:type="dxa"/>
          </w:tcPr>
          <w:p w:rsidR="000B0D7B" w:rsidRPr="00F43905" w:rsidRDefault="000B0D7B" w:rsidP="00942FF8">
            <w:pPr>
              <w:pStyle w:val="len"/>
              <w:rPr>
                <w:rFonts w:cs="Arial"/>
                <w:lang w:val="sl-SI" w:eastAsia="ar-SA"/>
              </w:rPr>
            </w:pPr>
            <w:r w:rsidRPr="00F43905">
              <w:rPr>
                <w:rFonts w:cs="Arial"/>
                <w:lang w:val="sl-SI" w:eastAsia="ar-SA"/>
              </w:rPr>
              <w:t>46. člen</w:t>
            </w:r>
          </w:p>
        </w:tc>
        <w:tc>
          <w:tcPr>
            <w:tcW w:w="476" w:type="dxa"/>
            <w:vMerge/>
          </w:tcPr>
          <w:p w:rsidR="000B0D7B" w:rsidRPr="00B934DE" w:rsidRDefault="000B0D7B" w:rsidP="00BB4012">
            <w:pPr>
              <w:pStyle w:val="Odstavek"/>
              <w:rPr>
                <w:rFonts w:cs="Arial"/>
                <w:lang w:val="sl-SI" w:eastAsia="ar-SA"/>
              </w:rPr>
            </w:pPr>
          </w:p>
        </w:tc>
        <w:tc>
          <w:tcPr>
            <w:tcW w:w="7363" w:type="dxa"/>
          </w:tcPr>
          <w:p w:rsidR="000B0D7B" w:rsidRPr="00F43905" w:rsidRDefault="000B0D7B" w:rsidP="00C55F10">
            <w:pPr>
              <w:pStyle w:val="len"/>
              <w:rPr>
                <w:rFonts w:cs="Arial"/>
                <w:lang w:val="en-GB" w:eastAsia="ar-SA"/>
              </w:rPr>
            </w:pPr>
            <w:r w:rsidRPr="00F43905">
              <w:rPr>
                <w:rFonts w:cs="Arial"/>
                <w:lang w:val="en-GB" w:eastAsia="ar-SA"/>
              </w:rPr>
              <w:t>Article 46</w:t>
            </w:r>
          </w:p>
        </w:tc>
      </w:tr>
      <w:tr w:rsidR="000B0D7B" w:rsidRPr="00136340" w:rsidTr="00D76479">
        <w:trPr>
          <w:trHeight w:val="20"/>
        </w:trPr>
        <w:tc>
          <w:tcPr>
            <w:tcW w:w="7443" w:type="dxa"/>
          </w:tcPr>
          <w:p w:rsidR="000B0D7B" w:rsidRPr="00F43905" w:rsidRDefault="000B0D7B" w:rsidP="00942FF8">
            <w:pPr>
              <w:pStyle w:val="lennaslov"/>
              <w:rPr>
                <w:rFonts w:cs="Arial"/>
                <w:lang w:val="sl-SI" w:eastAsia="ar-SA"/>
              </w:rPr>
            </w:pPr>
            <w:r w:rsidRPr="00F43905">
              <w:rPr>
                <w:rFonts w:cs="Arial"/>
                <w:lang w:val="sl-SI" w:eastAsia="ar-SA"/>
              </w:rPr>
              <w:t>(Postopek sodnega varstva)</w:t>
            </w:r>
          </w:p>
        </w:tc>
        <w:tc>
          <w:tcPr>
            <w:tcW w:w="476" w:type="dxa"/>
            <w:vMerge/>
          </w:tcPr>
          <w:p w:rsidR="000B0D7B" w:rsidRPr="00B934DE" w:rsidRDefault="000B0D7B" w:rsidP="00BB4012">
            <w:pPr>
              <w:pStyle w:val="Odstavek"/>
              <w:rPr>
                <w:rFonts w:cs="Arial"/>
                <w:lang w:val="sl-SI" w:eastAsia="ar-SA"/>
              </w:rPr>
            </w:pPr>
          </w:p>
        </w:tc>
        <w:tc>
          <w:tcPr>
            <w:tcW w:w="7363" w:type="dxa"/>
          </w:tcPr>
          <w:p w:rsidR="000B0D7B" w:rsidRPr="00F43905" w:rsidRDefault="000B0D7B" w:rsidP="00034FCB">
            <w:pPr>
              <w:pStyle w:val="lennaslov"/>
              <w:rPr>
                <w:rFonts w:cs="Arial"/>
                <w:lang w:val="en-GB" w:eastAsia="ar-SA"/>
              </w:rPr>
            </w:pPr>
            <w:r w:rsidRPr="00F43905">
              <w:rPr>
                <w:rFonts w:cs="Arial"/>
                <w:lang w:val="en-GB" w:eastAsia="ar-SA"/>
              </w:rPr>
              <w:t xml:space="preserve">(Judicial </w:t>
            </w:r>
            <w:r w:rsidR="00034FCB" w:rsidRPr="00F43905">
              <w:rPr>
                <w:rFonts w:cs="Arial"/>
                <w:lang w:val="en-GB" w:eastAsia="ar-SA"/>
              </w:rPr>
              <w:t>redress</w:t>
            </w:r>
            <w:r w:rsidRPr="00F43905">
              <w:rPr>
                <w:rFonts w:cs="Arial"/>
                <w:lang w:val="en-GB" w:eastAsia="ar-SA"/>
              </w:rPr>
              <w:t xml:space="preserve"> procedure)</w:t>
            </w:r>
          </w:p>
        </w:tc>
      </w:tr>
      <w:tr w:rsidR="000B0D7B" w:rsidRPr="00136340" w:rsidTr="00D76479">
        <w:trPr>
          <w:trHeight w:val="20"/>
        </w:trPr>
        <w:tc>
          <w:tcPr>
            <w:tcW w:w="7443" w:type="dxa"/>
          </w:tcPr>
          <w:p w:rsidR="000B0D7B" w:rsidRPr="00F43905" w:rsidRDefault="000B0D7B" w:rsidP="00942FF8">
            <w:pPr>
              <w:pStyle w:val="Odstavek"/>
              <w:rPr>
                <w:rFonts w:cs="Arial"/>
                <w:lang w:val="sl-SI" w:eastAsia="ar-SA"/>
              </w:rPr>
            </w:pPr>
            <w:r w:rsidRPr="00F43905">
              <w:rPr>
                <w:rFonts w:cs="Arial"/>
                <w:lang w:val="sl-SI" w:eastAsia="ar-SA"/>
              </w:rPr>
              <w:t>Sodno varstvo proti posamičnim pravnim aktom Banke Slovenije, ki jih izdaja na podlagi pooblastil iz zakona, se zagotavlja v postopku, določenem v zakonu, ki ureja bančništvo.</w:t>
            </w:r>
          </w:p>
        </w:tc>
        <w:tc>
          <w:tcPr>
            <w:tcW w:w="476" w:type="dxa"/>
            <w:vMerge/>
          </w:tcPr>
          <w:p w:rsidR="000B0D7B" w:rsidRPr="00B934DE" w:rsidRDefault="000B0D7B" w:rsidP="00BB4012">
            <w:pPr>
              <w:pStyle w:val="Odstavek"/>
              <w:rPr>
                <w:rFonts w:cs="Arial"/>
                <w:lang w:val="sl-SI" w:eastAsia="ar-SA"/>
              </w:rPr>
            </w:pPr>
          </w:p>
        </w:tc>
        <w:tc>
          <w:tcPr>
            <w:tcW w:w="7363" w:type="dxa"/>
          </w:tcPr>
          <w:p w:rsidR="000B0D7B" w:rsidRPr="00F43905" w:rsidRDefault="000B0D7B" w:rsidP="00034FCB">
            <w:pPr>
              <w:pStyle w:val="Odstavek"/>
              <w:rPr>
                <w:rFonts w:cs="Arial"/>
                <w:lang w:val="en-GB" w:eastAsia="ar-SA"/>
              </w:rPr>
            </w:pPr>
            <w:r w:rsidRPr="00F43905">
              <w:rPr>
                <w:rFonts w:cs="Arial"/>
                <w:lang w:val="en-GB" w:eastAsia="ar-SA"/>
              </w:rPr>
              <w:t xml:space="preserve">Judicial </w:t>
            </w:r>
            <w:r w:rsidR="00034FCB" w:rsidRPr="00F43905">
              <w:rPr>
                <w:rFonts w:cs="Arial"/>
                <w:lang w:val="en-GB" w:eastAsia="ar-SA"/>
              </w:rPr>
              <w:t>redress</w:t>
            </w:r>
            <w:r w:rsidRPr="00F43905">
              <w:rPr>
                <w:rFonts w:cs="Arial"/>
                <w:lang w:val="en-GB" w:eastAsia="ar-SA"/>
              </w:rPr>
              <w:t xml:space="preserve"> of </w:t>
            </w:r>
            <w:r w:rsidR="00400A43" w:rsidRPr="00F43905">
              <w:rPr>
                <w:rFonts w:cs="Arial"/>
                <w:lang w:val="en-GB" w:eastAsia="ar-SA"/>
              </w:rPr>
              <w:t xml:space="preserve">the </w:t>
            </w:r>
            <w:r w:rsidR="000A29C9" w:rsidRPr="00F43905">
              <w:rPr>
                <w:rFonts w:cs="Arial"/>
                <w:lang w:val="en-GB" w:eastAsia="ar-SA"/>
              </w:rPr>
              <w:t>Bank of Slovenia</w:t>
            </w:r>
            <w:r w:rsidRPr="00F43905">
              <w:rPr>
                <w:rFonts w:cs="Arial"/>
                <w:lang w:val="en-GB" w:eastAsia="ar-SA"/>
              </w:rPr>
              <w:t xml:space="preserve">’s individual legal acts issued on the basis of powers deriving from the law shall be ensured in a procedure </w:t>
            </w:r>
            <w:r w:rsidR="0099645A" w:rsidRPr="00F43905">
              <w:rPr>
                <w:lang w:val="en-GB"/>
              </w:rPr>
              <w:t>provided</w:t>
            </w:r>
            <w:r w:rsidRPr="00F43905">
              <w:rPr>
                <w:rFonts w:cs="Arial"/>
                <w:lang w:val="en-GB" w:eastAsia="ar-SA"/>
              </w:rPr>
              <w:t xml:space="preserve"> </w:t>
            </w:r>
            <w:r w:rsidR="00380D16" w:rsidRPr="00F43905">
              <w:rPr>
                <w:rFonts w:cs="Arial"/>
                <w:lang w:val="en-GB" w:eastAsia="ar-SA"/>
              </w:rPr>
              <w:t>by the act</w:t>
            </w:r>
            <w:r w:rsidRPr="00F43905">
              <w:rPr>
                <w:rFonts w:cs="Arial"/>
                <w:lang w:val="en-GB" w:eastAsia="ar-SA"/>
              </w:rPr>
              <w:t xml:space="preserve"> </w:t>
            </w:r>
            <w:r w:rsidR="00380D16" w:rsidRPr="00F43905">
              <w:rPr>
                <w:rFonts w:cs="Arial"/>
                <w:lang w:val="en-GB" w:eastAsia="ar-SA"/>
              </w:rPr>
              <w:t xml:space="preserve">regulating </w:t>
            </w:r>
            <w:r w:rsidRPr="00F43905">
              <w:rPr>
                <w:rFonts w:cs="Arial"/>
                <w:lang w:val="en-GB" w:eastAsia="ar-SA"/>
              </w:rPr>
              <w:t>banking.</w:t>
            </w:r>
          </w:p>
        </w:tc>
      </w:tr>
      <w:tr w:rsidR="000B0D7B" w:rsidRPr="00136340" w:rsidTr="00D76479">
        <w:trPr>
          <w:trHeight w:val="20"/>
        </w:trPr>
        <w:tc>
          <w:tcPr>
            <w:tcW w:w="7443" w:type="dxa"/>
          </w:tcPr>
          <w:p w:rsidR="000B0D7B" w:rsidRPr="00F43905" w:rsidRDefault="000B0D7B" w:rsidP="00942FF8">
            <w:pPr>
              <w:pStyle w:val="Poglavje"/>
            </w:pPr>
            <w:r w:rsidRPr="00F43905">
              <w:t>7. VAROVANJE ZAUPNIH PODATKOV</w:t>
            </w:r>
          </w:p>
        </w:tc>
        <w:tc>
          <w:tcPr>
            <w:tcW w:w="476" w:type="dxa"/>
            <w:vMerge/>
          </w:tcPr>
          <w:p w:rsidR="000B0D7B" w:rsidRPr="00B934DE" w:rsidRDefault="000B0D7B" w:rsidP="00BB4012">
            <w:pPr>
              <w:pStyle w:val="Odstavek"/>
              <w:rPr>
                <w:rFonts w:cs="Arial"/>
                <w:lang w:val="sl-SI" w:eastAsia="ar-SA"/>
              </w:rPr>
            </w:pPr>
          </w:p>
        </w:tc>
        <w:tc>
          <w:tcPr>
            <w:tcW w:w="7363" w:type="dxa"/>
          </w:tcPr>
          <w:p w:rsidR="000B0D7B" w:rsidRPr="00F43905" w:rsidRDefault="000B0D7B" w:rsidP="00C55F10">
            <w:pPr>
              <w:pStyle w:val="Poglavje"/>
              <w:rPr>
                <w:lang w:val="en-GB"/>
              </w:rPr>
            </w:pPr>
            <w:r w:rsidRPr="00F43905">
              <w:rPr>
                <w:lang w:val="en-GB"/>
              </w:rPr>
              <w:t>7. PROTECTION OF CONFIDENTIAL DATA</w:t>
            </w:r>
          </w:p>
        </w:tc>
      </w:tr>
      <w:tr w:rsidR="000B0D7B" w:rsidRPr="00136340" w:rsidTr="00D76479">
        <w:trPr>
          <w:trHeight w:val="20"/>
        </w:trPr>
        <w:tc>
          <w:tcPr>
            <w:tcW w:w="7443" w:type="dxa"/>
          </w:tcPr>
          <w:p w:rsidR="000B0D7B" w:rsidRPr="00F43905" w:rsidRDefault="000B0D7B" w:rsidP="00942FF8">
            <w:pPr>
              <w:pStyle w:val="len"/>
              <w:rPr>
                <w:rFonts w:cs="Arial"/>
                <w:lang w:val="sl-SI" w:eastAsia="ar-SA"/>
              </w:rPr>
            </w:pPr>
            <w:r w:rsidRPr="00F43905">
              <w:rPr>
                <w:rFonts w:cs="Arial"/>
                <w:lang w:val="sl-SI" w:eastAsia="ar-SA"/>
              </w:rPr>
              <w:t>47. člen</w:t>
            </w:r>
          </w:p>
        </w:tc>
        <w:tc>
          <w:tcPr>
            <w:tcW w:w="476" w:type="dxa"/>
            <w:vMerge/>
          </w:tcPr>
          <w:p w:rsidR="000B0D7B" w:rsidRPr="00B934DE" w:rsidRDefault="000B0D7B" w:rsidP="00BB4012">
            <w:pPr>
              <w:pStyle w:val="Odstavek"/>
              <w:rPr>
                <w:rFonts w:cs="Arial"/>
                <w:lang w:val="sl-SI" w:eastAsia="ar-SA"/>
              </w:rPr>
            </w:pPr>
          </w:p>
        </w:tc>
        <w:tc>
          <w:tcPr>
            <w:tcW w:w="7363" w:type="dxa"/>
          </w:tcPr>
          <w:p w:rsidR="000B0D7B" w:rsidRPr="00F43905" w:rsidRDefault="000B0D7B" w:rsidP="00C55F10">
            <w:pPr>
              <w:pStyle w:val="len"/>
              <w:rPr>
                <w:rFonts w:cs="Arial"/>
                <w:lang w:val="en-GB" w:eastAsia="ar-SA"/>
              </w:rPr>
            </w:pPr>
            <w:r w:rsidRPr="00F43905">
              <w:rPr>
                <w:rFonts w:cs="Arial"/>
                <w:lang w:val="en-GB" w:eastAsia="ar-SA"/>
              </w:rPr>
              <w:t>Article 47</w:t>
            </w:r>
          </w:p>
        </w:tc>
      </w:tr>
      <w:tr w:rsidR="000B0D7B" w:rsidRPr="00136340" w:rsidTr="00D76479">
        <w:trPr>
          <w:trHeight w:val="20"/>
        </w:trPr>
        <w:tc>
          <w:tcPr>
            <w:tcW w:w="7443" w:type="dxa"/>
          </w:tcPr>
          <w:p w:rsidR="000B0D7B" w:rsidRPr="00F43905" w:rsidRDefault="000B0D7B" w:rsidP="00942FF8">
            <w:pPr>
              <w:pStyle w:val="lennaslov"/>
              <w:rPr>
                <w:rFonts w:cs="Arial"/>
                <w:lang w:val="sl-SI" w:eastAsia="ar-SA"/>
              </w:rPr>
            </w:pPr>
            <w:r w:rsidRPr="00F43905">
              <w:rPr>
                <w:rFonts w:cs="Arial"/>
                <w:lang w:val="sl-SI" w:eastAsia="ar-SA"/>
              </w:rPr>
              <w:t>(Varovanje zaupnih podatkov)</w:t>
            </w:r>
          </w:p>
        </w:tc>
        <w:tc>
          <w:tcPr>
            <w:tcW w:w="476" w:type="dxa"/>
            <w:vMerge/>
          </w:tcPr>
          <w:p w:rsidR="000B0D7B" w:rsidRPr="00B934DE" w:rsidRDefault="000B0D7B" w:rsidP="00BB4012">
            <w:pPr>
              <w:pStyle w:val="Odstavek"/>
              <w:rPr>
                <w:rFonts w:cs="Arial"/>
                <w:lang w:val="sl-SI" w:eastAsia="ar-SA"/>
              </w:rPr>
            </w:pPr>
          </w:p>
        </w:tc>
        <w:tc>
          <w:tcPr>
            <w:tcW w:w="7363" w:type="dxa"/>
          </w:tcPr>
          <w:p w:rsidR="000B0D7B" w:rsidRPr="00F43905" w:rsidRDefault="000B0D7B" w:rsidP="00C55F10">
            <w:pPr>
              <w:pStyle w:val="lennaslov"/>
              <w:rPr>
                <w:rFonts w:cs="Arial"/>
                <w:lang w:val="en-GB" w:eastAsia="ar-SA"/>
              </w:rPr>
            </w:pPr>
            <w:r w:rsidRPr="00F43905">
              <w:rPr>
                <w:rFonts w:cs="Arial"/>
                <w:lang w:val="en-GB" w:eastAsia="ar-SA"/>
              </w:rPr>
              <w:t>(Protection of confidential data)</w:t>
            </w:r>
          </w:p>
        </w:tc>
      </w:tr>
      <w:tr w:rsidR="000B0D7B" w:rsidRPr="00136340" w:rsidTr="00D76479">
        <w:trPr>
          <w:trHeight w:val="20"/>
        </w:trPr>
        <w:tc>
          <w:tcPr>
            <w:tcW w:w="7443" w:type="dxa"/>
          </w:tcPr>
          <w:p w:rsidR="000B0D7B" w:rsidRPr="00F43905" w:rsidRDefault="000B0D7B" w:rsidP="00942FF8">
            <w:pPr>
              <w:pStyle w:val="Odstavek"/>
              <w:rPr>
                <w:rFonts w:cs="Arial"/>
                <w:lang w:val="sl-SI" w:eastAsia="ar-SA"/>
              </w:rPr>
            </w:pPr>
            <w:r w:rsidRPr="00F43905">
              <w:rPr>
                <w:rFonts w:cs="Arial"/>
                <w:lang w:val="sl-SI" w:eastAsia="ar-SA"/>
              </w:rPr>
              <w:t>(1) Člani Sveta Banke Slovenije, delavci Banke Slovenije in druge osebe morajo varovati zaupne podatke, za katere so izvedeli v zvezi z opravljanjem funkcije ali dela, in sicer tudi po prenehanju opravljanja svoje funkcije ali dela.</w:t>
            </w:r>
          </w:p>
        </w:tc>
        <w:tc>
          <w:tcPr>
            <w:tcW w:w="476" w:type="dxa"/>
            <w:vMerge/>
          </w:tcPr>
          <w:p w:rsidR="000B0D7B" w:rsidRPr="00B934DE" w:rsidRDefault="000B0D7B" w:rsidP="00BB4012">
            <w:pPr>
              <w:pStyle w:val="Odstavek"/>
              <w:rPr>
                <w:rFonts w:cs="Arial"/>
                <w:lang w:val="sl-SI" w:eastAsia="ar-SA"/>
              </w:rPr>
            </w:pPr>
          </w:p>
        </w:tc>
        <w:tc>
          <w:tcPr>
            <w:tcW w:w="7363" w:type="dxa"/>
          </w:tcPr>
          <w:p w:rsidR="000B0D7B" w:rsidRPr="00F43905" w:rsidRDefault="000B0D7B" w:rsidP="000A29C9">
            <w:pPr>
              <w:pStyle w:val="Odstavek"/>
              <w:rPr>
                <w:rFonts w:cs="Arial"/>
                <w:lang w:val="en-GB" w:eastAsia="ar-SA"/>
              </w:rPr>
            </w:pPr>
            <w:r w:rsidRPr="00F43905">
              <w:rPr>
                <w:rFonts w:cs="Arial"/>
                <w:lang w:val="en-GB" w:eastAsia="ar-SA"/>
              </w:rPr>
              <w:t xml:space="preserve">(1) Members of the Governing Board of </w:t>
            </w:r>
            <w:r w:rsidR="00400A43" w:rsidRPr="00F43905">
              <w:rPr>
                <w:rFonts w:cs="Arial"/>
                <w:lang w:val="en-GB" w:eastAsia="ar-SA"/>
              </w:rPr>
              <w:t xml:space="preserve">the </w:t>
            </w:r>
            <w:r w:rsidR="000A29C9" w:rsidRPr="00F43905">
              <w:rPr>
                <w:rFonts w:cs="Arial"/>
                <w:lang w:val="en-GB" w:eastAsia="ar-SA"/>
              </w:rPr>
              <w:t>Bank of Slovenia</w:t>
            </w:r>
            <w:r w:rsidRPr="00F43905">
              <w:rPr>
                <w:rFonts w:cs="Arial"/>
                <w:lang w:val="en-GB" w:eastAsia="ar-SA"/>
              </w:rPr>
              <w:t xml:space="preserve">, </w:t>
            </w:r>
            <w:r w:rsidR="00400A43" w:rsidRPr="00F43905">
              <w:rPr>
                <w:rFonts w:cs="Arial"/>
                <w:lang w:val="en-GB" w:eastAsia="ar-SA"/>
              </w:rPr>
              <w:t xml:space="preserve">the </w:t>
            </w:r>
            <w:r w:rsidR="000A29C9" w:rsidRPr="00F43905">
              <w:rPr>
                <w:rFonts w:cs="Arial"/>
                <w:lang w:val="en-GB" w:eastAsia="ar-SA"/>
              </w:rPr>
              <w:t>Bank of Slovenia</w:t>
            </w:r>
            <w:r w:rsidRPr="00F43905">
              <w:rPr>
                <w:rFonts w:cs="Arial"/>
                <w:lang w:val="en-GB" w:eastAsia="ar-SA"/>
              </w:rPr>
              <w:t xml:space="preserve">‘s employees and other persons shall protect </w:t>
            </w:r>
            <w:r w:rsidR="0099645A" w:rsidRPr="00F43905">
              <w:rPr>
                <w:lang w:val="en-GB"/>
              </w:rPr>
              <w:t xml:space="preserve">any </w:t>
            </w:r>
            <w:r w:rsidRPr="00F43905">
              <w:rPr>
                <w:rFonts w:cs="Arial"/>
                <w:lang w:val="en-GB" w:eastAsia="ar-SA"/>
              </w:rPr>
              <w:t xml:space="preserve">confidential data which they have learnt in connection with </w:t>
            </w:r>
            <w:r w:rsidR="0099645A" w:rsidRPr="00F43905">
              <w:rPr>
                <w:lang w:val="en-GB"/>
              </w:rPr>
              <w:t xml:space="preserve">the </w:t>
            </w:r>
            <w:r w:rsidRPr="00F43905">
              <w:rPr>
                <w:rFonts w:cs="Arial"/>
                <w:lang w:val="en-GB" w:eastAsia="ar-SA"/>
              </w:rPr>
              <w:t>performance of their function or work, even after they have ceased to perform their function or work.</w:t>
            </w:r>
          </w:p>
        </w:tc>
      </w:tr>
      <w:tr w:rsidR="000B0D7B" w:rsidRPr="00136340" w:rsidTr="00D76479">
        <w:trPr>
          <w:trHeight w:val="20"/>
        </w:trPr>
        <w:tc>
          <w:tcPr>
            <w:tcW w:w="7443" w:type="dxa"/>
          </w:tcPr>
          <w:p w:rsidR="000B0D7B" w:rsidRPr="00F43905" w:rsidRDefault="000B0D7B" w:rsidP="00942FF8">
            <w:pPr>
              <w:pStyle w:val="Odstavek"/>
              <w:rPr>
                <w:rFonts w:cs="Arial"/>
                <w:lang w:val="sl-SI" w:eastAsia="ar-SA"/>
              </w:rPr>
            </w:pPr>
            <w:r w:rsidRPr="00F43905">
              <w:rPr>
                <w:rFonts w:cs="Arial"/>
                <w:lang w:val="sl-SI" w:eastAsia="ar-SA"/>
              </w:rPr>
              <w:t>(2) Banka Slovenije lahko pošlje zaupne podatke pod pogoji, določenimi z zakonom in Statutom ESCB in ECB. Banka Slovenije lahko pošlje zaupne podatke tudi v okviru sodelovanja po 48. členu tega zakona, če za prejemnike podatkov velja ustrezna obveznost varovanja zaupnih podatkov.</w:t>
            </w:r>
          </w:p>
        </w:tc>
        <w:tc>
          <w:tcPr>
            <w:tcW w:w="476" w:type="dxa"/>
            <w:vMerge/>
          </w:tcPr>
          <w:p w:rsidR="000B0D7B" w:rsidRPr="00B934DE" w:rsidRDefault="000B0D7B" w:rsidP="00BB4012">
            <w:pPr>
              <w:pStyle w:val="Odstavek"/>
              <w:rPr>
                <w:rFonts w:cs="Arial"/>
                <w:lang w:val="sl-SI" w:eastAsia="ar-SA"/>
              </w:rPr>
            </w:pPr>
          </w:p>
        </w:tc>
        <w:tc>
          <w:tcPr>
            <w:tcW w:w="7363" w:type="dxa"/>
          </w:tcPr>
          <w:p w:rsidR="000B0D7B" w:rsidRPr="00F43905" w:rsidRDefault="000B0D7B" w:rsidP="000A29C9">
            <w:pPr>
              <w:pStyle w:val="Odstavek"/>
              <w:rPr>
                <w:rFonts w:cs="Arial"/>
                <w:lang w:val="en-GB" w:eastAsia="ar-SA"/>
              </w:rPr>
            </w:pPr>
            <w:r w:rsidRPr="00F43905">
              <w:rPr>
                <w:rFonts w:cs="Arial"/>
                <w:lang w:val="en-GB" w:eastAsia="ar-SA"/>
              </w:rPr>
              <w:t xml:space="preserve">(2) </w:t>
            </w:r>
            <w:r w:rsidR="00400A43" w:rsidRPr="00F43905">
              <w:rPr>
                <w:rFonts w:cs="Arial"/>
                <w:lang w:val="en-GB" w:eastAsia="ar-SA"/>
              </w:rPr>
              <w:t xml:space="preserve">The </w:t>
            </w:r>
            <w:r w:rsidR="000A29C9" w:rsidRPr="00F43905">
              <w:rPr>
                <w:rFonts w:cs="Arial"/>
                <w:lang w:val="en-GB" w:eastAsia="ar-SA"/>
              </w:rPr>
              <w:t>Bank of Slovenia</w:t>
            </w:r>
            <w:r w:rsidRPr="00F43905">
              <w:rPr>
                <w:rFonts w:cs="Arial"/>
                <w:lang w:val="en-GB" w:eastAsia="ar-SA"/>
              </w:rPr>
              <w:t xml:space="preserve"> may send confidential data under the conditions set out by law and the Statute of the ESCB and ECB. </w:t>
            </w:r>
            <w:r w:rsidR="00400A43" w:rsidRPr="00F43905">
              <w:rPr>
                <w:rFonts w:cs="Arial"/>
                <w:lang w:val="en-GB" w:eastAsia="ar-SA"/>
              </w:rPr>
              <w:t xml:space="preserve">The </w:t>
            </w:r>
            <w:r w:rsidR="000A29C9" w:rsidRPr="00F43905">
              <w:rPr>
                <w:rFonts w:cs="Arial"/>
                <w:lang w:val="en-GB" w:eastAsia="ar-SA"/>
              </w:rPr>
              <w:t>Bank of Slovenia</w:t>
            </w:r>
            <w:r w:rsidRPr="00F43905">
              <w:rPr>
                <w:rFonts w:cs="Arial"/>
                <w:lang w:val="en-GB" w:eastAsia="ar-SA"/>
              </w:rPr>
              <w:t xml:space="preserve"> may also send confidential data within the framework of cooperation pursuant to Article 48 of this Act, provided that the relevant obligation to protect confidential data applies to the recipients of the data.</w:t>
            </w:r>
          </w:p>
        </w:tc>
      </w:tr>
      <w:tr w:rsidR="000B0D7B" w:rsidRPr="00136340" w:rsidTr="00D76479">
        <w:trPr>
          <w:trHeight w:val="20"/>
        </w:trPr>
        <w:tc>
          <w:tcPr>
            <w:tcW w:w="7443" w:type="dxa"/>
          </w:tcPr>
          <w:p w:rsidR="000B0D7B" w:rsidRPr="00F43905" w:rsidRDefault="000B0D7B" w:rsidP="00942FF8">
            <w:pPr>
              <w:pStyle w:val="Odstavek"/>
              <w:rPr>
                <w:rFonts w:cs="Arial"/>
                <w:lang w:val="sl-SI" w:eastAsia="ar-SA"/>
              </w:rPr>
            </w:pPr>
            <w:r w:rsidRPr="00F43905">
              <w:rPr>
                <w:rFonts w:cs="Arial"/>
                <w:lang w:val="sl-SI" w:eastAsia="ar-SA"/>
              </w:rPr>
              <w:t>(3) Banka Slovenije predpiše merila za določanje zaupnih podatkov in postopke ravnanja z zaupnimi podatki, ki se nanašajo na izvajanje nalog Banke Slovenije po tem ali drugem zakonu oziroma se nanašajo na delovanje Banke Slovenije v Evropskem sistemu centralnih bank.</w:t>
            </w:r>
          </w:p>
        </w:tc>
        <w:tc>
          <w:tcPr>
            <w:tcW w:w="476" w:type="dxa"/>
            <w:vMerge/>
          </w:tcPr>
          <w:p w:rsidR="000B0D7B" w:rsidRPr="00B934DE" w:rsidRDefault="000B0D7B" w:rsidP="00BB4012">
            <w:pPr>
              <w:pStyle w:val="Odstavek"/>
              <w:rPr>
                <w:rFonts w:cs="Arial"/>
                <w:lang w:val="sl-SI" w:eastAsia="ar-SA"/>
              </w:rPr>
            </w:pPr>
          </w:p>
        </w:tc>
        <w:tc>
          <w:tcPr>
            <w:tcW w:w="7363" w:type="dxa"/>
          </w:tcPr>
          <w:p w:rsidR="000B0D7B" w:rsidRPr="00F43905" w:rsidRDefault="000B0D7B" w:rsidP="000A29C9">
            <w:pPr>
              <w:pStyle w:val="Odstavek"/>
              <w:rPr>
                <w:rFonts w:cs="Arial"/>
                <w:lang w:val="en-GB" w:eastAsia="ar-SA"/>
              </w:rPr>
            </w:pPr>
            <w:r w:rsidRPr="00F43905">
              <w:rPr>
                <w:rFonts w:cs="Arial"/>
                <w:lang w:val="en-GB" w:eastAsia="ar-SA"/>
              </w:rPr>
              <w:t xml:space="preserve">(3) </w:t>
            </w:r>
            <w:r w:rsidR="00400A43" w:rsidRPr="00F43905">
              <w:rPr>
                <w:rFonts w:cs="Arial"/>
                <w:lang w:val="en-GB" w:eastAsia="ar-SA"/>
              </w:rPr>
              <w:t xml:space="preserve">The </w:t>
            </w:r>
            <w:r w:rsidR="000A29C9" w:rsidRPr="00F43905">
              <w:rPr>
                <w:rFonts w:cs="Arial"/>
                <w:lang w:val="en-GB" w:eastAsia="ar-SA"/>
              </w:rPr>
              <w:t>Bank of Slovenia</w:t>
            </w:r>
            <w:r w:rsidRPr="00F43905">
              <w:rPr>
                <w:rFonts w:cs="Arial"/>
                <w:lang w:val="en-GB" w:eastAsia="ar-SA"/>
              </w:rPr>
              <w:t xml:space="preserve"> shall prescribe the criteria for defining confidential data and the procedures for handling confidential data concerning the performance of </w:t>
            </w:r>
            <w:r w:rsidR="00400A43" w:rsidRPr="00F43905">
              <w:rPr>
                <w:rFonts w:cs="Arial"/>
                <w:lang w:val="en-GB" w:eastAsia="ar-SA"/>
              </w:rPr>
              <w:t xml:space="preserve">the </w:t>
            </w:r>
            <w:r w:rsidR="000A29C9" w:rsidRPr="00F43905">
              <w:rPr>
                <w:rFonts w:cs="Arial"/>
                <w:lang w:val="en-GB" w:eastAsia="ar-SA"/>
              </w:rPr>
              <w:t>Bank of Slovenia</w:t>
            </w:r>
            <w:r w:rsidRPr="00F43905">
              <w:rPr>
                <w:rFonts w:cs="Arial"/>
                <w:lang w:val="en-GB" w:eastAsia="ar-SA"/>
              </w:rPr>
              <w:t xml:space="preserve">‘s tasks pursuant to this Act or any other law or concerning the activities of </w:t>
            </w:r>
            <w:r w:rsidR="00400A43" w:rsidRPr="00F43905">
              <w:rPr>
                <w:rFonts w:cs="Arial"/>
                <w:lang w:val="en-GB" w:eastAsia="ar-SA"/>
              </w:rPr>
              <w:t xml:space="preserve">the </w:t>
            </w:r>
            <w:r w:rsidR="000A29C9" w:rsidRPr="00F43905">
              <w:rPr>
                <w:rFonts w:cs="Arial"/>
                <w:lang w:val="en-GB" w:eastAsia="ar-SA"/>
              </w:rPr>
              <w:t>Bank of Slovenia</w:t>
            </w:r>
            <w:r w:rsidRPr="00F43905">
              <w:rPr>
                <w:rFonts w:cs="Arial"/>
                <w:lang w:val="en-GB" w:eastAsia="ar-SA"/>
              </w:rPr>
              <w:t xml:space="preserve"> in the European System of Central Banks.</w:t>
            </w:r>
          </w:p>
        </w:tc>
      </w:tr>
      <w:tr w:rsidR="000B0D7B" w:rsidRPr="00136340" w:rsidTr="00D76479">
        <w:trPr>
          <w:trHeight w:val="20"/>
        </w:trPr>
        <w:tc>
          <w:tcPr>
            <w:tcW w:w="7443" w:type="dxa"/>
          </w:tcPr>
          <w:p w:rsidR="000B0D7B" w:rsidRPr="00F43905" w:rsidRDefault="000B0D7B" w:rsidP="00942FF8">
            <w:pPr>
              <w:pStyle w:val="Poglavje"/>
            </w:pPr>
            <w:r w:rsidRPr="00F43905">
              <w:t>8. SODELOVANJE BANKE SLOVENIJE S CENTRALNIMI BANKAMI IN Z MEDNARODNIMI FINANČNIMI ORGANIZACIJAMI</w:t>
            </w:r>
          </w:p>
        </w:tc>
        <w:tc>
          <w:tcPr>
            <w:tcW w:w="476" w:type="dxa"/>
            <w:vMerge/>
          </w:tcPr>
          <w:p w:rsidR="000B0D7B" w:rsidRPr="00B934DE" w:rsidRDefault="000B0D7B" w:rsidP="00BB4012">
            <w:pPr>
              <w:pStyle w:val="Odstavek"/>
              <w:rPr>
                <w:rFonts w:cs="Arial"/>
                <w:lang w:val="sl-SI" w:eastAsia="ar-SA"/>
              </w:rPr>
            </w:pPr>
          </w:p>
        </w:tc>
        <w:tc>
          <w:tcPr>
            <w:tcW w:w="7363" w:type="dxa"/>
          </w:tcPr>
          <w:p w:rsidR="000B0D7B" w:rsidRPr="00F43905" w:rsidRDefault="000B0D7B" w:rsidP="000A29C9">
            <w:pPr>
              <w:pStyle w:val="Poglavje"/>
              <w:rPr>
                <w:lang w:val="en-GB"/>
              </w:rPr>
            </w:pPr>
            <w:r w:rsidRPr="00F43905">
              <w:rPr>
                <w:lang w:val="en-GB"/>
              </w:rPr>
              <w:t xml:space="preserve">8. COOPERATION OF </w:t>
            </w:r>
            <w:r w:rsidR="00400A43" w:rsidRPr="00F43905">
              <w:rPr>
                <w:lang w:val="en-GB"/>
              </w:rPr>
              <w:t xml:space="preserve">THE </w:t>
            </w:r>
            <w:r w:rsidR="000A29C9" w:rsidRPr="00F43905">
              <w:rPr>
                <w:lang w:val="en-GB"/>
              </w:rPr>
              <w:t>BANK OF SLOVENIA</w:t>
            </w:r>
            <w:r w:rsidRPr="00F43905">
              <w:rPr>
                <w:lang w:val="en-GB"/>
              </w:rPr>
              <w:t xml:space="preserve"> WITH CENTRAL BANKS AND INTERNATIONAL FINANCIAL ORGANISATIONS</w:t>
            </w:r>
          </w:p>
        </w:tc>
      </w:tr>
      <w:tr w:rsidR="000B0D7B" w:rsidRPr="00136340" w:rsidTr="00D76479">
        <w:trPr>
          <w:trHeight w:val="20"/>
        </w:trPr>
        <w:tc>
          <w:tcPr>
            <w:tcW w:w="7443" w:type="dxa"/>
          </w:tcPr>
          <w:p w:rsidR="000B0D7B" w:rsidRPr="00F43905" w:rsidRDefault="000B0D7B" w:rsidP="00942FF8">
            <w:pPr>
              <w:pStyle w:val="len"/>
              <w:rPr>
                <w:rFonts w:cs="Arial"/>
                <w:lang w:val="sl-SI" w:eastAsia="ar-SA"/>
              </w:rPr>
            </w:pPr>
            <w:r w:rsidRPr="00F43905">
              <w:rPr>
                <w:rFonts w:cs="Arial"/>
                <w:lang w:val="sl-SI" w:eastAsia="ar-SA"/>
              </w:rPr>
              <w:lastRenderedPageBreak/>
              <w:t>48. člen</w:t>
            </w:r>
          </w:p>
        </w:tc>
        <w:tc>
          <w:tcPr>
            <w:tcW w:w="476" w:type="dxa"/>
            <w:vMerge/>
          </w:tcPr>
          <w:p w:rsidR="000B0D7B" w:rsidRPr="00B934DE" w:rsidRDefault="000B0D7B" w:rsidP="00CD24B4">
            <w:pPr>
              <w:pStyle w:val="tevilnatoka"/>
              <w:rPr>
                <w:lang w:val="sl-SI"/>
              </w:rPr>
            </w:pPr>
          </w:p>
        </w:tc>
        <w:tc>
          <w:tcPr>
            <w:tcW w:w="7363" w:type="dxa"/>
          </w:tcPr>
          <w:p w:rsidR="000B0D7B" w:rsidRPr="00F43905" w:rsidRDefault="000B0D7B" w:rsidP="00C55F10">
            <w:pPr>
              <w:pStyle w:val="len"/>
              <w:rPr>
                <w:rFonts w:cs="Arial"/>
                <w:lang w:val="en-GB" w:eastAsia="ar-SA"/>
              </w:rPr>
            </w:pPr>
            <w:r w:rsidRPr="00F43905">
              <w:rPr>
                <w:rFonts w:cs="Arial"/>
                <w:lang w:val="en-GB" w:eastAsia="ar-SA"/>
              </w:rPr>
              <w:t>Article 48</w:t>
            </w:r>
          </w:p>
        </w:tc>
      </w:tr>
      <w:tr w:rsidR="000B0D7B" w:rsidRPr="00136340" w:rsidTr="00D76479">
        <w:trPr>
          <w:trHeight w:val="20"/>
        </w:trPr>
        <w:tc>
          <w:tcPr>
            <w:tcW w:w="7443" w:type="dxa"/>
          </w:tcPr>
          <w:p w:rsidR="000B0D7B" w:rsidRPr="00F43905" w:rsidRDefault="000B0D7B" w:rsidP="00942FF8">
            <w:pPr>
              <w:pStyle w:val="lennaslov"/>
              <w:rPr>
                <w:rFonts w:cs="Arial"/>
                <w:lang w:val="sl-SI" w:eastAsia="ar-SA"/>
              </w:rPr>
            </w:pPr>
            <w:r w:rsidRPr="00F43905">
              <w:rPr>
                <w:rFonts w:cs="Arial"/>
                <w:lang w:val="sl-SI" w:eastAsia="ar-SA"/>
              </w:rPr>
              <w:t>(Sodelovanje s centralnimi bankami in mednarodnimi finančnimi organizacijami)</w:t>
            </w:r>
          </w:p>
        </w:tc>
        <w:tc>
          <w:tcPr>
            <w:tcW w:w="476" w:type="dxa"/>
            <w:vMerge/>
          </w:tcPr>
          <w:p w:rsidR="000B0D7B" w:rsidRPr="00B934DE" w:rsidRDefault="000B0D7B" w:rsidP="00CD24B4">
            <w:pPr>
              <w:pStyle w:val="tevilnatoka"/>
              <w:rPr>
                <w:lang w:val="sl-SI"/>
              </w:rPr>
            </w:pPr>
          </w:p>
        </w:tc>
        <w:tc>
          <w:tcPr>
            <w:tcW w:w="7363" w:type="dxa"/>
          </w:tcPr>
          <w:p w:rsidR="000B0D7B" w:rsidRPr="00F43905" w:rsidRDefault="000B0D7B" w:rsidP="00C55F10">
            <w:pPr>
              <w:pStyle w:val="lennaslov"/>
              <w:rPr>
                <w:rFonts w:cs="Arial"/>
                <w:lang w:val="en-GB" w:eastAsia="ar-SA"/>
              </w:rPr>
            </w:pPr>
            <w:r w:rsidRPr="00F43905">
              <w:rPr>
                <w:rFonts w:cs="Arial"/>
                <w:lang w:val="en-GB" w:eastAsia="ar-SA"/>
              </w:rPr>
              <w:t>(Cooperation with central banks and international financial organisations)</w:t>
            </w:r>
          </w:p>
        </w:tc>
      </w:tr>
      <w:tr w:rsidR="000B0D7B" w:rsidRPr="00136340" w:rsidTr="00D76479">
        <w:trPr>
          <w:trHeight w:val="20"/>
        </w:trPr>
        <w:tc>
          <w:tcPr>
            <w:tcW w:w="7443" w:type="dxa"/>
          </w:tcPr>
          <w:p w:rsidR="000B0D7B" w:rsidRPr="00F43905" w:rsidRDefault="000B0D7B" w:rsidP="00942FF8">
            <w:pPr>
              <w:pStyle w:val="Odstavek"/>
              <w:rPr>
                <w:rFonts w:cs="Arial"/>
                <w:lang w:val="sl-SI" w:eastAsia="ar-SA"/>
              </w:rPr>
            </w:pPr>
            <w:r w:rsidRPr="00F43905">
              <w:rPr>
                <w:rFonts w:cs="Arial"/>
                <w:lang w:val="sl-SI" w:eastAsia="ar-SA"/>
              </w:rPr>
              <w:t>Banka Slovenije lahko zaradi izpolnjevanja svojih nalog sodeluje z drugimi centralnimi bankami, nadzornimi institucijami, mednarodnimi finančnimi organizacijami ter organizacijami in skladi, ki skrbijo za izvajanje varstva vlog.</w:t>
            </w:r>
          </w:p>
        </w:tc>
        <w:tc>
          <w:tcPr>
            <w:tcW w:w="476" w:type="dxa"/>
            <w:vMerge/>
          </w:tcPr>
          <w:p w:rsidR="000B0D7B" w:rsidRPr="00B934DE" w:rsidRDefault="000B0D7B" w:rsidP="00CD24B4">
            <w:pPr>
              <w:pStyle w:val="tevilnatoka"/>
              <w:rPr>
                <w:lang w:val="sl-SI"/>
              </w:rPr>
            </w:pPr>
          </w:p>
        </w:tc>
        <w:tc>
          <w:tcPr>
            <w:tcW w:w="7363" w:type="dxa"/>
          </w:tcPr>
          <w:p w:rsidR="000B0D7B" w:rsidRPr="00F43905" w:rsidRDefault="000B0D7B" w:rsidP="00034FCB">
            <w:pPr>
              <w:pStyle w:val="Odstavek"/>
              <w:rPr>
                <w:rFonts w:cs="Arial"/>
                <w:lang w:val="en-GB" w:eastAsia="ar-SA"/>
              </w:rPr>
            </w:pPr>
            <w:r w:rsidRPr="00F43905">
              <w:rPr>
                <w:rFonts w:cs="Arial"/>
                <w:lang w:val="en-GB" w:eastAsia="ar-SA"/>
              </w:rPr>
              <w:t xml:space="preserve">In order to perform its tasks, </w:t>
            </w:r>
            <w:r w:rsidR="0060214C" w:rsidRPr="00F43905">
              <w:rPr>
                <w:rFonts w:cs="Arial"/>
                <w:lang w:val="en-GB" w:eastAsia="ar-SA"/>
              </w:rPr>
              <w:t xml:space="preserve">the </w:t>
            </w:r>
            <w:r w:rsidR="000A29C9" w:rsidRPr="00F43905">
              <w:rPr>
                <w:rFonts w:cs="Arial"/>
                <w:lang w:val="en-GB" w:eastAsia="ar-SA"/>
              </w:rPr>
              <w:t>Bank of Slovenia</w:t>
            </w:r>
            <w:r w:rsidRPr="00F43905">
              <w:rPr>
                <w:rFonts w:cs="Arial"/>
                <w:lang w:val="en-GB" w:eastAsia="ar-SA"/>
              </w:rPr>
              <w:t xml:space="preserve"> may cooperate with other central banks, </w:t>
            </w:r>
            <w:r w:rsidR="00034FCB" w:rsidRPr="00F43905">
              <w:rPr>
                <w:rFonts w:cs="Arial"/>
                <w:lang w:val="en-GB" w:eastAsia="ar-SA"/>
              </w:rPr>
              <w:t>supervising</w:t>
            </w:r>
            <w:r w:rsidRPr="00F43905">
              <w:rPr>
                <w:rFonts w:cs="Arial"/>
                <w:lang w:val="en-GB" w:eastAsia="ar-SA"/>
              </w:rPr>
              <w:t xml:space="preserve"> institutions, international financial organisations and organisations and funds concerned with guaranteeing deposits.</w:t>
            </w:r>
          </w:p>
        </w:tc>
      </w:tr>
      <w:tr w:rsidR="000B0D7B" w:rsidRPr="00136340" w:rsidTr="00D76479">
        <w:trPr>
          <w:trHeight w:val="20"/>
        </w:trPr>
        <w:tc>
          <w:tcPr>
            <w:tcW w:w="7443" w:type="dxa"/>
          </w:tcPr>
          <w:p w:rsidR="000B0D7B" w:rsidRPr="00F43905" w:rsidRDefault="000B0D7B" w:rsidP="00942FF8">
            <w:pPr>
              <w:pStyle w:val="Poglavje"/>
            </w:pPr>
            <w:r w:rsidRPr="00F43905">
              <w:t>9. PRIHODKI, ODHODKI IN SREDSTVA BANKE SLOVENIJE</w:t>
            </w:r>
          </w:p>
        </w:tc>
        <w:tc>
          <w:tcPr>
            <w:tcW w:w="476" w:type="dxa"/>
            <w:vMerge/>
          </w:tcPr>
          <w:p w:rsidR="000B0D7B" w:rsidRPr="00B934DE" w:rsidRDefault="000B0D7B" w:rsidP="00CD24B4">
            <w:pPr>
              <w:pStyle w:val="tevilnatoka"/>
              <w:rPr>
                <w:lang w:val="sl-SI"/>
              </w:rPr>
            </w:pPr>
          </w:p>
        </w:tc>
        <w:tc>
          <w:tcPr>
            <w:tcW w:w="7363" w:type="dxa"/>
          </w:tcPr>
          <w:p w:rsidR="000B0D7B" w:rsidRPr="00F43905" w:rsidRDefault="000B0D7B" w:rsidP="000A29C9">
            <w:pPr>
              <w:pStyle w:val="Poglavje"/>
              <w:rPr>
                <w:lang w:val="en-GB"/>
              </w:rPr>
            </w:pPr>
            <w:r w:rsidRPr="00F43905">
              <w:rPr>
                <w:lang w:val="en-GB"/>
              </w:rPr>
              <w:t xml:space="preserve">9. INCOME, EXPENDITURE AND ASSETS OF </w:t>
            </w:r>
            <w:r w:rsidR="0060214C" w:rsidRPr="00F43905">
              <w:rPr>
                <w:lang w:val="en-GB"/>
              </w:rPr>
              <w:t xml:space="preserve">THE </w:t>
            </w:r>
            <w:r w:rsidR="000A29C9" w:rsidRPr="00F43905">
              <w:rPr>
                <w:lang w:val="en-GB"/>
              </w:rPr>
              <w:t>BANK OF SLOVENIA</w:t>
            </w:r>
          </w:p>
        </w:tc>
      </w:tr>
      <w:tr w:rsidR="000B0D7B" w:rsidRPr="00136340" w:rsidTr="00D76479">
        <w:trPr>
          <w:trHeight w:val="20"/>
        </w:trPr>
        <w:tc>
          <w:tcPr>
            <w:tcW w:w="7443" w:type="dxa"/>
          </w:tcPr>
          <w:p w:rsidR="000B0D7B" w:rsidRPr="00F43905" w:rsidRDefault="000B0D7B" w:rsidP="00942FF8">
            <w:pPr>
              <w:pStyle w:val="len"/>
              <w:rPr>
                <w:rFonts w:cs="Arial"/>
                <w:lang w:val="sl-SI" w:eastAsia="ar-SA"/>
              </w:rPr>
            </w:pPr>
            <w:r w:rsidRPr="00F43905">
              <w:rPr>
                <w:rFonts w:cs="Arial"/>
                <w:lang w:val="sl-SI" w:eastAsia="ar-SA"/>
              </w:rPr>
              <w:t>49. člen</w:t>
            </w:r>
          </w:p>
        </w:tc>
        <w:tc>
          <w:tcPr>
            <w:tcW w:w="476" w:type="dxa"/>
            <w:vMerge/>
          </w:tcPr>
          <w:p w:rsidR="000B0D7B" w:rsidRPr="00B934DE" w:rsidRDefault="000B0D7B" w:rsidP="00BB4012">
            <w:pPr>
              <w:pStyle w:val="Odstavek"/>
              <w:rPr>
                <w:rFonts w:cs="Arial"/>
                <w:lang w:val="sl-SI" w:eastAsia="ar-SA"/>
              </w:rPr>
            </w:pPr>
          </w:p>
        </w:tc>
        <w:tc>
          <w:tcPr>
            <w:tcW w:w="7363" w:type="dxa"/>
          </w:tcPr>
          <w:p w:rsidR="000B0D7B" w:rsidRPr="00F43905" w:rsidRDefault="000B0D7B" w:rsidP="00C55F10">
            <w:pPr>
              <w:pStyle w:val="len"/>
              <w:rPr>
                <w:rFonts w:cs="Arial"/>
                <w:lang w:val="en-GB" w:eastAsia="ar-SA"/>
              </w:rPr>
            </w:pPr>
            <w:r w:rsidRPr="00F43905">
              <w:rPr>
                <w:rFonts w:cs="Arial"/>
                <w:lang w:val="en-GB" w:eastAsia="ar-SA"/>
              </w:rPr>
              <w:t>Article 49</w:t>
            </w:r>
          </w:p>
        </w:tc>
      </w:tr>
      <w:tr w:rsidR="000B0D7B" w:rsidRPr="00136340" w:rsidTr="00D76479">
        <w:trPr>
          <w:trHeight w:val="20"/>
        </w:trPr>
        <w:tc>
          <w:tcPr>
            <w:tcW w:w="7443" w:type="dxa"/>
          </w:tcPr>
          <w:p w:rsidR="000B0D7B" w:rsidRPr="00F43905" w:rsidRDefault="000B0D7B" w:rsidP="00942FF8">
            <w:pPr>
              <w:pStyle w:val="lennaslov"/>
              <w:rPr>
                <w:rFonts w:cs="Arial"/>
                <w:lang w:val="sl-SI" w:eastAsia="ar-SA"/>
              </w:rPr>
            </w:pPr>
            <w:r w:rsidRPr="00F43905">
              <w:rPr>
                <w:rFonts w:cs="Arial"/>
                <w:lang w:val="sl-SI" w:eastAsia="ar-SA"/>
              </w:rPr>
              <w:t>(Finančni načrt in letni obračun Banke Slovenije)</w:t>
            </w:r>
          </w:p>
        </w:tc>
        <w:tc>
          <w:tcPr>
            <w:tcW w:w="476" w:type="dxa"/>
            <w:vMerge/>
          </w:tcPr>
          <w:p w:rsidR="000B0D7B" w:rsidRPr="00B934DE" w:rsidRDefault="000B0D7B" w:rsidP="00BB4012">
            <w:pPr>
              <w:pStyle w:val="Odstavek"/>
              <w:rPr>
                <w:rFonts w:cs="Arial"/>
                <w:lang w:val="sl-SI" w:eastAsia="ar-SA"/>
              </w:rPr>
            </w:pPr>
          </w:p>
        </w:tc>
        <w:tc>
          <w:tcPr>
            <w:tcW w:w="7363" w:type="dxa"/>
          </w:tcPr>
          <w:p w:rsidR="000B0D7B" w:rsidRPr="00F43905" w:rsidRDefault="000B0D7B" w:rsidP="000A29C9">
            <w:pPr>
              <w:pStyle w:val="lennaslov"/>
              <w:rPr>
                <w:rFonts w:cs="Arial"/>
                <w:lang w:val="en-GB" w:eastAsia="ar-SA"/>
              </w:rPr>
            </w:pPr>
            <w:r w:rsidRPr="00F43905">
              <w:rPr>
                <w:rFonts w:cs="Arial"/>
                <w:lang w:val="en-GB" w:eastAsia="ar-SA"/>
              </w:rPr>
              <w:t xml:space="preserve">(Financial plan and annual accounts of </w:t>
            </w:r>
            <w:r w:rsidR="00A91911" w:rsidRPr="00F43905">
              <w:rPr>
                <w:rFonts w:cs="Arial"/>
                <w:lang w:val="en-GB" w:eastAsia="ar-SA"/>
              </w:rPr>
              <w:t xml:space="preserve">the </w:t>
            </w:r>
            <w:r w:rsidR="000A29C9" w:rsidRPr="00F43905">
              <w:rPr>
                <w:rFonts w:cs="Arial"/>
                <w:lang w:val="en-GB" w:eastAsia="ar-SA"/>
              </w:rPr>
              <w:t>Bank of Slovenia</w:t>
            </w:r>
            <w:r w:rsidRPr="00F43905">
              <w:rPr>
                <w:rFonts w:cs="Arial"/>
                <w:lang w:val="en-GB" w:eastAsia="ar-SA"/>
              </w:rPr>
              <w:t>)</w:t>
            </w:r>
          </w:p>
        </w:tc>
      </w:tr>
      <w:tr w:rsidR="000B0D7B" w:rsidRPr="00136340" w:rsidTr="00D76479">
        <w:trPr>
          <w:trHeight w:val="20"/>
        </w:trPr>
        <w:tc>
          <w:tcPr>
            <w:tcW w:w="7443" w:type="dxa"/>
          </w:tcPr>
          <w:p w:rsidR="000B0D7B" w:rsidRPr="00F43905" w:rsidRDefault="000B0D7B" w:rsidP="00942FF8">
            <w:pPr>
              <w:pStyle w:val="Odstavek"/>
              <w:rPr>
                <w:rFonts w:cs="Arial"/>
                <w:lang w:val="sl-SI" w:eastAsia="ar-SA"/>
              </w:rPr>
            </w:pPr>
            <w:r w:rsidRPr="00F43905">
              <w:rPr>
                <w:rFonts w:cs="Arial"/>
                <w:lang w:val="sl-SI" w:eastAsia="ar-SA"/>
              </w:rPr>
              <w:t>(1) Finančno leto Banke Slovenije je enako koledarskemu letu.</w:t>
            </w:r>
          </w:p>
        </w:tc>
        <w:tc>
          <w:tcPr>
            <w:tcW w:w="476" w:type="dxa"/>
            <w:vMerge/>
          </w:tcPr>
          <w:p w:rsidR="000B0D7B" w:rsidRPr="00B934DE" w:rsidRDefault="000B0D7B" w:rsidP="00BB4012">
            <w:pPr>
              <w:pStyle w:val="Odstavek"/>
              <w:rPr>
                <w:rFonts w:cs="Arial"/>
                <w:lang w:val="sl-SI" w:eastAsia="ar-SA"/>
              </w:rPr>
            </w:pPr>
          </w:p>
        </w:tc>
        <w:tc>
          <w:tcPr>
            <w:tcW w:w="7363" w:type="dxa"/>
          </w:tcPr>
          <w:p w:rsidR="000B0D7B" w:rsidRPr="00F43905" w:rsidRDefault="000B0D7B" w:rsidP="000A29C9">
            <w:pPr>
              <w:pStyle w:val="Odstavek"/>
              <w:rPr>
                <w:rFonts w:cs="Arial"/>
                <w:lang w:val="en-GB" w:eastAsia="ar-SA"/>
              </w:rPr>
            </w:pPr>
            <w:r w:rsidRPr="00F43905">
              <w:rPr>
                <w:rFonts w:cs="Arial"/>
                <w:lang w:val="en-GB" w:eastAsia="ar-SA"/>
              </w:rPr>
              <w:t xml:space="preserve">(1) </w:t>
            </w:r>
            <w:r w:rsidR="00A91911" w:rsidRPr="00F43905">
              <w:rPr>
                <w:rFonts w:cs="Arial"/>
                <w:lang w:val="en-GB" w:eastAsia="ar-SA"/>
              </w:rPr>
              <w:t xml:space="preserve">The </w:t>
            </w:r>
            <w:r w:rsidR="000A29C9" w:rsidRPr="00F43905">
              <w:rPr>
                <w:rFonts w:cs="Arial"/>
                <w:lang w:val="en-GB" w:eastAsia="ar-SA"/>
              </w:rPr>
              <w:t>Bank of Slovenia</w:t>
            </w:r>
            <w:r w:rsidRPr="00F43905">
              <w:rPr>
                <w:rFonts w:cs="Arial"/>
                <w:lang w:val="en-GB" w:eastAsia="ar-SA"/>
              </w:rPr>
              <w:t>’s financial year corresponds to the calendar year.</w:t>
            </w:r>
          </w:p>
        </w:tc>
      </w:tr>
      <w:tr w:rsidR="000B0D7B" w:rsidRPr="00136340" w:rsidTr="00D76479">
        <w:trPr>
          <w:trHeight w:val="20"/>
        </w:trPr>
        <w:tc>
          <w:tcPr>
            <w:tcW w:w="7443" w:type="dxa"/>
          </w:tcPr>
          <w:p w:rsidR="000B0D7B" w:rsidRPr="00F43905" w:rsidRDefault="000B0D7B" w:rsidP="00942FF8">
            <w:pPr>
              <w:pStyle w:val="Odstavek"/>
              <w:rPr>
                <w:rFonts w:cs="Arial"/>
                <w:lang w:val="sl-SI" w:eastAsia="ar-SA"/>
              </w:rPr>
            </w:pPr>
            <w:r w:rsidRPr="00F43905">
              <w:rPr>
                <w:rFonts w:cs="Arial"/>
                <w:lang w:val="sl-SI" w:eastAsia="ar-SA"/>
              </w:rPr>
              <w:t>(2) Banka Slovenije pripravi računovodske izkaze v skladu s principi, standardi in računovodskimi usmeritvami, ki jih sprejme Svet Banke Slovenije upoštevajoč principe, standarde in računovodske usmeritve Evropske centralne banke (v nadaljnjem besedilu: ECB).</w:t>
            </w:r>
          </w:p>
        </w:tc>
        <w:tc>
          <w:tcPr>
            <w:tcW w:w="476" w:type="dxa"/>
            <w:vMerge/>
          </w:tcPr>
          <w:p w:rsidR="000B0D7B" w:rsidRPr="00B934DE" w:rsidRDefault="000B0D7B" w:rsidP="00BB4012">
            <w:pPr>
              <w:pStyle w:val="Odstavek"/>
              <w:rPr>
                <w:rFonts w:cs="Arial"/>
                <w:lang w:val="sl-SI" w:eastAsia="ar-SA"/>
              </w:rPr>
            </w:pPr>
          </w:p>
        </w:tc>
        <w:tc>
          <w:tcPr>
            <w:tcW w:w="7363" w:type="dxa"/>
          </w:tcPr>
          <w:p w:rsidR="000B0D7B" w:rsidRPr="00F43905" w:rsidRDefault="000B0D7B" w:rsidP="00034FCB">
            <w:pPr>
              <w:pStyle w:val="Odstavek"/>
              <w:rPr>
                <w:rFonts w:cs="Arial"/>
                <w:lang w:val="en-GB" w:eastAsia="ar-SA"/>
              </w:rPr>
            </w:pPr>
            <w:r w:rsidRPr="00F43905">
              <w:rPr>
                <w:rFonts w:cs="Arial"/>
                <w:lang w:val="en-GB" w:eastAsia="ar-SA"/>
              </w:rPr>
              <w:t xml:space="preserve">(2) </w:t>
            </w:r>
            <w:r w:rsidR="00A91911" w:rsidRPr="00F43905">
              <w:rPr>
                <w:rFonts w:cs="Arial"/>
                <w:lang w:val="en-GB" w:eastAsia="ar-SA"/>
              </w:rPr>
              <w:t xml:space="preserve">The </w:t>
            </w:r>
            <w:r w:rsidR="000A29C9" w:rsidRPr="00F43905">
              <w:rPr>
                <w:rFonts w:cs="Arial"/>
                <w:lang w:val="en-GB" w:eastAsia="ar-SA"/>
              </w:rPr>
              <w:t>Bank of Slovenia</w:t>
            </w:r>
            <w:r w:rsidRPr="00F43905">
              <w:rPr>
                <w:rFonts w:cs="Arial"/>
                <w:lang w:val="en-GB" w:eastAsia="ar-SA"/>
              </w:rPr>
              <w:t xml:space="preserve"> shall prepare its financial statements in accordance with principles, standards and accounting </w:t>
            </w:r>
            <w:r w:rsidR="00034FCB" w:rsidRPr="00F43905">
              <w:rPr>
                <w:rFonts w:cs="Arial"/>
                <w:lang w:val="en-GB" w:eastAsia="ar-SA"/>
              </w:rPr>
              <w:t>policy</w:t>
            </w:r>
            <w:r w:rsidRPr="00F43905">
              <w:rPr>
                <w:rFonts w:cs="Arial"/>
                <w:lang w:val="en-GB" w:eastAsia="ar-SA"/>
              </w:rPr>
              <w:t xml:space="preserve"> adopted by the Governing Board of </w:t>
            </w:r>
            <w:r w:rsidR="00C66DDD" w:rsidRPr="00F43905">
              <w:rPr>
                <w:rFonts w:cs="Arial"/>
                <w:lang w:val="en-GB" w:eastAsia="ar-SA"/>
              </w:rPr>
              <w:t xml:space="preserve">the </w:t>
            </w:r>
            <w:r w:rsidR="000A29C9" w:rsidRPr="00F43905">
              <w:rPr>
                <w:rFonts w:cs="Arial"/>
                <w:lang w:val="en-GB" w:eastAsia="ar-SA"/>
              </w:rPr>
              <w:t>Bank of Slovenia</w:t>
            </w:r>
            <w:r w:rsidRPr="00F43905">
              <w:rPr>
                <w:rFonts w:cs="Arial"/>
                <w:lang w:val="en-GB" w:eastAsia="ar-SA"/>
              </w:rPr>
              <w:t>, taking into account the principles, standards and accounting guidelines adopted by the E</w:t>
            </w:r>
            <w:r w:rsidR="00C22608" w:rsidRPr="00F43905">
              <w:rPr>
                <w:lang w:val="en-GB"/>
              </w:rPr>
              <w:t xml:space="preserve">uropean </w:t>
            </w:r>
            <w:r w:rsidRPr="00F43905">
              <w:rPr>
                <w:rFonts w:cs="Arial"/>
                <w:lang w:val="en-GB" w:eastAsia="ar-SA"/>
              </w:rPr>
              <w:t>C</w:t>
            </w:r>
            <w:r w:rsidR="00C22608" w:rsidRPr="00F43905">
              <w:rPr>
                <w:lang w:val="en-GB"/>
              </w:rPr>
              <w:t xml:space="preserve">entral </w:t>
            </w:r>
            <w:r w:rsidRPr="00F43905">
              <w:rPr>
                <w:rFonts w:cs="Arial"/>
                <w:lang w:val="en-GB" w:eastAsia="ar-SA"/>
              </w:rPr>
              <w:t>B</w:t>
            </w:r>
            <w:r w:rsidR="00C22608" w:rsidRPr="00F43905">
              <w:rPr>
                <w:lang w:val="en-GB"/>
              </w:rPr>
              <w:t>ank</w:t>
            </w:r>
            <w:r w:rsidR="00EB7816" w:rsidRPr="00F43905">
              <w:rPr>
                <w:rFonts w:cs="Arial"/>
                <w:lang w:val="en-GB" w:eastAsia="ar-SA"/>
              </w:rPr>
              <w:t xml:space="preserve"> (hereinafter refe</w:t>
            </w:r>
            <w:r w:rsidR="00C22608" w:rsidRPr="00F43905">
              <w:rPr>
                <w:lang w:val="en-GB"/>
              </w:rPr>
              <w:t>r</w:t>
            </w:r>
            <w:r w:rsidR="00EB7816" w:rsidRPr="00F43905">
              <w:rPr>
                <w:rFonts w:cs="Arial"/>
                <w:lang w:val="en-GB" w:eastAsia="ar-SA"/>
              </w:rPr>
              <w:t>red to as: ECB)</w:t>
            </w:r>
            <w:r w:rsidRPr="00F43905">
              <w:rPr>
                <w:rFonts w:cs="Arial"/>
                <w:lang w:val="en-GB" w:eastAsia="ar-SA"/>
              </w:rPr>
              <w:t>.</w:t>
            </w:r>
          </w:p>
        </w:tc>
      </w:tr>
      <w:tr w:rsidR="000B0D7B" w:rsidRPr="00136340" w:rsidTr="00D76479">
        <w:trPr>
          <w:trHeight w:val="20"/>
        </w:trPr>
        <w:tc>
          <w:tcPr>
            <w:tcW w:w="7443" w:type="dxa"/>
          </w:tcPr>
          <w:p w:rsidR="000B0D7B" w:rsidRPr="00F43905" w:rsidRDefault="000B0D7B" w:rsidP="00942FF8">
            <w:pPr>
              <w:pStyle w:val="Odstavek"/>
              <w:rPr>
                <w:rFonts w:cs="Arial"/>
                <w:lang w:val="sl-SI" w:eastAsia="ar-SA"/>
              </w:rPr>
            </w:pPr>
            <w:r w:rsidRPr="00F43905">
              <w:rPr>
                <w:rFonts w:cs="Arial"/>
                <w:lang w:val="sl-SI" w:eastAsia="ar-SA"/>
              </w:rPr>
              <w:t>(3) Banka Slovenije načrtuje svoje prihodke in odhodke v finančnem načrtu, ki ga sprejme do 31. decembra predhodnega leta.</w:t>
            </w:r>
          </w:p>
        </w:tc>
        <w:tc>
          <w:tcPr>
            <w:tcW w:w="476" w:type="dxa"/>
            <w:vMerge/>
          </w:tcPr>
          <w:p w:rsidR="000B0D7B" w:rsidRPr="00B934DE" w:rsidRDefault="000B0D7B" w:rsidP="00BB4012">
            <w:pPr>
              <w:pStyle w:val="Odstavek"/>
              <w:rPr>
                <w:rFonts w:cs="Arial"/>
                <w:lang w:val="sl-SI" w:eastAsia="ar-SA"/>
              </w:rPr>
            </w:pPr>
          </w:p>
        </w:tc>
        <w:tc>
          <w:tcPr>
            <w:tcW w:w="7363" w:type="dxa"/>
          </w:tcPr>
          <w:p w:rsidR="000B0D7B" w:rsidRPr="00F43905" w:rsidRDefault="000B0D7B" w:rsidP="000A29C9">
            <w:pPr>
              <w:pStyle w:val="Odstavek"/>
              <w:rPr>
                <w:rFonts w:cs="Arial"/>
                <w:lang w:val="en-GB" w:eastAsia="ar-SA"/>
              </w:rPr>
            </w:pPr>
            <w:r w:rsidRPr="00F43905">
              <w:rPr>
                <w:rFonts w:cs="Arial"/>
                <w:lang w:val="en-GB" w:eastAsia="ar-SA"/>
              </w:rPr>
              <w:t xml:space="preserve">(3) </w:t>
            </w:r>
            <w:r w:rsidR="0005481A" w:rsidRPr="00F43905">
              <w:rPr>
                <w:rFonts w:cs="Arial"/>
                <w:lang w:val="en-GB" w:eastAsia="ar-SA"/>
              </w:rPr>
              <w:t xml:space="preserve">The </w:t>
            </w:r>
            <w:r w:rsidR="000A29C9" w:rsidRPr="00F43905">
              <w:rPr>
                <w:rFonts w:cs="Arial"/>
                <w:lang w:val="en-GB" w:eastAsia="ar-SA"/>
              </w:rPr>
              <w:t>Bank of Slovenia</w:t>
            </w:r>
            <w:r w:rsidRPr="00F43905">
              <w:rPr>
                <w:rFonts w:cs="Arial"/>
                <w:lang w:val="en-GB" w:eastAsia="ar-SA"/>
              </w:rPr>
              <w:t xml:space="preserve"> shall plan its income and expenditure in a financial plan to be adopted by 31 December of the preceding year.</w:t>
            </w:r>
          </w:p>
        </w:tc>
      </w:tr>
      <w:tr w:rsidR="000B0D7B" w:rsidRPr="00136340" w:rsidTr="00D76479">
        <w:trPr>
          <w:trHeight w:val="20"/>
        </w:trPr>
        <w:tc>
          <w:tcPr>
            <w:tcW w:w="7443" w:type="dxa"/>
          </w:tcPr>
          <w:p w:rsidR="000B0D7B" w:rsidRPr="00F43905" w:rsidRDefault="000B0D7B" w:rsidP="00942FF8">
            <w:pPr>
              <w:pStyle w:val="Odstavek"/>
              <w:rPr>
                <w:rFonts w:cs="Arial"/>
                <w:lang w:val="sl-SI" w:eastAsia="ar-SA"/>
              </w:rPr>
            </w:pPr>
            <w:r w:rsidRPr="00F43905">
              <w:rPr>
                <w:rFonts w:cs="Arial"/>
                <w:lang w:val="sl-SI" w:eastAsia="ar-SA"/>
              </w:rPr>
              <w:t>(4) V primeru, da finančni načrt ni sprejet do 31. decembra predhodnega leta se financiranje izvaja po sklepu o začasnem financiranju, ki ga sprejme Svet Banke Slovenije.</w:t>
            </w:r>
          </w:p>
        </w:tc>
        <w:tc>
          <w:tcPr>
            <w:tcW w:w="476" w:type="dxa"/>
            <w:vMerge/>
          </w:tcPr>
          <w:p w:rsidR="000B0D7B" w:rsidRPr="00B934DE" w:rsidRDefault="000B0D7B" w:rsidP="00BB4012">
            <w:pPr>
              <w:pStyle w:val="Odstavek"/>
              <w:rPr>
                <w:rFonts w:cs="Arial"/>
                <w:lang w:val="sl-SI" w:eastAsia="ar-SA"/>
              </w:rPr>
            </w:pPr>
          </w:p>
        </w:tc>
        <w:tc>
          <w:tcPr>
            <w:tcW w:w="7363" w:type="dxa"/>
          </w:tcPr>
          <w:p w:rsidR="000B0D7B" w:rsidRPr="00F43905" w:rsidRDefault="000B0D7B" w:rsidP="000A29C9">
            <w:pPr>
              <w:pStyle w:val="Odstavek"/>
              <w:rPr>
                <w:rFonts w:cs="Arial"/>
                <w:lang w:val="en-GB" w:eastAsia="ar-SA"/>
              </w:rPr>
            </w:pPr>
            <w:r w:rsidRPr="00F43905">
              <w:rPr>
                <w:rFonts w:cs="Arial"/>
                <w:lang w:val="en-GB" w:eastAsia="ar-SA"/>
              </w:rPr>
              <w:t xml:space="preserve">(4) Should the financial plan not have been adopted by 31 December of the preceding year, financing shall be carried out pursuant to a decision on temporary financing adopted by the Governing Board of </w:t>
            </w:r>
            <w:r w:rsidR="00C66DDD" w:rsidRPr="00F43905">
              <w:rPr>
                <w:rFonts w:cs="Arial"/>
                <w:lang w:val="en-GB" w:eastAsia="ar-SA"/>
              </w:rPr>
              <w:t xml:space="preserve">the </w:t>
            </w:r>
            <w:r w:rsidR="000A29C9" w:rsidRPr="00F43905">
              <w:rPr>
                <w:rFonts w:cs="Arial"/>
                <w:lang w:val="en-GB" w:eastAsia="ar-SA"/>
              </w:rPr>
              <w:t>Bank of Slovenia</w:t>
            </w:r>
            <w:r w:rsidRPr="00F43905">
              <w:rPr>
                <w:rFonts w:cs="Arial"/>
                <w:lang w:val="en-GB" w:eastAsia="ar-SA"/>
              </w:rPr>
              <w:t>.</w:t>
            </w:r>
          </w:p>
        </w:tc>
      </w:tr>
      <w:tr w:rsidR="000B0D7B" w:rsidRPr="00136340" w:rsidTr="00D76479">
        <w:trPr>
          <w:trHeight w:val="20"/>
        </w:trPr>
        <w:tc>
          <w:tcPr>
            <w:tcW w:w="7443" w:type="dxa"/>
          </w:tcPr>
          <w:p w:rsidR="000B0D7B" w:rsidRPr="00F43905" w:rsidRDefault="000B0D7B" w:rsidP="00942FF8">
            <w:pPr>
              <w:pStyle w:val="Odstavek"/>
              <w:rPr>
                <w:rFonts w:cs="Arial"/>
                <w:lang w:val="sl-SI" w:eastAsia="ar-SA"/>
              </w:rPr>
            </w:pPr>
            <w:r w:rsidRPr="00F43905">
              <w:rPr>
                <w:rFonts w:cs="Arial"/>
                <w:lang w:val="sl-SI" w:eastAsia="ar-SA"/>
              </w:rPr>
              <w:t>(5) Svet Banke Slovenije sprejme do 31. marca vsakega leta letni obračun za preteklo leto.</w:t>
            </w:r>
          </w:p>
        </w:tc>
        <w:tc>
          <w:tcPr>
            <w:tcW w:w="476" w:type="dxa"/>
            <w:vMerge/>
          </w:tcPr>
          <w:p w:rsidR="000B0D7B" w:rsidRPr="00B934DE" w:rsidRDefault="000B0D7B" w:rsidP="00BB4012">
            <w:pPr>
              <w:pStyle w:val="Odstavek"/>
              <w:rPr>
                <w:rFonts w:cs="Arial"/>
                <w:lang w:val="sl-SI" w:eastAsia="ar-SA"/>
              </w:rPr>
            </w:pPr>
          </w:p>
        </w:tc>
        <w:tc>
          <w:tcPr>
            <w:tcW w:w="7363" w:type="dxa"/>
          </w:tcPr>
          <w:p w:rsidR="000B0D7B" w:rsidRPr="00F43905" w:rsidRDefault="000B0D7B" w:rsidP="00034FCB">
            <w:pPr>
              <w:pStyle w:val="Odstavek"/>
              <w:rPr>
                <w:rFonts w:cs="Arial"/>
                <w:lang w:val="en-GB" w:eastAsia="ar-SA"/>
              </w:rPr>
            </w:pPr>
            <w:r w:rsidRPr="00F43905">
              <w:rPr>
                <w:rFonts w:cs="Arial"/>
                <w:lang w:val="en-GB" w:eastAsia="ar-SA"/>
              </w:rPr>
              <w:t xml:space="preserve">(5) The Governing Board of </w:t>
            </w:r>
            <w:r w:rsidR="00C66DDD" w:rsidRPr="00F43905">
              <w:rPr>
                <w:rFonts w:cs="Arial"/>
                <w:lang w:val="en-GB" w:eastAsia="ar-SA"/>
              </w:rPr>
              <w:t xml:space="preserve">the </w:t>
            </w:r>
            <w:r w:rsidR="000A29C9" w:rsidRPr="00F43905">
              <w:rPr>
                <w:rFonts w:cs="Arial"/>
                <w:lang w:val="en-GB" w:eastAsia="ar-SA"/>
              </w:rPr>
              <w:t>Bank of Slovenia</w:t>
            </w:r>
            <w:r w:rsidRPr="00F43905">
              <w:rPr>
                <w:rFonts w:cs="Arial"/>
                <w:lang w:val="en-GB" w:eastAsia="ar-SA"/>
              </w:rPr>
              <w:t xml:space="preserve"> shall adopt the annual accounts for the </w:t>
            </w:r>
            <w:r w:rsidR="00034FCB" w:rsidRPr="00F43905">
              <w:rPr>
                <w:rFonts w:cs="Arial"/>
                <w:lang w:val="en-GB" w:eastAsia="ar-SA"/>
              </w:rPr>
              <w:t>previous</w:t>
            </w:r>
            <w:r w:rsidRPr="00F43905">
              <w:rPr>
                <w:rFonts w:cs="Arial"/>
                <w:lang w:val="en-GB" w:eastAsia="ar-SA"/>
              </w:rPr>
              <w:t xml:space="preserve"> year by 31 March of </w:t>
            </w:r>
            <w:r w:rsidR="00C22608" w:rsidRPr="00F43905">
              <w:rPr>
                <w:lang w:val="en-GB"/>
              </w:rPr>
              <w:t>each</w:t>
            </w:r>
            <w:r w:rsidRPr="00F43905">
              <w:rPr>
                <w:rFonts w:cs="Arial"/>
                <w:lang w:val="en-GB" w:eastAsia="ar-SA"/>
              </w:rPr>
              <w:t xml:space="preserve"> year.</w:t>
            </w:r>
          </w:p>
        </w:tc>
      </w:tr>
      <w:tr w:rsidR="000B0D7B" w:rsidRPr="00136340" w:rsidTr="00D76479">
        <w:trPr>
          <w:trHeight w:val="20"/>
        </w:trPr>
        <w:tc>
          <w:tcPr>
            <w:tcW w:w="7443" w:type="dxa"/>
          </w:tcPr>
          <w:p w:rsidR="000B0D7B" w:rsidRPr="00F43905" w:rsidRDefault="000B0D7B" w:rsidP="00942FF8">
            <w:pPr>
              <w:pStyle w:val="Odstavek"/>
              <w:rPr>
                <w:rFonts w:cs="Arial"/>
                <w:lang w:val="sl-SI" w:eastAsia="ar-SA"/>
              </w:rPr>
            </w:pPr>
            <w:r w:rsidRPr="00F43905">
              <w:rPr>
                <w:rFonts w:cs="Arial"/>
                <w:lang w:val="sl-SI" w:eastAsia="ar-SA"/>
              </w:rPr>
              <w:t>(6) Banka Slovenije z letnim obračunom in finančnim načrtom seznani Državni zbor. Letni računovodski izkazi so sestavni del letnega poročila in se objavijo.</w:t>
            </w:r>
          </w:p>
        </w:tc>
        <w:tc>
          <w:tcPr>
            <w:tcW w:w="476" w:type="dxa"/>
            <w:vMerge/>
          </w:tcPr>
          <w:p w:rsidR="000B0D7B" w:rsidRPr="00B934DE" w:rsidRDefault="000B0D7B" w:rsidP="00BB4012">
            <w:pPr>
              <w:pStyle w:val="Odstavek"/>
              <w:rPr>
                <w:rFonts w:cs="Arial"/>
                <w:lang w:val="sl-SI" w:eastAsia="ar-SA"/>
              </w:rPr>
            </w:pPr>
          </w:p>
        </w:tc>
        <w:tc>
          <w:tcPr>
            <w:tcW w:w="7363" w:type="dxa"/>
          </w:tcPr>
          <w:p w:rsidR="000B0D7B" w:rsidRPr="00F43905" w:rsidRDefault="000B0D7B" w:rsidP="000A29C9">
            <w:pPr>
              <w:pStyle w:val="Odstavek"/>
              <w:rPr>
                <w:rFonts w:cs="Arial"/>
                <w:lang w:val="en-GB" w:eastAsia="ar-SA"/>
              </w:rPr>
            </w:pPr>
            <w:r w:rsidRPr="00F43905">
              <w:rPr>
                <w:rFonts w:cs="Arial"/>
                <w:lang w:val="en-GB" w:eastAsia="ar-SA"/>
              </w:rPr>
              <w:t xml:space="preserve">(6) </w:t>
            </w:r>
            <w:r w:rsidR="0005481A" w:rsidRPr="00F43905">
              <w:rPr>
                <w:rFonts w:cs="Arial"/>
                <w:lang w:val="en-GB" w:eastAsia="ar-SA"/>
              </w:rPr>
              <w:t xml:space="preserve">The </w:t>
            </w:r>
            <w:r w:rsidR="000A29C9" w:rsidRPr="00F43905">
              <w:rPr>
                <w:rFonts w:cs="Arial"/>
                <w:lang w:val="en-GB" w:eastAsia="ar-SA"/>
              </w:rPr>
              <w:t>Bank of Slovenia</w:t>
            </w:r>
            <w:r w:rsidRPr="00F43905">
              <w:rPr>
                <w:rFonts w:cs="Arial"/>
                <w:lang w:val="en-GB" w:eastAsia="ar-SA"/>
              </w:rPr>
              <w:t xml:space="preserve"> shall notify the National Assembly of the annual accounts and financial plan. The annual financial statements are an integral part of the annual report and shall be published.</w:t>
            </w:r>
          </w:p>
        </w:tc>
      </w:tr>
      <w:tr w:rsidR="000B0D7B" w:rsidRPr="00136340" w:rsidTr="00D76479">
        <w:trPr>
          <w:trHeight w:val="20"/>
        </w:trPr>
        <w:tc>
          <w:tcPr>
            <w:tcW w:w="7443" w:type="dxa"/>
          </w:tcPr>
          <w:p w:rsidR="000B0D7B" w:rsidRPr="00F43905" w:rsidRDefault="000B0D7B" w:rsidP="00942FF8">
            <w:pPr>
              <w:pStyle w:val="len"/>
              <w:rPr>
                <w:rFonts w:cs="Arial"/>
                <w:lang w:val="sl-SI" w:eastAsia="ar-SA"/>
              </w:rPr>
            </w:pPr>
            <w:r w:rsidRPr="00F43905">
              <w:rPr>
                <w:rFonts w:cs="Arial"/>
                <w:lang w:val="sl-SI" w:eastAsia="ar-SA"/>
              </w:rPr>
              <w:lastRenderedPageBreak/>
              <w:t>49.a člen</w:t>
            </w:r>
          </w:p>
        </w:tc>
        <w:tc>
          <w:tcPr>
            <w:tcW w:w="476" w:type="dxa"/>
            <w:vMerge/>
          </w:tcPr>
          <w:p w:rsidR="000B0D7B" w:rsidRPr="00B934DE" w:rsidRDefault="000B0D7B" w:rsidP="00BB4012">
            <w:pPr>
              <w:pStyle w:val="Odstavek"/>
              <w:rPr>
                <w:rFonts w:cs="Arial"/>
                <w:lang w:val="sl-SI" w:eastAsia="ar-SA"/>
              </w:rPr>
            </w:pPr>
          </w:p>
        </w:tc>
        <w:tc>
          <w:tcPr>
            <w:tcW w:w="7363" w:type="dxa"/>
          </w:tcPr>
          <w:p w:rsidR="000B0D7B" w:rsidRPr="00F43905" w:rsidRDefault="000B0D7B" w:rsidP="00465AE2">
            <w:pPr>
              <w:pStyle w:val="len"/>
              <w:rPr>
                <w:rFonts w:cs="Arial"/>
                <w:lang w:val="en-GB" w:eastAsia="ar-SA"/>
              </w:rPr>
            </w:pPr>
            <w:r w:rsidRPr="00F43905">
              <w:rPr>
                <w:rFonts w:cs="Arial"/>
                <w:lang w:val="en-GB" w:eastAsia="ar-SA"/>
              </w:rPr>
              <w:t>Article 49a</w:t>
            </w:r>
          </w:p>
        </w:tc>
      </w:tr>
      <w:tr w:rsidR="000B0D7B" w:rsidRPr="00136340" w:rsidTr="00D76479">
        <w:trPr>
          <w:trHeight w:val="20"/>
        </w:trPr>
        <w:tc>
          <w:tcPr>
            <w:tcW w:w="7443" w:type="dxa"/>
          </w:tcPr>
          <w:p w:rsidR="000B0D7B" w:rsidRPr="00F43905" w:rsidRDefault="000B0D7B" w:rsidP="00942FF8">
            <w:pPr>
              <w:pStyle w:val="lennaslov"/>
              <w:rPr>
                <w:rFonts w:cs="Arial"/>
                <w:lang w:val="sl-SI" w:eastAsia="ar-SA"/>
              </w:rPr>
            </w:pPr>
            <w:r w:rsidRPr="00F43905">
              <w:rPr>
                <w:rFonts w:cs="Arial"/>
                <w:lang w:val="sl-SI" w:eastAsia="ar-SA"/>
              </w:rPr>
              <w:t>(Oblikovanje rezervacij)</w:t>
            </w:r>
          </w:p>
        </w:tc>
        <w:tc>
          <w:tcPr>
            <w:tcW w:w="476" w:type="dxa"/>
            <w:vMerge/>
          </w:tcPr>
          <w:p w:rsidR="000B0D7B" w:rsidRPr="00B934DE" w:rsidRDefault="000B0D7B" w:rsidP="00BB4012">
            <w:pPr>
              <w:pStyle w:val="Odstavek"/>
              <w:rPr>
                <w:rFonts w:cs="Arial"/>
                <w:lang w:val="sl-SI" w:eastAsia="ar-SA"/>
              </w:rPr>
            </w:pPr>
          </w:p>
        </w:tc>
        <w:tc>
          <w:tcPr>
            <w:tcW w:w="7363" w:type="dxa"/>
          </w:tcPr>
          <w:p w:rsidR="000B0D7B" w:rsidRPr="00F43905" w:rsidRDefault="000B0D7B" w:rsidP="00C55F10">
            <w:pPr>
              <w:pStyle w:val="lennaslov"/>
              <w:rPr>
                <w:rFonts w:cs="Arial"/>
                <w:lang w:val="en-GB" w:eastAsia="ar-SA"/>
              </w:rPr>
            </w:pPr>
            <w:r w:rsidRPr="00F43905">
              <w:rPr>
                <w:rFonts w:cs="Arial"/>
                <w:lang w:val="en-GB" w:eastAsia="ar-SA"/>
              </w:rPr>
              <w:t>(Creation of provisions)</w:t>
            </w:r>
          </w:p>
        </w:tc>
      </w:tr>
      <w:tr w:rsidR="000B0D7B" w:rsidRPr="00136340" w:rsidTr="00D76479">
        <w:trPr>
          <w:trHeight w:val="20"/>
        </w:trPr>
        <w:tc>
          <w:tcPr>
            <w:tcW w:w="7443" w:type="dxa"/>
          </w:tcPr>
          <w:p w:rsidR="000B0D7B" w:rsidRPr="00F43905" w:rsidRDefault="000B0D7B" w:rsidP="00942FF8">
            <w:pPr>
              <w:pStyle w:val="Odstavek"/>
              <w:rPr>
                <w:rFonts w:cs="Arial"/>
                <w:lang w:val="sl-SI" w:eastAsia="ar-SA"/>
              </w:rPr>
            </w:pPr>
            <w:r w:rsidRPr="00F43905">
              <w:rPr>
                <w:rFonts w:cs="Arial"/>
                <w:lang w:val="sl-SI" w:eastAsia="ar-SA"/>
              </w:rPr>
              <w:t>(1) Po uvedbi eura kot valute Republike Slovenije lahko Svet Banke Slovenije z namenom ohranitve realne vrednosti premoženja pri letnem obračunu sprejme odločitev o oblikovanju rezervacij za pričakovana tečajna, obrestna in cenovna tveganja.</w:t>
            </w:r>
          </w:p>
        </w:tc>
        <w:tc>
          <w:tcPr>
            <w:tcW w:w="476" w:type="dxa"/>
            <w:vMerge/>
          </w:tcPr>
          <w:p w:rsidR="000B0D7B" w:rsidRPr="00B934DE" w:rsidRDefault="000B0D7B" w:rsidP="00BB4012">
            <w:pPr>
              <w:pStyle w:val="Odstavek"/>
              <w:rPr>
                <w:rFonts w:cs="Arial"/>
                <w:lang w:val="sl-SI" w:eastAsia="ar-SA"/>
              </w:rPr>
            </w:pPr>
          </w:p>
        </w:tc>
        <w:tc>
          <w:tcPr>
            <w:tcW w:w="7363" w:type="dxa"/>
          </w:tcPr>
          <w:p w:rsidR="000B0D7B" w:rsidRPr="00F43905" w:rsidRDefault="000B0D7B" w:rsidP="00B04E6A">
            <w:pPr>
              <w:pStyle w:val="Odstavek"/>
              <w:rPr>
                <w:rFonts w:cs="Arial"/>
                <w:lang w:val="en-GB" w:eastAsia="ar-SA"/>
              </w:rPr>
            </w:pPr>
            <w:r w:rsidRPr="00F43905">
              <w:rPr>
                <w:rFonts w:cs="Arial"/>
                <w:lang w:val="en-GB" w:eastAsia="ar-SA"/>
              </w:rPr>
              <w:t xml:space="preserve">(1) After introduction of the euro as the Republic of Slovenia’s currency, the Governing Board of </w:t>
            </w:r>
            <w:r w:rsidR="00C66DDD" w:rsidRPr="00F43905">
              <w:rPr>
                <w:rFonts w:cs="Arial"/>
                <w:lang w:val="en-GB" w:eastAsia="ar-SA"/>
              </w:rPr>
              <w:t xml:space="preserve">the </w:t>
            </w:r>
            <w:r w:rsidR="00B04E6A" w:rsidRPr="00F43905">
              <w:rPr>
                <w:rFonts w:cs="Arial"/>
                <w:lang w:val="en-GB" w:eastAsia="ar-SA"/>
              </w:rPr>
              <w:t>Bank of Slovenia</w:t>
            </w:r>
            <w:r w:rsidRPr="00F43905">
              <w:rPr>
                <w:rFonts w:cs="Arial"/>
                <w:lang w:val="en-GB" w:eastAsia="ar-SA"/>
              </w:rPr>
              <w:t xml:space="preserve"> may, with the intention of maintaining the real value of assets in the context of the annual accounts, take a decision to create provisions for anticipated exchange rate, interest rate and price risks.</w:t>
            </w:r>
          </w:p>
        </w:tc>
      </w:tr>
      <w:tr w:rsidR="000B0D7B" w:rsidRPr="00136340" w:rsidTr="00D76479">
        <w:trPr>
          <w:trHeight w:val="20"/>
        </w:trPr>
        <w:tc>
          <w:tcPr>
            <w:tcW w:w="7443" w:type="dxa"/>
          </w:tcPr>
          <w:p w:rsidR="000B0D7B" w:rsidRPr="00F43905" w:rsidRDefault="000B0D7B" w:rsidP="00942FF8">
            <w:pPr>
              <w:pStyle w:val="Odstavek"/>
              <w:rPr>
                <w:rFonts w:cs="Arial"/>
                <w:lang w:val="sl-SI" w:eastAsia="ar-SA"/>
              </w:rPr>
            </w:pPr>
            <w:r w:rsidRPr="00F43905">
              <w:rPr>
                <w:rFonts w:cs="Arial"/>
                <w:lang w:val="sl-SI" w:eastAsia="ar-SA"/>
              </w:rPr>
              <w:t>(2) Rezervacije se ne morejo oblikovati, če bi le-te skupaj z nerealiziranimi tečajnimi razlikami, učinki vrednotenja vrednostnih papirjev in učinki vrednotenja zlata presegle 20% ugotovljenega presežka prihodkov nad odhodki.</w:t>
            </w:r>
          </w:p>
        </w:tc>
        <w:tc>
          <w:tcPr>
            <w:tcW w:w="476" w:type="dxa"/>
            <w:vMerge/>
          </w:tcPr>
          <w:p w:rsidR="000B0D7B" w:rsidRPr="00B934DE" w:rsidRDefault="000B0D7B" w:rsidP="00BB4012">
            <w:pPr>
              <w:pStyle w:val="Odstavek"/>
              <w:rPr>
                <w:rFonts w:cs="Arial"/>
                <w:lang w:val="sl-SI" w:eastAsia="ar-SA"/>
              </w:rPr>
            </w:pPr>
          </w:p>
        </w:tc>
        <w:tc>
          <w:tcPr>
            <w:tcW w:w="7363" w:type="dxa"/>
          </w:tcPr>
          <w:p w:rsidR="000B0D7B" w:rsidRPr="00F43905" w:rsidRDefault="000B0D7B" w:rsidP="004B0B9A">
            <w:pPr>
              <w:pStyle w:val="Odstavek"/>
              <w:rPr>
                <w:rFonts w:cs="Arial"/>
                <w:lang w:val="en-GB" w:eastAsia="ar-SA"/>
              </w:rPr>
            </w:pPr>
            <w:r w:rsidRPr="00F43905">
              <w:rPr>
                <w:rFonts w:cs="Arial"/>
                <w:lang w:val="en-GB" w:eastAsia="ar-SA"/>
              </w:rPr>
              <w:t xml:space="preserve">(2) Provisions may not be created if they should, together with the unrealised exchange </w:t>
            </w:r>
            <w:r w:rsidR="00EA471E" w:rsidRPr="00F43905">
              <w:rPr>
                <w:lang w:val="en-GB"/>
              </w:rPr>
              <w:t xml:space="preserve">rate </w:t>
            </w:r>
            <w:r w:rsidRPr="00F43905">
              <w:rPr>
                <w:rFonts w:cs="Arial"/>
                <w:lang w:val="en-GB" w:eastAsia="ar-SA"/>
              </w:rPr>
              <w:t xml:space="preserve">differences, securities valuation effects and gold valuation effects, exceed 20% of </w:t>
            </w:r>
            <w:r w:rsidR="00EA471E" w:rsidRPr="00F43905">
              <w:rPr>
                <w:lang w:val="en-GB"/>
              </w:rPr>
              <w:t>the identified</w:t>
            </w:r>
            <w:r w:rsidRPr="00F43905">
              <w:rPr>
                <w:rFonts w:cs="Arial"/>
                <w:lang w:val="en-GB" w:eastAsia="ar-SA"/>
              </w:rPr>
              <w:t xml:space="preserve"> surplus of </w:t>
            </w:r>
            <w:r w:rsidR="0073306C" w:rsidRPr="00F43905">
              <w:rPr>
                <w:rFonts w:cs="Arial"/>
                <w:lang w:val="en-GB" w:eastAsia="ar-SA"/>
              </w:rPr>
              <w:t>receipts</w:t>
            </w:r>
            <w:r w:rsidRPr="00F43905">
              <w:rPr>
                <w:rFonts w:cs="Arial"/>
                <w:lang w:val="en-GB" w:eastAsia="ar-SA"/>
              </w:rPr>
              <w:t xml:space="preserve"> over expenditure.</w:t>
            </w:r>
          </w:p>
        </w:tc>
      </w:tr>
      <w:tr w:rsidR="000B0D7B" w:rsidRPr="00136340" w:rsidTr="00D76479">
        <w:trPr>
          <w:trHeight w:val="20"/>
        </w:trPr>
        <w:tc>
          <w:tcPr>
            <w:tcW w:w="7443" w:type="dxa"/>
          </w:tcPr>
          <w:p w:rsidR="000B0D7B" w:rsidRPr="00F43905" w:rsidRDefault="000B0D7B" w:rsidP="00942FF8">
            <w:pPr>
              <w:pStyle w:val="len"/>
              <w:rPr>
                <w:rFonts w:cs="Arial"/>
                <w:lang w:val="sl-SI" w:eastAsia="ar-SA"/>
              </w:rPr>
            </w:pPr>
            <w:r w:rsidRPr="00F43905">
              <w:rPr>
                <w:rFonts w:cs="Arial"/>
                <w:lang w:val="sl-SI" w:eastAsia="ar-SA"/>
              </w:rPr>
              <w:t>50. člen</w:t>
            </w:r>
          </w:p>
        </w:tc>
        <w:tc>
          <w:tcPr>
            <w:tcW w:w="476" w:type="dxa"/>
            <w:vMerge/>
          </w:tcPr>
          <w:p w:rsidR="000B0D7B" w:rsidRPr="00B934DE" w:rsidRDefault="000B0D7B" w:rsidP="00BB4012">
            <w:pPr>
              <w:pStyle w:val="Odstavek"/>
              <w:rPr>
                <w:rFonts w:cs="Arial"/>
                <w:lang w:val="sl-SI" w:eastAsia="ar-SA"/>
              </w:rPr>
            </w:pPr>
          </w:p>
        </w:tc>
        <w:tc>
          <w:tcPr>
            <w:tcW w:w="7363" w:type="dxa"/>
          </w:tcPr>
          <w:p w:rsidR="000B0D7B" w:rsidRPr="00F43905" w:rsidRDefault="000B0D7B" w:rsidP="00C55F10">
            <w:pPr>
              <w:pStyle w:val="len"/>
              <w:rPr>
                <w:rFonts w:cs="Arial"/>
                <w:lang w:val="en-GB" w:eastAsia="ar-SA"/>
              </w:rPr>
            </w:pPr>
            <w:r w:rsidRPr="00F43905">
              <w:rPr>
                <w:rFonts w:cs="Arial"/>
                <w:lang w:val="en-GB" w:eastAsia="ar-SA"/>
              </w:rPr>
              <w:t>Article 50</w:t>
            </w:r>
          </w:p>
        </w:tc>
      </w:tr>
      <w:tr w:rsidR="000B0D7B" w:rsidRPr="00136340" w:rsidTr="00D76479">
        <w:trPr>
          <w:trHeight w:val="20"/>
        </w:trPr>
        <w:tc>
          <w:tcPr>
            <w:tcW w:w="7443" w:type="dxa"/>
          </w:tcPr>
          <w:p w:rsidR="000B0D7B" w:rsidRPr="00F43905" w:rsidRDefault="000B0D7B" w:rsidP="00942FF8">
            <w:pPr>
              <w:pStyle w:val="lennaslov"/>
              <w:rPr>
                <w:rFonts w:cs="Arial"/>
                <w:lang w:val="sl-SI" w:eastAsia="ar-SA"/>
              </w:rPr>
            </w:pPr>
            <w:r w:rsidRPr="00F43905">
              <w:rPr>
                <w:rFonts w:cs="Arial"/>
                <w:lang w:val="sl-SI" w:eastAsia="ar-SA"/>
              </w:rPr>
              <w:t>(Delitev presežka prihodkov nad odhodki)</w:t>
            </w:r>
          </w:p>
        </w:tc>
        <w:tc>
          <w:tcPr>
            <w:tcW w:w="476" w:type="dxa"/>
            <w:vMerge/>
          </w:tcPr>
          <w:p w:rsidR="000B0D7B" w:rsidRPr="00B934DE" w:rsidRDefault="000B0D7B" w:rsidP="00BB4012">
            <w:pPr>
              <w:pStyle w:val="Odstavek"/>
              <w:rPr>
                <w:rFonts w:cs="Arial"/>
                <w:lang w:val="sl-SI" w:eastAsia="ar-SA"/>
              </w:rPr>
            </w:pPr>
          </w:p>
        </w:tc>
        <w:tc>
          <w:tcPr>
            <w:tcW w:w="7363" w:type="dxa"/>
          </w:tcPr>
          <w:p w:rsidR="000B0D7B" w:rsidRPr="00F43905" w:rsidRDefault="000B0D7B" w:rsidP="00AA683E">
            <w:pPr>
              <w:pStyle w:val="lennaslov"/>
              <w:rPr>
                <w:rFonts w:cs="Arial"/>
                <w:lang w:val="en-GB" w:eastAsia="ar-SA"/>
              </w:rPr>
            </w:pPr>
            <w:r w:rsidRPr="00F43905">
              <w:rPr>
                <w:rFonts w:cs="Arial"/>
                <w:lang w:val="en-GB" w:eastAsia="ar-SA"/>
              </w:rPr>
              <w:t xml:space="preserve">(Allocation of surplus of </w:t>
            </w:r>
            <w:r w:rsidR="00AA683E" w:rsidRPr="00F43905">
              <w:rPr>
                <w:rFonts w:cs="Arial"/>
                <w:lang w:val="en-GB" w:eastAsia="ar-SA"/>
              </w:rPr>
              <w:t>receipts</w:t>
            </w:r>
            <w:r w:rsidRPr="00F43905">
              <w:rPr>
                <w:rFonts w:cs="Arial"/>
                <w:lang w:val="en-GB" w:eastAsia="ar-SA"/>
              </w:rPr>
              <w:t xml:space="preserve"> over expenditure)</w:t>
            </w:r>
          </w:p>
        </w:tc>
      </w:tr>
      <w:tr w:rsidR="000B0D7B" w:rsidRPr="00136340" w:rsidTr="00D76479">
        <w:trPr>
          <w:trHeight w:val="464"/>
        </w:trPr>
        <w:tc>
          <w:tcPr>
            <w:tcW w:w="7443" w:type="dxa"/>
          </w:tcPr>
          <w:p w:rsidR="000B0D7B" w:rsidRPr="00F43905" w:rsidRDefault="000B0D7B" w:rsidP="00942FF8">
            <w:pPr>
              <w:pStyle w:val="Odstavek"/>
              <w:rPr>
                <w:rFonts w:cs="Arial"/>
                <w:lang w:val="sl-SI" w:eastAsia="ar-SA"/>
              </w:rPr>
            </w:pPr>
            <w:r w:rsidRPr="00F43905">
              <w:rPr>
                <w:rFonts w:cs="Arial"/>
                <w:lang w:val="sl-SI" w:eastAsia="ar-SA"/>
              </w:rPr>
              <w:t>(1) Presežek prihodkov nad odhodki se deli za posebne rezerve, splošne rezerve in proračun Republike Slovenije.</w:t>
            </w:r>
          </w:p>
        </w:tc>
        <w:tc>
          <w:tcPr>
            <w:tcW w:w="476" w:type="dxa"/>
            <w:vMerge/>
          </w:tcPr>
          <w:p w:rsidR="000B0D7B" w:rsidRPr="00B934DE" w:rsidRDefault="000B0D7B" w:rsidP="00BB4012">
            <w:pPr>
              <w:pStyle w:val="Odstavek"/>
              <w:rPr>
                <w:rFonts w:cs="Arial"/>
                <w:lang w:val="sl-SI" w:eastAsia="ar-SA"/>
              </w:rPr>
            </w:pPr>
          </w:p>
        </w:tc>
        <w:tc>
          <w:tcPr>
            <w:tcW w:w="7363" w:type="dxa"/>
          </w:tcPr>
          <w:p w:rsidR="000B0D7B" w:rsidRPr="00F43905" w:rsidRDefault="000B0D7B" w:rsidP="007D5405">
            <w:pPr>
              <w:pStyle w:val="Odstavek"/>
              <w:rPr>
                <w:rFonts w:cs="Arial"/>
                <w:lang w:val="en-GB" w:eastAsia="ar-SA"/>
              </w:rPr>
            </w:pPr>
            <w:r w:rsidRPr="00F43905">
              <w:rPr>
                <w:rFonts w:cs="Arial"/>
                <w:lang w:val="en-GB" w:eastAsia="ar-SA"/>
              </w:rPr>
              <w:t xml:space="preserve">(1) The surplus of </w:t>
            </w:r>
            <w:r w:rsidR="0073306C" w:rsidRPr="00F43905">
              <w:rPr>
                <w:rFonts w:cs="Arial"/>
                <w:lang w:val="en-GB" w:eastAsia="ar-SA"/>
              </w:rPr>
              <w:t>receipts</w:t>
            </w:r>
            <w:r w:rsidRPr="00F43905">
              <w:rPr>
                <w:rFonts w:cs="Arial"/>
                <w:lang w:val="en-GB" w:eastAsia="ar-SA"/>
              </w:rPr>
              <w:t xml:space="preserve"> over expenditure shall be allocated to special reserves, general reserves and to the </w:t>
            </w:r>
            <w:r w:rsidR="007D5405" w:rsidRPr="00F43905">
              <w:rPr>
                <w:rFonts w:cs="Arial"/>
                <w:lang w:val="en-GB" w:eastAsia="ar-SA"/>
              </w:rPr>
              <w:t xml:space="preserve">budget of the </w:t>
            </w:r>
            <w:r w:rsidRPr="00F43905">
              <w:rPr>
                <w:rFonts w:cs="Arial"/>
                <w:lang w:val="en-GB" w:eastAsia="ar-SA"/>
              </w:rPr>
              <w:t>Republic of Slovenia.</w:t>
            </w:r>
          </w:p>
        </w:tc>
      </w:tr>
      <w:tr w:rsidR="000B0D7B" w:rsidRPr="00136340" w:rsidTr="00D76479">
        <w:trPr>
          <w:trHeight w:val="20"/>
        </w:trPr>
        <w:tc>
          <w:tcPr>
            <w:tcW w:w="7443" w:type="dxa"/>
          </w:tcPr>
          <w:p w:rsidR="000B0D7B" w:rsidRPr="00F43905" w:rsidRDefault="000B0D7B" w:rsidP="00942FF8">
            <w:pPr>
              <w:pStyle w:val="Odstavek"/>
              <w:rPr>
                <w:rFonts w:cs="Arial"/>
                <w:lang w:val="sl-SI" w:eastAsia="ar-SA"/>
              </w:rPr>
            </w:pPr>
            <w:r w:rsidRPr="00F43905">
              <w:rPr>
                <w:rFonts w:cs="Arial"/>
                <w:lang w:val="sl-SI" w:eastAsia="ar-SA"/>
              </w:rPr>
              <w:t>(2) Nerealizirani prihodki iz naslova tečajnih in cenovnih sprememb se v celoti prenašajo v posebne rezerve. Uporabijo se lahko le za kritje primanjkljaja, ki je posledica nerealiziranih odhodkov iz tečajnih in cenovnih sprememb.</w:t>
            </w:r>
          </w:p>
        </w:tc>
        <w:tc>
          <w:tcPr>
            <w:tcW w:w="476" w:type="dxa"/>
            <w:vMerge/>
          </w:tcPr>
          <w:p w:rsidR="000B0D7B" w:rsidRPr="00B934DE" w:rsidRDefault="000B0D7B" w:rsidP="00BB4012">
            <w:pPr>
              <w:pStyle w:val="Odstavek"/>
              <w:rPr>
                <w:rFonts w:cs="Arial"/>
                <w:lang w:val="sl-SI" w:eastAsia="ar-SA"/>
              </w:rPr>
            </w:pPr>
          </w:p>
        </w:tc>
        <w:tc>
          <w:tcPr>
            <w:tcW w:w="7363" w:type="dxa"/>
          </w:tcPr>
          <w:p w:rsidR="000B0D7B" w:rsidRPr="00F43905" w:rsidRDefault="000B0D7B" w:rsidP="0008650A">
            <w:pPr>
              <w:pStyle w:val="Odstavek"/>
              <w:rPr>
                <w:rFonts w:cs="Arial"/>
                <w:lang w:val="en-GB" w:eastAsia="ar-SA"/>
              </w:rPr>
            </w:pPr>
            <w:r w:rsidRPr="00F43905">
              <w:rPr>
                <w:rFonts w:cs="Arial"/>
                <w:lang w:val="en-GB" w:eastAsia="ar-SA"/>
              </w:rPr>
              <w:t xml:space="preserve">(2) The unrealised </w:t>
            </w:r>
            <w:r w:rsidR="0008650A" w:rsidRPr="00F43905">
              <w:rPr>
                <w:rFonts w:cs="Arial"/>
                <w:lang w:val="en-GB" w:eastAsia="ar-SA"/>
              </w:rPr>
              <w:t>gain</w:t>
            </w:r>
            <w:r w:rsidRPr="00F43905">
              <w:rPr>
                <w:rFonts w:cs="Arial"/>
                <w:lang w:val="en-GB" w:eastAsia="ar-SA"/>
              </w:rPr>
              <w:t xml:space="preserve"> from exchange rate and price changes shall be allocated in its entirety to special reserves. It may only be used to cover a deficit deriving from unrealised expenditure from exchange rate and price changes.</w:t>
            </w:r>
          </w:p>
        </w:tc>
      </w:tr>
      <w:tr w:rsidR="000B0D7B" w:rsidRPr="005C6CEE" w:rsidTr="00D76479">
        <w:trPr>
          <w:trHeight w:val="20"/>
        </w:trPr>
        <w:tc>
          <w:tcPr>
            <w:tcW w:w="7443" w:type="dxa"/>
          </w:tcPr>
          <w:p w:rsidR="000B0D7B" w:rsidRPr="00F43905" w:rsidRDefault="000B0D7B" w:rsidP="00942FF8">
            <w:pPr>
              <w:pStyle w:val="Odstavek"/>
              <w:rPr>
                <w:rFonts w:cs="Arial"/>
                <w:lang w:val="sl-SI" w:eastAsia="ar-SA"/>
              </w:rPr>
            </w:pPr>
            <w:r w:rsidRPr="00F43905">
              <w:rPr>
                <w:rFonts w:cs="Arial"/>
                <w:lang w:val="sl-SI" w:eastAsia="ar-SA"/>
              </w:rPr>
              <w:t>(3) Presežek prihodkov nad odhodki po razporeditvi sredstev v posebne rezerve se v višini 25 odstotkov nameni v proračun Republike Slovenije, preostanek pa v splošne rezerve.</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956AA5">
            <w:pPr>
              <w:pStyle w:val="Odstavek"/>
              <w:rPr>
                <w:rFonts w:cs="Arial"/>
                <w:lang w:val="en-GB" w:eastAsia="ar-SA"/>
              </w:rPr>
            </w:pPr>
            <w:r w:rsidRPr="00F43905">
              <w:rPr>
                <w:rFonts w:cs="Arial"/>
                <w:lang w:val="en-GB" w:eastAsia="ar-SA"/>
              </w:rPr>
              <w:t xml:space="preserve">(3) Twenty-five per cent of the surplus of </w:t>
            </w:r>
            <w:r w:rsidR="0073306C" w:rsidRPr="00F43905">
              <w:rPr>
                <w:rFonts w:cs="Arial"/>
                <w:lang w:val="en-GB" w:eastAsia="ar-SA"/>
              </w:rPr>
              <w:t>receipts</w:t>
            </w:r>
            <w:r w:rsidRPr="00F43905">
              <w:rPr>
                <w:rFonts w:cs="Arial"/>
                <w:lang w:val="en-GB" w:eastAsia="ar-SA"/>
              </w:rPr>
              <w:t xml:space="preserve"> over expenditure</w:t>
            </w:r>
            <w:r w:rsidR="00AA683E" w:rsidRPr="00F43905">
              <w:rPr>
                <w:rFonts w:cs="Arial"/>
                <w:lang w:val="en-GB" w:eastAsia="ar-SA"/>
              </w:rPr>
              <w:t>s</w:t>
            </w:r>
            <w:r w:rsidRPr="00F43905">
              <w:rPr>
                <w:rFonts w:cs="Arial"/>
                <w:lang w:val="en-GB" w:eastAsia="ar-SA"/>
              </w:rPr>
              <w:t xml:space="preserve"> after the allocation of funds to special reserves shall be allocated to the </w:t>
            </w:r>
            <w:r w:rsidR="00B10F2D" w:rsidRPr="00F43905">
              <w:rPr>
                <w:rFonts w:cs="Arial"/>
                <w:lang w:val="en-GB" w:eastAsia="ar-SA"/>
              </w:rPr>
              <w:t xml:space="preserve">budget of the </w:t>
            </w:r>
            <w:r w:rsidRPr="00F43905">
              <w:rPr>
                <w:rFonts w:cs="Arial"/>
                <w:lang w:val="en-GB" w:eastAsia="ar-SA"/>
              </w:rPr>
              <w:t xml:space="preserve">Republic of Slovenia, while the </w:t>
            </w:r>
            <w:r w:rsidR="00956AA5" w:rsidRPr="00F43905">
              <w:rPr>
                <w:rFonts w:cs="Arial"/>
                <w:lang w:val="en-GB" w:eastAsia="ar-SA"/>
              </w:rPr>
              <w:t>remaining</w:t>
            </w:r>
            <w:r w:rsidRPr="00F43905">
              <w:rPr>
                <w:rFonts w:cs="Arial"/>
                <w:lang w:val="en-GB" w:eastAsia="ar-SA"/>
              </w:rPr>
              <w:t xml:space="preserve"> shall be allocated to the general reserves.</w:t>
            </w:r>
          </w:p>
        </w:tc>
      </w:tr>
      <w:tr w:rsidR="000B0D7B" w:rsidRPr="005C6CEE" w:rsidTr="00D76479">
        <w:trPr>
          <w:trHeight w:val="20"/>
        </w:trPr>
        <w:tc>
          <w:tcPr>
            <w:tcW w:w="7443" w:type="dxa"/>
          </w:tcPr>
          <w:p w:rsidR="000B0D7B" w:rsidRPr="00F43905" w:rsidRDefault="000B0D7B" w:rsidP="00942FF8">
            <w:pPr>
              <w:pStyle w:val="Odstavek"/>
              <w:rPr>
                <w:rFonts w:cs="Arial"/>
                <w:lang w:val="sl-SI" w:eastAsia="ar-SA"/>
              </w:rPr>
            </w:pPr>
            <w:r w:rsidRPr="00F43905">
              <w:rPr>
                <w:rFonts w:cs="Arial"/>
                <w:lang w:val="sl-SI" w:eastAsia="ar-SA"/>
              </w:rPr>
              <w:t>(4) Ne glede na prejšnji odstavek tega člena se v primeru, da splošne rezerve Banke Slovenije v predhodnem letu presegajo 5 odstotkov bilančne vsote Banke Slovenije, lahko Banka Slovenije in minister, pristojen za finance dogovorita, da se večji delež presežka iz prejšnjega odstavka tega člena nameni za proračun Republike Slovenije.</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956AA5">
            <w:pPr>
              <w:pStyle w:val="Odstavek"/>
              <w:rPr>
                <w:rFonts w:cs="Arial"/>
                <w:lang w:val="en-GB" w:eastAsia="ar-SA"/>
              </w:rPr>
            </w:pPr>
            <w:r w:rsidRPr="00F43905">
              <w:rPr>
                <w:rFonts w:cs="Arial"/>
                <w:lang w:val="en-GB" w:eastAsia="ar-SA"/>
              </w:rPr>
              <w:t>(4) Notwithstanding the pre</w:t>
            </w:r>
            <w:r w:rsidR="00E20360" w:rsidRPr="00F43905">
              <w:rPr>
                <w:rFonts w:cs="Arial"/>
                <w:lang w:val="en-GB" w:eastAsia="ar-SA"/>
              </w:rPr>
              <w:t>ceding</w:t>
            </w:r>
            <w:r w:rsidRPr="00F43905">
              <w:rPr>
                <w:rFonts w:cs="Arial"/>
                <w:lang w:val="en-GB" w:eastAsia="ar-SA"/>
              </w:rPr>
              <w:t xml:space="preserve"> paragraph, should the general reserves of </w:t>
            </w:r>
            <w:r w:rsidR="0005481A" w:rsidRPr="00F43905">
              <w:rPr>
                <w:rFonts w:cs="Arial"/>
                <w:lang w:val="en-GB" w:eastAsia="ar-SA"/>
              </w:rPr>
              <w:t xml:space="preserve">the </w:t>
            </w:r>
            <w:r w:rsidR="00B04E6A" w:rsidRPr="00F43905">
              <w:rPr>
                <w:rFonts w:cs="Arial"/>
                <w:lang w:val="en-GB" w:eastAsia="ar-SA"/>
              </w:rPr>
              <w:t>Bank of Slovenia</w:t>
            </w:r>
            <w:r w:rsidRPr="00F43905">
              <w:rPr>
                <w:rFonts w:cs="Arial"/>
                <w:lang w:val="en-GB" w:eastAsia="ar-SA"/>
              </w:rPr>
              <w:t xml:space="preserve"> in the preceding year exceed 5 per cent of </w:t>
            </w:r>
            <w:r w:rsidR="0005481A" w:rsidRPr="00F43905">
              <w:rPr>
                <w:rFonts w:cs="Arial"/>
                <w:lang w:val="en-GB" w:eastAsia="ar-SA"/>
              </w:rPr>
              <w:t xml:space="preserve">the </w:t>
            </w:r>
            <w:r w:rsidR="00B04E6A" w:rsidRPr="00F43905">
              <w:rPr>
                <w:rFonts w:cs="Arial"/>
                <w:lang w:val="en-GB" w:eastAsia="ar-SA"/>
              </w:rPr>
              <w:t>Bank of Slovenia</w:t>
            </w:r>
            <w:r w:rsidRPr="00F43905">
              <w:rPr>
                <w:rFonts w:cs="Arial"/>
                <w:lang w:val="en-GB" w:eastAsia="ar-SA"/>
              </w:rPr>
              <w:t xml:space="preserve">’s balance sheet total, </w:t>
            </w:r>
            <w:r w:rsidR="0005481A" w:rsidRPr="00F43905">
              <w:rPr>
                <w:rFonts w:cs="Arial"/>
                <w:lang w:val="en-GB" w:eastAsia="ar-SA"/>
              </w:rPr>
              <w:t xml:space="preserve">the </w:t>
            </w:r>
            <w:r w:rsidR="00B04E6A" w:rsidRPr="00F43905">
              <w:rPr>
                <w:rFonts w:cs="Arial"/>
                <w:lang w:val="en-GB" w:eastAsia="ar-SA"/>
              </w:rPr>
              <w:t>Bank of Slovenia</w:t>
            </w:r>
            <w:r w:rsidRPr="00F43905">
              <w:rPr>
                <w:rFonts w:cs="Arial"/>
                <w:lang w:val="en-GB" w:eastAsia="ar-SA"/>
              </w:rPr>
              <w:t xml:space="preserve"> and the minister </w:t>
            </w:r>
            <w:r w:rsidR="00956AA5" w:rsidRPr="00F43905">
              <w:rPr>
                <w:rFonts w:cs="Arial"/>
                <w:lang w:val="en-GB" w:eastAsia="ar-SA"/>
              </w:rPr>
              <w:t>responsible for</w:t>
            </w:r>
            <w:r w:rsidRPr="00F43905">
              <w:rPr>
                <w:rFonts w:cs="Arial"/>
                <w:lang w:val="en-GB" w:eastAsia="ar-SA"/>
              </w:rPr>
              <w:t xml:space="preserve"> finance may agree to allocate a larger share of the surplus </w:t>
            </w:r>
            <w:r w:rsidR="00B44A91" w:rsidRPr="00F43905">
              <w:rPr>
                <w:rFonts w:cs="Arial"/>
                <w:lang w:val="en-GB" w:eastAsia="ar-SA"/>
              </w:rPr>
              <w:t>referred to</w:t>
            </w:r>
            <w:r w:rsidRPr="00F43905">
              <w:rPr>
                <w:rFonts w:cs="Arial"/>
                <w:lang w:val="en-GB" w:eastAsia="ar-SA"/>
              </w:rPr>
              <w:t xml:space="preserve"> in the pre</w:t>
            </w:r>
            <w:r w:rsidR="00E20360" w:rsidRPr="00F43905">
              <w:rPr>
                <w:rFonts w:cs="Arial"/>
                <w:lang w:val="en-GB" w:eastAsia="ar-SA"/>
              </w:rPr>
              <w:t>ceding</w:t>
            </w:r>
            <w:r w:rsidRPr="00F43905">
              <w:rPr>
                <w:rFonts w:cs="Arial"/>
                <w:lang w:val="en-GB" w:eastAsia="ar-SA"/>
              </w:rPr>
              <w:t xml:space="preserve"> paragraph of this Article to the </w:t>
            </w:r>
            <w:r w:rsidR="00956AA5" w:rsidRPr="00F43905">
              <w:rPr>
                <w:rFonts w:cs="Arial"/>
                <w:lang w:val="en-GB" w:eastAsia="ar-SA"/>
              </w:rPr>
              <w:t xml:space="preserve">budget of the </w:t>
            </w:r>
            <w:r w:rsidRPr="00F43905">
              <w:rPr>
                <w:rFonts w:cs="Arial"/>
                <w:lang w:val="en-GB" w:eastAsia="ar-SA"/>
              </w:rPr>
              <w:t>Republic of Slovenia.</w:t>
            </w:r>
          </w:p>
        </w:tc>
      </w:tr>
      <w:tr w:rsidR="000B0D7B" w:rsidRPr="005C6CEE" w:rsidTr="00D76479">
        <w:trPr>
          <w:trHeight w:val="20"/>
        </w:trPr>
        <w:tc>
          <w:tcPr>
            <w:tcW w:w="7443" w:type="dxa"/>
          </w:tcPr>
          <w:p w:rsidR="000B0D7B" w:rsidRPr="00F43905" w:rsidRDefault="000B0D7B" w:rsidP="00942FF8">
            <w:pPr>
              <w:pStyle w:val="Odstavek"/>
              <w:rPr>
                <w:rFonts w:cs="Arial"/>
                <w:lang w:val="sl-SI" w:eastAsia="ar-SA"/>
              </w:rPr>
            </w:pPr>
            <w:r w:rsidRPr="00F43905">
              <w:rPr>
                <w:rFonts w:cs="Arial"/>
                <w:lang w:val="sl-SI" w:eastAsia="ar-SA"/>
              </w:rPr>
              <w:lastRenderedPageBreak/>
              <w:t>(5) Ne glede na tretji odstavek tega člena se v primeru, da splošne rezerve Banke Slovenije v predhodnem letu ne dosegajo 1 odstotka bilančne vsote Banke Slovenije, lahko Banka Slovenije in minister, pristojen za finance dogovorita, da se manjši delež presežka iz tretjega odstavka tega člena nameni za proračun Republike Slovenije.</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B04E6A">
            <w:pPr>
              <w:pStyle w:val="Odstavek"/>
              <w:rPr>
                <w:rFonts w:cs="Arial"/>
                <w:lang w:val="en-GB" w:eastAsia="ar-SA"/>
              </w:rPr>
            </w:pPr>
            <w:r w:rsidRPr="00F43905">
              <w:rPr>
                <w:rFonts w:cs="Arial"/>
                <w:lang w:val="en-GB" w:eastAsia="ar-SA"/>
              </w:rPr>
              <w:t xml:space="preserve">(5) Notwithstanding paragraph </w:t>
            </w:r>
            <w:r w:rsidR="00E20360" w:rsidRPr="00F43905">
              <w:rPr>
                <w:rFonts w:cs="Arial"/>
                <w:lang w:val="en-GB" w:eastAsia="ar-SA"/>
              </w:rPr>
              <w:t xml:space="preserve">three </w:t>
            </w:r>
            <w:r w:rsidRPr="00F43905">
              <w:rPr>
                <w:rFonts w:cs="Arial"/>
                <w:lang w:val="en-GB" w:eastAsia="ar-SA"/>
              </w:rPr>
              <w:t xml:space="preserve">of this Article, should the general reserves of </w:t>
            </w:r>
            <w:r w:rsidR="0005481A" w:rsidRPr="00F43905">
              <w:rPr>
                <w:rFonts w:cs="Arial"/>
                <w:lang w:val="en-GB" w:eastAsia="ar-SA"/>
              </w:rPr>
              <w:t xml:space="preserve">the </w:t>
            </w:r>
            <w:r w:rsidR="00B04E6A" w:rsidRPr="00F43905">
              <w:rPr>
                <w:rFonts w:cs="Arial"/>
                <w:lang w:val="en-GB" w:eastAsia="ar-SA"/>
              </w:rPr>
              <w:t>Bank of Slovenia</w:t>
            </w:r>
            <w:r w:rsidRPr="00F43905">
              <w:rPr>
                <w:rFonts w:cs="Arial"/>
                <w:lang w:val="en-GB" w:eastAsia="ar-SA"/>
              </w:rPr>
              <w:t xml:space="preserve"> in the preceding year not reach 1 per cent of </w:t>
            </w:r>
            <w:r w:rsidR="0005481A" w:rsidRPr="00F43905">
              <w:rPr>
                <w:rFonts w:cs="Arial"/>
                <w:lang w:val="en-GB" w:eastAsia="ar-SA"/>
              </w:rPr>
              <w:t xml:space="preserve">the </w:t>
            </w:r>
            <w:r w:rsidR="00B04E6A" w:rsidRPr="00F43905">
              <w:rPr>
                <w:rFonts w:cs="Arial"/>
                <w:lang w:val="en-GB" w:eastAsia="ar-SA"/>
              </w:rPr>
              <w:t>Bank of Slovenia</w:t>
            </w:r>
            <w:r w:rsidRPr="00F43905">
              <w:rPr>
                <w:rFonts w:cs="Arial"/>
                <w:lang w:val="en-GB" w:eastAsia="ar-SA"/>
              </w:rPr>
              <w:t xml:space="preserve"> balance sheet total, </w:t>
            </w:r>
            <w:r w:rsidR="0005481A" w:rsidRPr="00F43905">
              <w:rPr>
                <w:rFonts w:cs="Arial"/>
                <w:lang w:val="en-GB" w:eastAsia="ar-SA"/>
              </w:rPr>
              <w:t xml:space="preserve">the </w:t>
            </w:r>
            <w:r w:rsidR="00B04E6A" w:rsidRPr="00F43905">
              <w:rPr>
                <w:rFonts w:cs="Arial"/>
                <w:lang w:val="en-GB" w:eastAsia="ar-SA"/>
              </w:rPr>
              <w:t>Bank of Slovenia</w:t>
            </w:r>
            <w:r w:rsidRPr="00F43905">
              <w:rPr>
                <w:rFonts w:cs="Arial"/>
                <w:lang w:val="en-GB" w:eastAsia="ar-SA"/>
              </w:rPr>
              <w:t xml:space="preserve"> and the minister in charge of finance may agree to allocate a smaller share of the surplus </w:t>
            </w:r>
            <w:r w:rsidR="00B44A91" w:rsidRPr="00F43905">
              <w:rPr>
                <w:rFonts w:cs="Arial"/>
                <w:lang w:val="en-GB" w:eastAsia="ar-SA"/>
              </w:rPr>
              <w:t>referred to</w:t>
            </w:r>
            <w:r w:rsidRPr="00F43905">
              <w:rPr>
                <w:rFonts w:cs="Arial"/>
                <w:lang w:val="en-GB" w:eastAsia="ar-SA"/>
              </w:rPr>
              <w:t xml:space="preserve"> in paragraph </w:t>
            </w:r>
            <w:r w:rsidR="00E20360" w:rsidRPr="00F43905">
              <w:rPr>
                <w:rFonts w:cs="Arial"/>
                <w:lang w:val="en-GB" w:eastAsia="ar-SA"/>
              </w:rPr>
              <w:t xml:space="preserve">three </w:t>
            </w:r>
            <w:r w:rsidRPr="00F43905">
              <w:rPr>
                <w:rFonts w:cs="Arial"/>
                <w:lang w:val="en-GB" w:eastAsia="ar-SA"/>
              </w:rPr>
              <w:t>of this Article to the Republic of Slovenia’s budget.</w:t>
            </w:r>
          </w:p>
        </w:tc>
      </w:tr>
      <w:tr w:rsidR="000B0D7B" w:rsidRPr="005C6CEE" w:rsidTr="00D76479">
        <w:trPr>
          <w:trHeight w:val="20"/>
        </w:trPr>
        <w:tc>
          <w:tcPr>
            <w:tcW w:w="7443" w:type="dxa"/>
          </w:tcPr>
          <w:p w:rsidR="000B0D7B" w:rsidRPr="00F43905" w:rsidRDefault="000B0D7B" w:rsidP="00524674">
            <w:pPr>
              <w:pStyle w:val="len"/>
              <w:rPr>
                <w:rFonts w:cs="Arial"/>
                <w:lang w:val="sl-SI" w:eastAsia="ar-SA"/>
              </w:rPr>
            </w:pPr>
            <w:r w:rsidRPr="00F43905">
              <w:rPr>
                <w:rFonts w:cs="Arial"/>
                <w:lang w:val="sl-SI" w:eastAsia="ar-SA"/>
              </w:rPr>
              <w:t>50.a člen</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465AE2" w:rsidP="00C55F10">
            <w:pPr>
              <w:pStyle w:val="len"/>
              <w:rPr>
                <w:rFonts w:cs="Arial"/>
                <w:lang w:val="en-GB" w:eastAsia="ar-SA"/>
              </w:rPr>
            </w:pPr>
            <w:r w:rsidRPr="00F43905">
              <w:rPr>
                <w:rFonts w:cs="Arial"/>
                <w:lang w:val="en-GB" w:eastAsia="ar-SA"/>
              </w:rPr>
              <w:t>Article 50</w:t>
            </w:r>
            <w:r w:rsidR="000B0D7B" w:rsidRPr="00F43905">
              <w:rPr>
                <w:rFonts w:cs="Arial"/>
                <w:lang w:val="en-GB" w:eastAsia="ar-SA"/>
              </w:rPr>
              <w:t>a</w:t>
            </w:r>
          </w:p>
        </w:tc>
      </w:tr>
      <w:tr w:rsidR="000B0D7B" w:rsidRPr="005C6CEE" w:rsidTr="00D76479">
        <w:trPr>
          <w:trHeight w:val="20"/>
        </w:trPr>
        <w:tc>
          <w:tcPr>
            <w:tcW w:w="7443" w:type="dxa"/>
          </w:tcPr>
          <w:p w:rsidR="000B0D7B" w:rsidRPr="00F43905" w:rsidRDefault="000B0D7B" w:rsidP="00524674">
            <w:pPr>
              <w:pStyle w:val="lennaslov"/>
              <w:rPr>
                <w:rFonts w:cs="Arial"/>
                <w:lang w:val="sl-SI" w:eastAsia="ar-SA"/>
              </w:rPr>
            </w:pPr>
            <w:r w:rsidRPr="00F43905">
              <w:rPr>
                <w:rFonts w:cs="Arial"/>
                <w:lang w:val="sl-SI" w:eastAsia="ar-SA"/>
              </w:rPr>
              <w:t>(Sredstva na računih vrednotenja)</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C55F10">
            <w:pPr>
              <w:pStyle w:val="lennaslov"/>
              <w:rPr>
                <w:rFonts w:cs="Arial"/>
                <w:lang w:val="en-GB" w:eastAsia="ar-SA"/>
              </w:rPr>
            </w:pPr>
            <w:r w:rsidRPr="00F43905">
              <w:rPr>
                <w:rFonts w:cs="Arial"/>
                <w:lang w:val="en-GB" w:eastAsia="ar-SA"/>
              </w:rPr>
              <w:t xml:space="preserve">(Assets in </w:t>
            </w:r>
            <w:r w:rsidR="00956AA5" w:rsidRPr="00F43905">
              <w:rPr>
                <w:rFonts w:cs="Arial"/>
                <w:lang w:val="en-GB" w:eastAsia="ar-SA"/>
              </w:rPr>
              <w:t>re</w:t>
            </w:r>
            <w:r w:rsidRPr="00F43905">
              <w:rPr>
                <w:rFonts w:cs="Arial"/>
                <w:lang w:val="en-GB" w:eastAsia="ar-SA"/>
              </w:rPr>
              <w:t>valuation accounts)</w:t>
            </w:r>
          </w:p>
        </w:tc>
      </w:tr>
      <w:tr w:rsidR="000B0D7B" w:rsidRPr="005C6CEE" w:rsidTr="00D76479">
        <w:trPr>
          <w:trHeight w:val="20"/>
        </w:trPr>
        <w:tc>
          <w:tcPr>
            <w:tcW w:w="7443" w:type="dxa"/>
          </w:tcPr>
          <w:p w:rsidR="000B0D7B" w:rsidRPr="00F43905" w:rsidRDefault="000B0D7B" w:rsidP="00524674">
            <w:pPr>
              <w:pStyle w:val="Odstavek"/>
              <w:rPr>
                <w:rFonts w:cs="Arial"/>
                <w:lang w:val="sl-SI" w:eastAsia="ar-SA"/>
              </w:rPr>
            </w:pPr>
            <w:r w:rsidRPr="00F43905">
              <w:rPr>
                <w:rFonts w:cs="Arial"/>
                <w:lang w:val="sl-SI" w:eastAsia="ar-SA"/>
              </w:rPr>
              <w:t>(1) Po uvedbi eura kot valute Republike Slovenije se nerealizirani prihodki iz naslova tečajnih in cenovnih sprememb v celoti prenašajo na račune vrednotenja.</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C55F10">
            <w:pPr>
              <w:pStyle w:val="Odstavek"/>
              <w:rPr>
                <w:rFonts w:cs="Arial"/>
                <w:lang w:val="en-GB" w:eastAsia="ar-SA"/>
              </w:rPr>
            </w:pPr>
            <w:r w:rsidRPr="00F43905">
              <w:rPr>
                <w:rFonts w:cs="Arial"/>
                <w:lang w:val="en-GB" w:eastAsia="ar-SA"/>
              </w:rPr>
              <w:t xml:space="preserve">(1) After introduction of the euro as the Republic of Slovenia’s currency, the unrealised income deriving from exchange rate and price changes shall be allocated in its entirety to </w:t>
            </w:r>
            <w:r w:rsidR="004C7E8E" w:rsidRPr="00F43905">
              <w:rPr>
                <w:rFonts w:cs="Arial"/>
                <w:lang w:val="en-GB" w:eastAsia="ar-SA"/>
              </w:rPr>
              <w:t>re</w:t>
            </w:r>
            <w:r w:rsidRPr="00F43905">
              <w:rPr>
                <w:rFonts w:cs="Arial"/>
                <w:lang w:val="en-GB" w:eastAsia="ar-SA"/>
              </w:rPr>
              <w:t>valuation accounts.</w:t>
            </w:r>
          </w:p>
        </w:tc>
      </w:tr>
      <w:tr w:rsidR="000B0D7B" w:rsidRPr="005C6CEE" w:rsidTr="00D76479">
        <w:trPr>
          <w:trHeight w:val="20"/>
        </w:trPr>
        <w:tc>
          <w:tcPr>
            <w:tcW w:w="7443" w:type="dxa"/>
          </w:tcPr>
          <w:p w:rsidR="000B0D7B" w:rsidRPr="00F43905" w:rsidRDefault="000B0D7B" w:rsidP="00524674">
            <w:pPr>
              <w:pStyle w:val="Odstavek"/>
              <w:rPr>
                <w:rFonts w:cs="Arial"/>
                <w:lang w:val="sl-SI" w:eastAsia="ar-SA"/>
              </w:rPr>
            </w:pPr>
            <w:r w:rsidRPr="00F43905">
              <w:rPr>
                <w:rFonts w:cs="Arial"/>
                <w:lang w:val="sl-SI" w:eastAsia="ar-SA"/>
              </w:rPr>
              <w:t>(2) Nerealizirani prihodki iz prejšnjega odstavka, ki so na računih vrednotenja, se lahko uporabijo samo za kritje nerealiziranih odhodkov iz naslova tečajnih in cenovnih sprememb.</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3474AC">
            <w:pPr>
              <w:pStyle w:val="Odstavek"/>
              <w:rPr>
                <w:rFonts w:cs="Arial"/>
                <w:lang w:val="en-GB" w:eastAsia="ar-SA"/>
              </w:rPr>
            </w:pPr>
            <w:r w:rsidRPr="00F43905">
              <w:rPr>
                <w:rFonts w:cs="Arial"/>
                <w:lang w:val="en-GB" w:eastAsia="ar-SA"/>
              </w:rPr>
              <w:t xml:space="preserve">(2) Unrealised </w:t>
            </w:r>
            <w:r w:rsidR="004C7E8E" w:rsidRPr="00F43905">
              <w:rPr>
                <w:rFonts w:cs="Arial"/>
                <w:lang w:val="en-GB" w:eastAsia="ar-SA"/>
              </w:rPr>
              <w:t>gain</w:t>
            </w:r>
            <w:r w:rsidRPr="00F43905">
              <w:rPr>
                <w:rFonts w:cs="Arial"/>
                <w:lang w:val="en-GB" w:eastAsia="ar-SA"/>
              </w:rPr>
              <w:t xml:space="preserve"> </w:t>
            </w:r>
            <w:r w:rsidR="00B44A91" w:rsidRPr="00F43905">
              <w:rPr>
                <w:rFonts w:cs="Arial"/>
                <w:lang w:val="en-GB" w:eastAsia="ar-SA"/>
              </w:rPr>
              <w:t>referred to</w:t>
            </w:r>
            <w:r w:rsidRPr="00F43905">
              <w:rPr>
                <w:rFonts w:cs="Arial"/>
                <w:lang w:val="en-GB" w:eastAsia="ar-SA"/>
              </w:rPr>
              <w:t xml:space="preserve"> in the </w:t>
            </w:r>
            <w:r w:rsidR="00850F67" w:rsidRPr="00F43905">
              <w:rPr>
                <w:rFonts w:cs="Arial"/>
                <w:lang w:val="en-GB" w:eastAsia="ar-SA"/>
              </w:rPr>
              <w:t>preceding</w:t>
            </w:r>
            <w:r w:rsidRPr="00F43905">
              <w:rPr>
                <w:rFonts w:cs="Arial"/>
                <w:lang w:val="en-GB" w:eastAsia="ar-SA"/>
              </w:rPr>
              <w:t xml:space="preserve"> paragraph</w:t>
            </w:r>
            <w:r w:rsidR="00EA471E" w:rsidRPr="00F43905">
              <w:rPr>
                <w:lang w:val="en-GB"/>
              </w:rPr>
              <w:t xml:space="preserve"> and</w:t>
            </w:r>
            <w:r w:rsidRPr="00F43905">
              <w:rPr>
                <w:rFonts w:cs="Arial"/>
                <w:lang w:val="en-GB" w:eastAsia="ar-SA"/>
              </w:rPr>
              <w:t xml:space="preserve"> allocated to </w:t>
            </w:r>
            <w:r w:rsidR="004C7E8E" w:rsidRPr="00F43905">
              <w:rPr>
                <w:rFonts w:cs="Arial"/>
                <w:lang w:val="en-GB" w:eastAsia="ar-SA"/>
              </w:rPr>
              <w:t>re</w:t>
            </w:r>
            <w:r w:rsidRPr="00F43905">
              <w:rPr>
                <w:rFonts w:cs="Arial"/>
                <w:lang w:val="en-GB" w:eastAsia="ar-SA"/>
              </w:rPr>
              <w:t xml:space="preserve">valuation accounts may only be used to cover unrealised </w:t>
            </w:r>
            <w:r w:rsidR="003474AC" w:rsidRPr="00F43905">
              <w:rPr>
                <w:rFonts w:cs="Arial"/>
                <w:lang w:val="en-GB" w:eastAsia="ar-SA"/>
              </w:rPr>
              <w:t>losses</w:t>
            </w:r>
            <w:r w:rsidRPr="00F43905">
              <w:rPr>
                <w:rFonts w:cs="Arial"/>
                <w:lang w:val="en-GB" w:eastAsia="ar-SA"/>
              </w:rPr>
              <w:t xml:space="preserve"> deriving from exchange rate and price changes.</w:t>
            </w:r>
          </w:p>
        </w:tc>
      </w:tr>
      <w:tr w:rsidR="000B0D7B" w:rsidRPr="005C6CEE" w:rsidTr="00D76479">
        <w:trPr>
          <w:trHeight w:val="20"/>
        </w:trPr>
        <w:tc>
          <w:tcPr>
            <w:tcW w:w="7443" w:type="dxa"/>
          </w:tcPr>
          <w:p w:rsidR="000B0D7B" w:rsidRPr="00F43905" w:rsidRDefault="000B0D7B" w:rsidP="00524674">
            <w:pPr>
              <w:pStyle w:val="Odstavek"/>
              <w:rPr>
                <w:rFonts w:cs="Arial"/>
                <w:lang w:val="sl-SI" w:eastAsia="ar-SA"/>
              </w:rPr>
            </w:pPr>
            <w:r w:rsidRPr="00F43905">
              <w:rPr>
                <w:rFonts w:cs="Arial"/>
                <w:lang w:val="sl-SI" w:eastAsia="ar-SA"/>
              </w:rPr>
              <w:t>(3) Presežek prihodkov nad odhodki se po razporeditvi sredstev na račune vrednotenja deli za splošne rezerve in proračun Republike Slovenije.</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4C7E8E">
            <w:pPr>
              <w:pStyle w:val="Odstavek"/>
              <w:rPr>
                <w:rFonts w:cs="Arial"/>
                <w:lang w:val="en-GB" w:eastAsia="ar-SA"/>
              </w:rPr>
            </w:pPr>
            <w:r w:rsidRPr="00F43905">
              <w:rPr>
                <w:rFonts w:cs="Arial"/>
                <w:lang w:val="en-GB" w:eastAsia="ar-SA"/>
              </w:rPr>
              <w:t xml:space="preserve">(3) After the allocation of assets to </w:t>
            </w:r>
            <w:r w:rsidR="00D34AEA" w:rsidRPr="00F43905">
              <w:rPr>
                <w:rFonts w:cs="Arial"/>
                <w:lang w:val="en-GB" w:eastAsia="ar-SA"/>
              </w:rPr>
              <w:t>re</w:t>
            </w:r>
            <w:r w:rsidRPr="00F43905">
              <w:rPr>
                <w:rFonts w:cs="Arial"/>
                <w:lang w:val="en-GB" w:eastAsia="ar-SA"/>
              </w:rPr>
              <w:t xml:space="preserve">valuation accounts, the surplus of </w:t>
            </w:r>
            <w:r w:rsidR="0073306C" w:rsidRPr="00F43905">
              <w:rPr>
                <w:rFonts w:cs="Arial"/>
                <w:lang w:val="en-GB" w:eastAsia="ar-SA"/>
              </w:rPr>
              <w:t>receipts</w:t>
            </w:r>
            <w:r w:rsidRPr="00F43905">
              <w:rPr>
                <w:rFonts w:cs="Arial"/>
                <w:lang w:val="en-GB" w:eastAsia="ar-SA"/>
              </w:rPr>
              <w:t xml:space="preserve"> over expenditure shall be allocated to the general reserves and to the </w:t>
            </w:r>
            <w:r w:rsidR="004C7E8E" w:rsidRPr="00F43905">
              <w:rPr>
                <w:rFonts w:cs="Arial"/>
                <w:lang w:val="en-GB" w:eastAsia="ar-SA"/>
              </w:rPr>
              <w:t xml:space="preserve">budget of the </w:t>
            </w:r>
            <w:r w:rsidRPr="00F43905">
              <w:rPr>
                <w:rFonts w:cs="Arial"/>
                <w:lang w:val="en-GB" w:eastAsia="ar-SA"/>
              </w:rPr>
              <w:t>Republic of Slovenia.</w:t>
            </w:r>
          </w:p>
        </w:tc>
      </w:tr>
      <w:tr w:rsidR="000B0D7B" w:rsidRPr="005C6CEE" w:rsidTr="00D76479">
        <w:trPr>
          <w:trHeight w:val="20"/>
        </w:trPr>
        <w:tc>
          <w:tcPr>
            <w:tcW w:w="7443" w:type="dxa"/>
          </w:tcPr>
          <w:p w:rsidR="000B0D7B" w:rsidRPr="00F43905" w:rsidRDefault="000B0D7B" w:rsidP="00524674">
            <w:pPr>
              <w:pStyle w:val="len"/>
              <w:rPr>
                <w:rFonts w:cs="Arial"/>
                <w:lang w:val="sl-SI" w:eastAsia="ar-SA"/>
              </w:rPr>
            </w:pPr>
            <w:r w:rsidRPr="00F43905">
              <w:rPr>
                <w:rFonts w:cs="Arial"/>
                <w:lang w:val="sl-SI" w:eastAsia="ar-SA"/>
              </w:rPr>
              <w:t>51. člen</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C55F10">
            <w:pPr>
              <w:pStyle w:val="len"/>
              <w:rPr>
                <w:rFonts w:cs="Arial"/>
                <w:lang w:val="en-GB" w:eastAsia="ar-SA"/>
              </w:rPr>
            </w:pPr>
            <w:r w:rsidRPr="00F43905">
              <w:rPr>
                <w:rFonts w:cs="Arial"/>
                <w:lang w:val="en-GB" w:eastAsia="ar-SA"/>
              </w:rPr>
              <w:t>Article 51</w:t>
            </w:r>
          </w:p>
        </w:tc>
      </w:tr>
      <w:tr w:rsidR="000B0D7B" w:rsidRPr="005C6CEE" w:rsidTr="00D76479">
        <w:trPr>
          <w:trHeight w:val="20"/>
        </w:trPr>
        <w:tc>
          <w:tcPr>
            <w:tcW w:w="7443" w:type="dxa"/>
          </w:tcPr>
          <w:p w:rsidR="000B0D7B" w:rsidRPr="00F43905" w:rsidRDefault="000B0D7B" w:rsidP="00524674">
            <w:pPr>
              <w:pStyle w:val="lennaslov"/>
              <w:rPr>
                <w:rFonts w:cs="Arial"/>
                <w:lang w:val="sl-SI" w:eastAsia="ar-SA"/>
              </w:rPr>
            </w:pPr>
            <w:r w:rsidRPr="00F43905">
              <w:rPr>
                <w:rFonts w:cs="Arial"/>
                <w:lang w:val="sl-SI" w:eastAsia="ar-SA"/>
              </w:rPr>
              <w:t>(Pokrivanje skupnega primanjkljaja prihodkov nad odhodki)</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4F382D">
            <w:pPr>
              <w:pStyle w:val="lennaslov"/>
              <w:rPr>
                <w:rFonts w:cs="Arial"/>
                <w:lang w:val="en-GB" w:eastAsia="ar-SA"/>
              </w:rPr>
            </w:pPr>
            <w:r w:rsidRPr="00F43905">
              <w:rPr>
                <w:rFonts w:cs="Arial"/>
                <w:lang w:val="en-GB" w:eastAsia="ar-SA"/>
              </w:rPr>
              <w:t xml:space="preserve">(Cover of </w:t>
            </w:r>
            <w:r w:rsidR="004F382D" w:rsidRPr="00F43905">
              <w:rPr>
                <w:rFonts w:cs="Arial"/>
                <w:lang w:val="en-GB" w:eastAsia="ar-SA"/>
              </w:rPr>
              <w:t>accumulated</w:t>
            </w:r>
            <w:r w:rsidRPr="00F43905">
              <w:rPr>
                <w:rFonts w:cs="Arial"/>
                <w:lang w:val="en-GB" w:eastAsia="ar-SA"/>
              </w:rPr>
              <w:t xml:space="preserve"> deficit of income over expenditure)</w:t>
            </w:r>
          </w:p>
        </w:tc>
      </w:tr>
      <w:tr w:rsidR="000B0D7B" w:rsidRPr="005C6CEE" w:rsidTr="00D76479">
        <w:trPr>
          <w:trHeight w:val="20"/>
        </w:trPr>
        <w:tc>
          <w:tcPr>
            <w:tcW w:w="7443" w:type="dxa"/>
          </w:tcPr>
          <w:p w:rsidR="000B0D7B" w:rsidRPr="00F43905" w:rsidRDefault="000B0D7B" w:rsidP="00524674">
            <w:pPr>
              <w:pStyle w:val="Odstavek"/>
              <w:rPr>
                <w:rFonts w:cs="Arial"/>
                <w:lang w:val="sl-SI" w:eastAsia="ar-SA"/>
              </w:rPr>
            </w:pPr>
            <w:r w:rsidRPr="00F43905">
              <w:rPr>
                <w:rFonts w:cs="Arial"/>
                <w:lang w:val="sl-SI" w:eastAsia="ar-SA"/>
              </w:rPr>
              <w:t>(1) Primanjkljaj prihodkov nad odhodki pokriva Banka Slovenije iz splošnih rezerv.</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B04E6A">
            <w:pPr>
              <w:pStyle w:val="Odstavek"/>
              <w:rPr>
                <w:rFonts w:cs="Arial"/>
                <w:lang w:val="en-GB" w:eastAsia="ar-SA"/>
              </w:rPr>
            </w:pPr>
            <w:r w:rsidRPr="00F43905">
              <w:rPr>
                <w:rFonts w:cs="Arial"/>
                <w:lang w:val="en-GB" w:eastAsia="ar-SA"/>
              </w:rPr>
              <w:t xml:space="preserve">(1) </w:t>
            </w:r>
            <w:r w:rsidR="0005481A" w:rsidRPr="00F43905">
              <w:rPr>
                <w:rFonts w:cs="Arial"/>
                <w:lang w:val="en-GB" w:eastAsia="ar-SA"/>
              </w:rPr>
              <w:t xml:space="preserve">The </w:t>
            </w:r>
            <w:r w:rsidR="00B04E6A" w:rsidRPr="00F43905">
              <w:rPr>
                <w:rFonts w:cs="Arial"/>
                <w:lang w:val="en-GB" w:eastAsia="ar-SA"/>
              </w:rPr>
              <w:t>Bank of Slovenia</w:t>
            </w:r>
            <w:r w:rsidRPr="00F43905">
              <w:rPr>
                <w:rFonts w:cs="Arial"/>
                <w:lang w:val="en-GB" w:eastAsia="ar-SA"/>
              </w:rPr>
              <w:t xml:space="preserve"> shall cover a deficit of income over expenditure from the general reserves.</w:t>
            </w:r>
          </w:p>
        </w:tc>
      </w:tr>
      <w:tr w:rsidR="000B0D7B" w:rsidRPr="005C6CEE" w:rsidTr="00D76479">
        <w:trPr>
          <w:trHeight w:val="20"/>
        </w:trPr>
        <w:tc>
          <w:tcPr>
            <w:tcW w:w="7443" w:type="dxa"/>
          </w:tcPr>
          <w:p w:rsidR="000B0D7B" w:rsidRPr="00F43905" w:rsidRDefault="000B0D7B" w:rsidP="00524674">
            <w:pPr>
              <w:pStyle w:val="Odstavek"/>
              <w:rPr>
                <w:rFonts w:cs="Arial"/>
                <w:lang w:val="sl-SI" w:eastAsia="ar-SA"/>
              </w:rPr>
            </w:pPr>
            <w:r w:rsidRPr="00F43905">
              <w:rPr>
                <w:rFonts w:cs="Arial"/>
                <w:lang w:val="sl-SI" w:eastAsia="ar-SA"/>
              </w:rPr>
              <w:t>(2) Sredstva za pokrivanje primanjkljaja prihodkov nad odhodki, ki ga ni mogoče pokriti na način iz prvega odstavka tega člena, se zagotovijo iz proračuna Republike Slovenije.</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F22C3E">
            <w:pPr>
              <w:pStyle w:val="Odstavek"/>
              <w:rPr>
                <w:rFonts w:cs="Arial"/>
                <w:lang w:val="en-GB" w:eastAsia="ar-SA"/>
              </w:rPr>
            </w:pPr>
            <w:r w:rsidRPr="00F43905">
              <w:rPr>
                <w:rFonts w:cs="Arial"/>
                <w:lang w:val="en-GB" w:eastAsia="ar-SA"/>
              </w:rPr>
              <w:t xml:space="preserve">(2) Funds for the coverage of deficit of income over expenditure that cannot be covered </w:t>
            </w:r>
            <w:r w:rsidR="00E20360" w:rsidRPr="00F43905">
              <w:rPr>
                <w:rFonts w:cs="Arial"/>
                <w:lang w:val="en-GB" w:eastAsia="ar-SA"/>
              </w:rPr>
              <w:t xml:space="preserve">in the manner </w:t>
            </w:r>
            <w:r w:rsidR="00B44A91" w:rsidRPr="00F43905">
              <w:rPr>
                <w:rFonts w:cs="Arial"/>
                <w:lang w:val="en-GB" w:eastAsia="ar-SA"/>
              </w:rPr>
              <w:t>referred to</w:t>
            </w:r>
            <w:r w:rsidR="00E20360" w:rsidRPr="00F43905">
              <w:rPr>
                <w:rFonts w:cs="Arial"/>
                <w:lang w:val="en-GB" w:eastAsia="ar-SA"/>
              </w:rPr>
              <w:t xml:space="preserve"> in</w:t>
            </w:r>
            <w:r w:rsidRPr="00F43905">
              <w:rPr>
                <w:rFonts w:cs="Arial"/>
                <w:lang w:val="en-GB" w:eastAsia="ar-SA"/>
              </w:rPr>
              <w:t xml:space="preserve"> paragraph </w:t>
            </w:r>
            <w:r w:rsidR="00E20360" w:rsidRPr="00F43905">
              <w:rPr>
                <w:rFonts w:cs="Arial"/>
                <w:lang w:val="en-GB" w:eastAsia="ar-SA"/>
              </w:rPr>
              <w:t xml:space="preserve">one </w:t>
            </w:r>
            <w:r w:rsidRPr="00F43905">
              <w:rPr>
                <w:rFonts w:cs="Arial"/>
                <w:lang w:val="en-GB" w:eastAsia="ar-SA"/>
              </w:rPr>
              <w:t>of this Article shall be provided from the Republic of Slovenia’s budget.</w:t>
            </w:r>
          </w:p>
        </w:tc>
      </w:tr>
      <w:tr w:rsidR="000B0D7B" w:rsidRPr="005C6CEE" w:rsidTr="00D76479">
        <w:trPr>
          <w:trHeight w:val="20"/>
        </w:trPr>
        <w:tc>
          <w:tcPr>
            <w:tcW w:w="7443" w:type="dxa"/>
          </w:tcPr>
          <w:p w:rsidR="000B0D7B" w:rsidRPr="00F43905" w:rsidRDefault="000B0D7B" w:rsidP="00524674">
            <w:pPr>
              <w:pStyle w:val="len"/>
              <w:rPr>
                <w:rFonts w:cs="Arial"/>
                <w:lang w:val="sl-SI" w:eastAsia="ar-SA"/>
              </w:rPr>
            </w:pPr>
            <w:r w:rsidRPr="00F43905">
              <w:rPr>
                <w:rFonts w:cs="Arial"/>
                <w:lang w:val="sl-SI" w:eastAsia="ar-SA"/>
              </w:rPr>
              <w:t>52. člen</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C55F10">
            <w:pPr>
              <w:pStyle w:val="len"/>
              <w:rPr>
                <w:rFonts w:cs="Arial"/>
                <w:lang w:val="en-GB" w:eastAsia="ar-SA"/>
              </w:rPr>
            </w:pPr>
            <w:r w:rsidRPr="00F43905">
              <w:rPr>
                <w:rFonts w:cs="Arial"/>
                <w:lang w:val="en-GB" w:eastAsia="ar-SA"/>
              </w:rPr>
              <w:t>Article 52</w:t>
            </w:r>
          </w:p>
        </w:tc>
      </w:tr>
      <w:tr w:rsidR="000B0D7B" w:rsidRPr="005C6CEE" w:rsidTr="00D76479">
        <w:trPr>
          <w:trHeight w:val="20"/>
        </w:trPr>
        <w:tc>
          <w:tcPr>
            <w:tcW w:w="7443" w:type="dxa"/>
          </w:tcPr>
          <w:p w:rsidR="000B0D7B" w:rsidRPr="00F43905" w:rsidRDefault="000B0D7B" w:rsidP="00524674">
            <w:pPr>
              <w:pStyle w:val="lennaslov"/>
              <w:rPr>
                <w:rFonts w:cs="Arial"/>
                <w:lang w:val="sl-SI" w:eastAsia="ar-SA"/>
              </w:rPr>
            </w:pPr>
            <w:r w:rsidRPr="00F43905">
              <w:rPr>
                <w:rFonts w:cs="Arial"/>
                <w:lang w:val="sl-SI" w:eastAsia="ar-SA"/>
              </w:rPr>
              <w:t>(Revidiranje računovodskih izkazov Banke Slovenije)</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5328F2">
            <w:pPr>
              <w:pStyle w:val="lennaslov"/>
              <w:rPr>
                <w:rFonts w:cs="Arial"/>
                <w:lang w:val="en-GB" w:eastAsia="ar-SA"/>
              </w:rPr>
            </w:pPr>
            <w:r w:rsidRPr="00F43905">
              <w:rPr>
                <w:rFonts w:cs="Arial"/>
                <w:lang w:val="en-GB" w:eastAsia="ar-SA"/>
              </w:rPr>
              <w:t>(Audit</w:t>
            </w:r>
            <w:r w:rsidR="005328F2" w:rsidRPr="00F43905">
              <w:rPr>
                <w:rFonts w:cs="Arial"/>
                <w:lang w:val="en-GB" w:eastAsia="ar-SA"/>
              </w:rPr>
              <w:t>ing</w:t>
            </w:r>
            <w:r w:rsidRPr="00F43905">
              <w:rPr>
                <w:rFonts w:cs="Arial"/>
                <w:lang w:val="en-GB" w:eastAsia="ar-SA"/>
              </w:rPr>
              <w:t xml:space="preserve"> of </w:t>
            </w:r>
            <w:r w:rsidR="005328F2" w:rsidRPr="00F43905">
              <w:rPr>
                <w:rFonts w:cs="Arial"/>
                <w:lang w:val="en-GB" w:eastAsia="ar-SA"/>
              </w:rPr>
              <w:t>accounts</w:t>
            </w:r>
            <w:r w:rsidRPr="00F43905">
              <w:rPr>
                <w:rFonts w:cs="Arial"/>
                <w:lang w:val="en-GB" w:eastAsia="ar-SA"/>
              </w:rPr>
              <w:t xml:space="preserve"> of </w:t>
            </w:r>
            <w:r w:rsidR="0005481A" w:rsidRPr="00F43905">
              <w:rPr>
                <w:rFonts w:cs="Arial"/>
                <w:lang w:val="en-GB" w:eastAsia="ar-SA"/>
              </w:rPr>
              <w:t xml:space="preserve">the </w:t>
            </w:r>
            <w:r w:rsidR="00B04E6A" w:rsidRPr="00F43905">
              <w:rPr>
                <w:rFonts w:cs="Arial"/>
                <w:lang w:val="en-GB" w:eastAsia="ar-SA"/>
              </w:rPr>
              <w:t>Bank of Slovenia</w:t>
            </w:r>
            <w:r w:rsidRPr="00F43905">
              <w:rPr>
                <w:rFonts w:cs="Arial"/>
                <w:lang w:val="en-GB" w:eastAsia="ar-SA"/>
              </w:rPr>
              <w:t>)</w:t>
            </w:r>
          </w:p>
        </w:tc>
      </w:tr>
      <w:tr w:rsidR="000B0D7B" w:rsidRPr="005C6CEE" w:rsidTr="00D76479">
        <w:trPr>
          <w:trHeight w:val="20"/>
        </w:trPr>
        <w:tc>
          <w:tcPr>
            <w:tcW w:w="7443" w:type="dxa"/>
          </w:tcPr>
          <w:p w:rsidR="000B0D7B" w:rsidRPr="00F43905" w:rsidRDefault="000B0D7B" w:rsidP="00524674">
            <w:pPr>
              <w:pStyle w:val="Odstavek"/>
              <w:rPr>
                <w:rFonts w:cs="Arial"/>
                <w:lang w:val="sl-SI" w:eastAsia="ar-SA"/>
              </w:rPr>
            </w:pPr>
            <w:r w:rsidRPr="00F43905">
              <w:rPr>
                <w:rFonts w:cs="Arial"/>
                <w:lang w:val="sl-SI" w:eastAsia="ar-SA"/>
              </w:rPr>
              <w:t xml:space="preserve">(1) Računovodske izkaze Banke Slovenije revidira neodvisni mednarodni revizor, ki je izbran v skladu s prvim odstavkom 27. člena </w:t>
            </w:r>
            <w:r w:rsidRPr="00F43905">
              <w:rPr>
                <w:rFonts w:cs="Arial"/>
                <w:lang w:val="sl-SI" w:eastAsia="ar-SA"/>
              </w:rPr>
              <w:lastRenderedPageBreak/>
              <w:t>Statuta ESCB in ECB za triletno obdobje.</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5328F2">
            <w:pPr>
              <w:pStyle w:val="Odstavek"/>
              <w:rPr>
                <w:rFonts w:cs="Arial"/>
                <w:lang w:val="en-GB" w:eastAsia="ar-SA"/>
              </w:rPr>
            </w:pPr>
            <w:r w:rsidRPr="00F43905">
              <w:rPr>
                <w:rFonts w:cs="Arial"/>
                <w:lang w:val="en-GB" w:eastAsia="ar-SA"/>
              </w:rPr>
              <w:t>(1) The independent international auditor selecte</w:t>
            </w:r>
            <w:r w:rsidR="00E20360" w:rsidRPr="00F43905">
              <w:rPr>
                <w:rFonts w:cs="Arial"/>
                <w:lang w:val="en-GB" w:eastAsia="ar-SA"/>
              </w:rPr>
              <w:t>d in accordance with paragraph one of Article 27</w:t>
            </w:r>
            <w:r w:rsidRPr="00F43905">
              <w:rPr>
                <w:rFonts w:cs="Arial"/>
                <w:lang w:val="en-GB" w:eastAsia="ar-SA"/>
              </w:rPr>
              <w:t xml:space="preserve"> of the Statute of the ESCB </w:t>
            </w:r>
            <w:r w:rsidRPr="00F43905">
              <w:rPr>
                <w:rFonts w:cs="Arial"/>
                <w:lang w:val="en-GB" w:eastAsia="ar-SA"/>
              </w:rPr>
              <w:lastRenderedPageBreak/>
              <w:t>and ECB</w:t>
            </w:r>
            <w:r w:rsidR="005328F2" w:rsidRPr="00F43905">
              <w:rPr>
                <w:rFonts w:cs="Arial"/>
                <w:lang w:val="en-GB" w:eastAsia="ar-SA"/>
              </w:rPr>
              <w:t xml:space="preserve"> for a three-year period</w:t>
            </w:r>
            <w:r w:rsidRPr="00F43905">
              <w:rPr>
                <w:rFonts w:cs="Arial"/>
                <w:lang w:val="en-GB" w:eastAsia="ar-SA"/>
              </w:rPr>
              <w:t xml:space="preserve"> shall audit </w:t>
            </w:r>
            <w:r w:rsidR="00D9276E" w:rsidRPr="00F43905">
              <w:rPr>
                <w:rFonts w:cs="Arial"/>
                <w:lang w:val="en-GB" w:eastAsia="ar-SA"/>
              </w:rPr>
              <w:t xml:space="preserve">the </w:t>
            </w:r>
            <w:r w:rsidR="00B04E6A" w:rsidRPr="00F43905">
              <w:rPr>
                <w:rFonts w:cs="Arial"/>
                <w:lang w:val="en-GB" w:eastAsia="ar-SA"/>
              </w:rPr>
              <w:t>Bank of Slovenia</w:t>
            </w:r>
            <w:r w:rsidRPr="00F43905">
              <w:rPr>
                <w:rFonts w:cs="Arial"/>
                <w:lang w:val="en-GB" w:eastAsia="ar-SA"/>
              </w:rPr>
              <w:t xml:space="preserve">’s </w:t>
            </w:r>
            <w:r w:rsidR="005328F2" w:rsidRPr="00F43905">
              <w:rPr>
                <w:rFonts w:cs="Arial"/>
                <w:lang w:val="en-GB" w:eastAsia="ar-SA"/>
              </w:rPr>
              <w:t>accounts.</w:t>
            </w:r>
            <w:r w:rsidRPr="00F43905">
              <w:rPr>
                <w:rFonts w:cs="Arial"/>
                <w:lang w:val="en-GB" w:eastAsia="ar-SA"/>
              </w:rPr>
              <w:t xml:space="preserve"> </w:t>
            </w:r>
          </w:p>
        </w:tc>
      </w:tr>
      <w:tr w:rsidR="000B0D7B" w:rsidRPr="005C6CEE" w:rsidTr="00D76479">
        <w:trPr>
          <w:trHeight w:val="20"/>
        </w:trPr>
        <w:tc>
          <w:tcPr>
            <w:tcW w:w="7443" w:type="dxa"/>
          </w:tcPr>
          <w:p w:rsidR="000B0D7B" w:rsidRPr="00F43905" w:rsidRDefault="000B0D7B" w:rsidP="00524674">
            <w:pPr>
              <w:pStyle w:val="Odstavek"/>
              <w:rPr>
                <w:rFonts w:cs="Arial"/>
                <w:lang w:val="sl-SI" w:eastAsia="ar-SA"/>
              </w:rPr>
            </w:pPr>
            <w:r w:rsidRPr="00F43905">
              <w:rPr>
                <w:rFonts w:cs="Arial"/>
                <w:lang w:val="sl-SI" w:eastAsia="ar-SA"/>
              </w:rPr>
              <w:lastRenderedPageBreak/>
              <w:t>(2) Svet Banke Slovenije po predhodnem javnem zbiranju ponudb, najmanj šest mesecev pred potekom pogodbe, sklenjene z revizorjem, izbere in predlaga kandidata v postopek dokončnega izbora.</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D12FD3">
            <w:pPr>
              <w:pStyle w:val="Odstavek"/>
              <w:rPr>
                <w:rFonts w:cs="Arial"/>
                <w:lang w:val="en-GB" w:eastAsia="ar-SA"/>
              </w:rPr>
            </w:pPr>
            <w:r w:rsidRPr="00F43905">
              <w:rPr>
                <w:rFonts w:cs="Arial"/>
                <w:lang w:val="en-GB" w:eastAsia="ar-SA"/>
              </w:rPr>
              <w:t xml:space="preserve">(2) After preliminary </w:t>
            </w:r>
            <w:r w:rsidR="00D12FD3" w:rsidRPr="00F43905">
              <w:rPr>
                <w:rFonts w:cs="Arial"/>
                <w:lang w:val="en-GB" w:eastAsia="ar-SA"/>
              </w:rPr>
              <w:t>competitive tendering</w:t>
            </w:r>
            <w:r w:rsidRPr="00F43905">
              <w:rPr>
                <w:rFonts w:cs="Arial"/>
                <w:lang w:val="en-GB" w:eastAsia="ar-SA"/>
              </w:rPr>
              <w:t xml:space="preserve">, at least six months before the expiry of the contract concluded with the auditor, the Governing Board of </w:t>
            </w:r>
            <w:r w:rsidR="00C66DDD" w:rsidRPr="00F43905">
              <w:rPr>
                <w:rFonts w:cs="Arial"/>
                <w:lang w:val="en-GB" w:eastAsia="ar-SA"/>
              </w:rPr>
              <w:t xml:space="preserve">the </w:t>
            </w:r>
            <w:r w:rsidR="00B04E6A" w:rsidRPr="00F43905">
              <w:rPr>
                <w:rFonts w:cs="Arial"/>
                <w:lang w:val="en-GB" w:eastAsia="ar-SA"/>
              </w:rPr>
              <w:t>Bank of Slovenia</w:t>
            </w:r>
            <w:r w:rsidRPr="00F43905">
              <w:rPr>
                <w:rFonts w:cs="Arial"/>
                <w:lang w:val="en-GB" w:eastAsia="ar-SA"/>
              </w:rPr>
              <w:t xml:space="preserve"> shall select and propose a candidate for the final selection procedure.</w:t>
            </w:r>
          </w:p>
        </w:tc>
      </w:tr>
      <w:tr w:rsidR="000B0D7B" w:rsidRPr="005C6CEE" w:rsidTr="00D76479">
        <w:trPr>
          <w:trHeight w:val="20"/>
        </w:trPr>
        <w:tc>
          <w:tcPr>
            <w:tcW w:w="7443" w:type="dxa"/>
          </w:tcPr>
          <w:p w:rsidR="000B0D7B" w:rsidRPr="00F43905" w:rsidRDefault="000B0D7B" w:rsidP="00524674">
            <w:pPr>
              <w:pStyle w:val="len"/>
              <w:rPr>
                <w:rFonts w:cs="Arial"/>
                <w:lang w:val="sl-SI" w:eastAsia="ar-SA"/>
              </w:rPr>
            </w:pPr>
            <w:r w:rsidRPr="00F43905">
              <w:rPr>
                <w:rFonts w:cs="Arial"/>
                <w:lang w:val="sl-SI" w:eastAsia="ar-SA"/>
              </w:rPr>
              <w:t>53. člen</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C55F10">
            <w:pPr>
              <w:pStyle w:val="len"/>
              <w:rPr>
                <w:rFonts w:cs="Arial"/>
                <w:lang w:val="en-GB" w:eastAsia="ar-SA"/>
              </w:rPr>
            </w:pPr>
            <w:r w:rsidRPr="00F43905">
              <w:rPr>
                <w:rFonts w:cs="Arial"/>
                <w:lang w:val="en-GB" w:eastAsia="ar-SA"/>
              </w:rPr>
              <w:t>Article 53</w:t>
            </w:r>
          </w:p>
        </w:tc>
      </w:tr>
      <w:tr w:rsidR="000B0D7B" w:rsidRPr="005C6CEE" w:rsidTr="00D76479">
        <w:trPr>
          <w:trHeight w:val="20"/>
        </w:trPr>
        <w:tc>
          <w:tcPr>
            <w:tcW w:w="7443" w:type="dxa"/>
          </w:tcPr>
          <w:p w:rsidR="000B0D7B" w:rsidRPr="00F43905" w:rsidRDefault="000B0D7B" w:rsidP="00524674">
            <w:pPr>
              <w:pStyle w:val="lennaslov"/>
              <w:rPr>
                <w:rFonts w:cs="Arial"/>
                <w:lang w:val="sl-SI" w:eastAsia="ar-SA"/>
              </w:rPr>
            </w:pPr>
            <w:r w:rsidRPr="00F43905">
              <w:rPr>
                <w:rFonts w:cs="Arial"/>
                <w:lang w:val="sl-SI" w:eastAsia="ar-SA"/>
              </w:rPr>
              <w:t>(Tarifa Banke Slovenije)</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B04E6A">
            <w:pPr>
              <w:pStyle w:val="lennaslov"/>
              <w:rPr>
                <w:rFonts w:cs="Arial"/>
                <w:lang w:val="en-GB" w:eastAsia="ar-SA"/>
              </w:rPr>
            </w:pPr>
            <w:r w:rsidRPr="00F43905">
              <w:rPr>
                <w:rFonts w:cs="Arial"/>
                <w:lang w:val="en-GB" w:eastAsia="ar-SA"/>
              </w:rPr>
              <w:t>(</w:t>
            </w:r>
            <w:r w:rsidR="00D9276E" w:rsidRPr="00F43905">
              <w:rPr>
                <w:rFonts w:cs="Arial"/>
                <w:lang w:val="en-GB" w:eastAsia="ar-SA"/>
              </w:rPr>
              <w:t xml:space="preserve">The </w:t>
            </w:r>
            <w:r w:rsidR="00B04E6A" w:rsidRPr="00F43905">
              <w:rPr>
                <w:rFonts w:cs="Arial"/>
                <w:lang w:val="en-GB" w:eastAsia="ar-SA"/>
              </w:rPr>
              <w:t>Bank of Slovenia</w:t>
            </w:r>
            <w:r w:rsidRPr="00F43905">
              <w:rPr>
                <w:rFonts w:cs="Arial"/>
                <w:lang w:val="en-GB" w:eastAsia="ar-SA"/>
              </w:rPr>
              <w:t>’s tariff)</w:t>
            </w:r>
          </w:p>
        </w:tc>
      </w:tr>
      <w:tr w:rsidR="000B0D7B" w:rsidRPr="005C6CEE" w:rsidTr="00D76479">
        <w:trPr>
          <w:trHeight w:val="20"/>
        </w:trPr>
        <w:tc>
          <w:tcPr>
            <w:tcW w:w="7443" w:type="dxa"/>
          </w:tcPr>
          <w:p w:rsidR="000B0D7B" w:rsidRPr="00F43905" w:rsidRDefault="000B0D7B" w:rsidP="00524674">
            <w:pPr>
              <w:pStyle w:val="Odstavek"/>
              <w:rPr>
                <w:rFonts w:cs="Arial"/>
                <w:lang w:val="sl-SI" w:eastAsia="ar-SA"/>
              </w:rPr>
            </w:pPr>
            <w:r w:rsidRPr="00F43905">
              <w:rPr>
                <w:rFonts w:cs="Arial"/>
                <w:lang w:val="sl-SI" w:eastAsia="ar-SA"/>
              </w:rPr>
              <w:t>Banka Slovenije določa tarifo, po kateri se zaračunavajo nadomestila za storitve, ki jih opravlja.</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D9276E" w:rsidP="00B04E6A">
            <w:pPr>
              <w:pStyle w:val="Odstavek"/>
              <w:rPr>
                <w:rFonts w:cs="Arial"/>
                <w:lang w:val="en-GB" w:eastAsia="ar-SA"/>
              </w:rPr>
            </w:pPr>
            <w:r w:rsidRPr="00F43905">
              <w:rPr>
                <w:rFonts w:cs="Arial"/>
                <w:lang w:val="en-GB" w:eastAsia="ar-SA"/>
              </w:rPr>
              <w:t xml:space="preserve">The </w:t>
            </w:r>
            <w:r w:rsidR="00B04E6A" w:rsidRPr="00F43905">
              <w:rPr>
                <w:rFonts w:cs="Arial"/>
                <w:lang w:val="en-GB" w:eastAsia="ar-SA"/>
              </w:rPr>
              <w:t>Bank of Slovenia</w:t>
            </w:r>
            <w:r w:rsidR="000B0D7B" w:rsidRPr="00F43905">
              <w:rPr>
                <w:rFonts w:cs="Arial"/>
                <w:lang w:val="en-GB" w:eastAsia="ar-SA"/>
              </w:rPr>
              <w:t xml:space="preserve"> shall lay down the remuneration </w:t>
            </w:r>
            <w:r w:rsidR="00EA471E" w:rsidRPr="00F43905">
              <w:rPr>
                <w:lang w:val="en-GB"/>
              </w:rPr>
              <w:t xml:space="preserve">tariff </w:t>
            </w:r>
            <w:r w:rsidR="000B0D7B" w:rsidRPr="00F43905">
              <w:rPr>
                <w:rFonts w:cs="Arial"/>
                <w:lang w:val="en-GB" w:eastAsia="ar-SA"/>
              </w:rPr>
              <w:t>for the services it provides.</w:t>
            </w:r>
          </w:p>
        </w:tc>
      </w:tr>
      <w:tr w:rsidR="000B0D7B" w:rsidRPr="005C6CEE" w:rsidTr="00D76479">
        <w:trPr>
          <w:trHeight w:val="20"/>
        </w:trPr>
        <w:tc>
          <w:tcPr>
            <w:tcW w:w="7443" w:type="dxa"/>
          </w:tcPr>
          <w:p w:rsidR="000B0D7B" w:rsidRPr="00F43905" w:rsidRDefault="000B0D7B" w:rsidP="00524674">
            <w:pPr>
              <w:pStyle w:val="Poglavje"/>
            </w:pPr>
            <w:r w:rsidRPr="00F43905">
              <w:t>10. ČLANSTVO REPUBLIKE SLOVENIJE V EVROPSKI UNIJI</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C55F10">
            <w:pPr>
              <w:pStyle w:val="Poglavje"/>
              <w:rPr>
                <w:lang w:val="en-GB"/>
              </w:rPr>
            </w:pPr>
            <w:r w:rsidRPr="00F43905">
              <w:rPr>
                <w:lang w:val="en-GB"/>
              </w:rPr>
              <w:t>10. MEMBERSHIP OF THE REPUBLIC OF SLOVENIA IN THE EUROPEAN UNION</w:t>
            </w:r>
          </w:p>
        </w:tc>
      </w:tr>
      <w:tr w:rsidR="000B0D7B" w:rsidRPr="005C6CEE" w:rsidTr="00D76479">
        <w:trPr>
          <w:trHeight w:val="20"/>
        </w:trPr>
        <w:tc>
          <w:tcPr>
            <w:tcW w:w="7443" w:type="dxa"/>
          </w:tcPr>
          <w:p w:rsidR="000B0D7B" w:rsidRPr="00F43905" w:rsidRDefault="000B0D7B" w:rsidP="00524674">
            <w:pPr>
              <w:pStyle w:val="len"/>
              <w:rPr>
                <w:rFonts w:cs="Arial"/>
                <w:lang w:val="sl-SI" w:eastAsia="ar-SA"/>
              </w:rPr>
            </w:pPr>
            <w:r w:rsidRPr="00F43905">
              <w:rPr>
                <w:rFonts w:cs="Arial"/>
                <w:lang w:val="sl-SI" w:eastAsia="ar-SA"/>
              </w:rPr>
              <w:t>54. člen</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C55F10">
            <w:pPr>
              <w:pStyle w:val="len"/>
              <w:rPr>
                <w:rFonts w:cs="Arial"/>
                <w:lang w:val="en-GB" w:eastAsia="ar-SA"/>
              </w:rPr>
            </w:pPr>
            <w:r w:rsidRPr="00F43905">
              <w:rPr>
                <w:rFonts w:cs="Arial"/>
                <w:lang w:val="en-GB" w:eastAsia="ar-SA"/>
              </w:rPr>
              <w:t>Article 54</w:t>
            </w:r>
          </w:p>
        </w:tc>
      </w:tr>
      <w:tr w:rsidR="000B0D7B" w:rsidRPr="005C6CEE" w:rsidTr="00D76479">
        <w:trPr>
          <w:trHeight w:val="20"/>
        </w:trPr>
        <w:tc>
          <w:tcPr>
            <w:tcW w:w="7443" w:type="dxa"/>
          </w:tcPr>
          <w:p w:rsidR="000B0D7B" w:rsidRPr="00F43905" w:rsidRDefault="000B0D7B" w:rsidP="00524674">
            <w:pPr>
              <w:pStyle w:val="lennaslov"/>
              <w:rPr>
                <w:rFonts w:cs="Arial"/>
                <w:lang w:val="sl-SI" w:eastAsia="ar-SA"/>
              </w:rPr>
            </w:pPr>
            <w:r w:rsidRPr="00F43905">
              <w:rPr>
                <w:rFonts w:cs="Arial"/>
                <w:lang w:val="sl-SI" w:eastAsia="ar-SA"/>
              </w:rPr>
              <w:t>(Splošna določba)</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C55F10">
            <w:pPr>
              <w:pStyle w:val="lennaslov"/>
              <w:rPr>
                <w:rFonts w:cs="Arial"/>
                <w:lang w:val="en-GB" w:eastAsia="ar-SA"/>
              </w:rPr>
            </w:pPr>
            <w:r w:rsidRPr="00F43905">
              <w:rPr>
                <w:rFonts w:cs="Arial"/>
                <w:lang w:val="en-GB" w:eastAsia="ar-SA"/>
              </w:rPr>
              <w:t>(General provision)</w:t>
            </w:r>
          </w:p>
        </w:tc>
      </w:tr>
      <w:tr w:rsidR="000B0D7B" w:rsidRPr="005C6CEE" w:rsidTr="00D76479">
        <w:trPr>
          <w:trHeight w:val="20"/>
        </w:trPr>
        <w:tc>
          <w:tcPr>
            <w:tcW w:w="7443" w:type="dxa"/>
          </w:tcPr>
          <w:p w:rsidR="000B0D7B" w:rsidRPr="00F43905" w:rsidRDefault="000B0D7B" w:rsidP="00524674">
            <w:pPr>
              <w:pStyle w:val="Odstavek"/>
              <w:rPr>
                <w:rFonts w:cs="Arial"/>
                <w:lang w:val="sl-SI" w:eastAsia="ar-SA"/>
              </w:rPr>
            </w:pPr>
            <w:r w:rsidRPr="00F43905">
              <w:rPr>
                <w:rFonts w:cs="Arial"/>
                <w:lang w:val="sl-SI" w:eastAsia="ar-SA"/>
              </w:rPr>
              <w:t>(1) Banka Slovenije je z dnem članstva Republike Slovenije v Evropski uniji sestavni del Evropskega sistema centralnih bank (v nadaljnjem besedilu: ESCB) in pri svojem delovanju upošteva določila 43. člena statuta ESCB in ECB, ki veljajo za države članice Evropske unije z derogacijo.</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B04E6A">
            <w:pPr>
              <w:pStyle w:val="Odstavek"/>
              <w:rPr>
                <w:rFonts w:cs="Arial"/>
                <w:lang w:val="en-GB" w:eastAsia="ar-SA"/>
              </w:rPr>
            </w:pPr>
            <w:r w:rsidRPr="00F43905">
              <w:rPr>
                <w:rFonts w:cs="Arial"/>
                <w:lang w:val="en-GB" w:eastAsia="ar-SA"/>
              </w:rPr>
              <w:t xml:space="preserve">(1) From the day of the Republic of Slovenia’s membership of the European Union, </w:t>
            </w:r>
            <w:r w:rsidR="00D9276E" w:rsidRPr="00F43905">
              <w:rPr>
                <w:rFonts w:cs="Arial"/>
                <w:lang w:val="en-GB" w:eastAsia="ar-SA"/>
              </w:rPr>
              <w:t xml:space="preserve">the </w:t>
            </w:r>
            <w:r w:rsidR="00B04E6A" w:rsidRPr="00F43905">
              <w:rPr>
                <w:rFonts w:cs="Arial"/>
                <w:lang w:val="en-GB" w:eastAsia="ar-SA"/>
              </w:rPr>
              <w:t>Bank of Slovenia</w:t>
            </w:r>
            <w:r w:rsidRPr="00F43905">
              <w:rPr>
                <w:rFonts w:cs="Arial"/>
                <w:lang w:val="en-GB" w:eastAsia="ar-SA"/>
              </w:rPr>
              <w:t xml:space="preserve"> shall be an integral part of the European System of Central Banks (hereinafter: ESCB), and shall in performing its tasks comply with Article 43 of the Statute of the ESCB and ECB applying to the </w:t>
            </w:r>
            <w:r w:rsidR="00EA471E" w:rsidRPr="00F43905">
              <w:rPr>
                <w:lang w:val="en-GB"/>
              </w:rPr>
              <w:t>M</w:t>
            </w:r>
            <w:r w:rsidRPr="00F43905">
              <w:rPr>
                <w:rFonts w:cs="Arial"/>
                <w:lang w:val="en-GB" w:eastAsia="ar-SA"/>
              </w:rPr>
              <w:t xml:space="preserve">ember </w:t>
            </w:r>
            <w:r w:rsidR="00EA471E" w:rsidRPr="00F43905">
              <w:rPr>
                <w:lang w:val="en-GB"/>
              </w:rPr>
              <w:t>S</w:t>
            </w:r>
            <w:r w:rsidRPr="00F43905">
              <w:rPr>
                <w:rFonts w:cs="Arial"/>
                <w:lang w:val="en-GB" w:eastAsia="ar-SA"/>
              </w:rPr>
              <w:t>tates of the European Union with a derogation.</w:t>
            </w:r>
          </w:p>
        </w:tc>
      </w:tr>
      <w:tr w:rsidR="000B0D7B" w:rsidRPr="005C6CEE" w:rsidTr="00D76479">
        <w:trPr>
          <w:trHeight w:val="20"/>
        </w:trPr>
        <w:tc>
          <w:tcPr>
            <w:tcW w:w="7443" w:type="dxa"/>
          </w:tcPr>
          <w:p w:rsidR="000B0D7B" w:rsidRPr="00F43905" w:rsidRDefault="000B0D7B" w:rsidP="00524674">
            <w:pPr>
              <w:pStyle w:val="Odstavek"/>
              <w:rPr>
                <w:rFonts w:cs="Arial"/>
                <w:lang w:val="sl-SI" w:eastAsia="ar-SA"/>
              </w:rPr>
            </w:pPr>
            <w:r w:rsidRPr="00F43905">
              <w:rPr>
                <w:rFonts w:cs="Arial"/>
                <w:lang w:val="sl-SI" w:eastAsia="ar-SA"/>
              </w:rPr>
              <w:t>(2) Banka Slovenije ravna v skladu z navodili in smernicami Evropske centralne banke ter izpolnjuje odločitve organov odločanja Evropskega sistema centralnih bank v skladu s statusom, ki ga ima po Statutu ESCB in ECB.</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5328F2">
            <w:pPr>
              <w:pStyle w:val="Odstavek"/>
              <w:rPr>
                <w:rFonts w:cs="Arial"/>
                <w:lang w:val="en-GB" w:eastAsia="ar-SA"/>
              </w:rPr>
            </w:pPr>
            <w:r w:rsidRPr="00F43905">
              <w:rPr>
                <w:rFonts w:cs="Arial"/>
                <w:lang w:val="en-GB" w:eastAsia="ar-SA"/>
              </w:rPr>
              <w:t xml:space="preserve">(2) </w:t>
            </w:r>
            <w:r w:rsidR="00D9276E" w:rsidRPr="00F43905">
              <w:rPr>
                <w:rFonts w:cs="Arial"/>
                <w:lang w:val="en-GB" w:eastAsia="ar-SA"/>
              </w:rPr>
              <w:t xml:space="preserve">The </w:t>
            </w:r>
            <w:r w:rsidR="00B04E6A" w:rsidRPr="00F43905">
              <w:rPr>
                <w:rFonts w:cs="Arial"/>
                <w:lang w:val="en-GB" w:eastAsia="ar-SA"/>
              </w:rPr>
              <w:t>Bank of Slovenia</w:t>
            </w:r>
            <w:r w:rsidRPr="00F43905">
              <w:rPr>
                <w:rFonts w:cs="Arial"/>
                <w:lang w:val="en-GB" w:eastAsia="ar-SA"/>
              </w:rPr>
              <w:t xml:space="preserve"> shall act in accordance with the instructions and guidelines of the </w:t>
            </w:r>
            <w:r w:rsidR="005328F2" w:rsidRPr="00F43905">
              <w:rPr>
                <w:rFonts w:cs="Arial"/>
                <w:lang w:val="en-GB" w:eastAsia="ar-SA"/>
              </w:rPr>
              <w:t>European Central Bank</w:t>
            </w:r>
            <w:r w:rsidRPr="00F43905">
              <w:rPr>
                <w:rFonts w:cs="Arial"/>
                <w:lang w:val="en-GB" w:eastAsia="ar-SA"/>
              </w:rPr>
              <w:t xml:space="preserve"> and implement the decisions of the European System of Central Banks’ decision-making bodies in accordance with its status under the Statute of the ESCB and ECB.</w:t>
            </w:r>
          </w:p>
        </w:tc>
      </w:tr>
      <w:tr w:rsidR="000B0D7B" w:rsidRPr="005C6CEE" w:rsidTr="00D76479">
        <w:trPr>
          <w:trHeight w:val="20"/>
        </w:trPr>
        <w:tc>
          <w:tcPr>
            <w:tcW w:w="7443" w:type="dxa"/>
          </w:tcPr>
          <w:p w:rsidR="000B0D7B" w:rsidRPr="00F43905" w:rsidRDefault="000B0D7B" w:rsidP="00524674">
            <w:pPr>
              <w:pStyle w:val="len"/>
              <w:rPr>
                <w:rFonts w:cs="Arial"/>
                <w:lang w:val="sl-SI" w:eastAsia="ar-SA"/>
              </w:rPr>
            </w:pPr>
            <w:r w:rsidRPr="00F43905">
              <w:rPr>
                <w:rFonts w:cs="Arial"/>
                <w:lang w:val="sl-SI" w:eastAsia="ar-SA"/>
              </w:rPr>
              <w:t>55. člen</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C55F10">
            <w:pPr>
              <w:pStyle w:val="len"/>
              <w:rPr>
                <w:rFonts w:cs="Arial"/>
                <w:lang w:val="en-GB" w:eastAsia="ar-SA"/>
              </w:rPr>
            </w:pPr>
            <w:r w:rsidRPr="00F43905">
              <w:rPr>
                <w:rFonts w:cs="Arial"/>
                <w:lang w:val="en-GB" w:eastAsia="ar-SA"/>
              </w:rPr>
              <w:t>Article 55</w:t>
            </w:r>
          </w:p>
        </w:tc>
      </w:tr>
      <w:tr w:rsidR="000B0D7B" w:rsidRPr="005C6CEE" w:rsidTr="00D76479">
        <w:trPr>
          <w:trHeight w:val="20"/>
        </w:trPr>
        <w:tc>
          <w:tcPr>
            <w:tcW w:w="7443" w:type="dxa"/>
          </w:tcPr>
          <w:p w:rsidR="000B0D7B" w:rsidRPr="00F43905" w:rsidRDefault="000B0D7B" w:rsidP="00524674">
            <w:pPr>
              <w:pStyle w:val="lennaslov"/>
              <w:rPr>
                <w:rFonts w:cs="Arial"/>
                <w:lang w:val="sl-SI" w:eastAsia="ar-SA"/>
              </w:rPr>
            </w:pPr>
            <w:r w:rsidRPr="00F43905">
              <w:rPr>
                <w:rFonts w:cs="Arial"/>
                <w:lang w:val="sl-SI" w:eastAsia="ar-SA"/>
              </w:rPr>
              <w:t>(Informacijski sistem Banke Slovenije)</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B04E6A">
            <w:pPr>
              <w:pStyle w:val="lennaslov"/>
              <w:rPr>
                <w:rFonts w:cs="Arial"/>
                <w:lang w:val="en-GB" w:eastAsia="ar-SA"/>
              </w:rPr>
            </w:pPr>
            <w:r w:rsidRPr="00F43905">
              <w:rPr>
                <w:rFonts w:cs="Arial"/>
                <w:lang w:val="en-GB" w:eastAsia="ar-SA"/>
              </w:rPr>
              <w:t xml:space="preserve">(Information system of </w:t>
            </w:r>
            <w:r w:rsidR="00D9276E" w:rsidRPr="00F43905">
              <w:rPr>
                <w:rFonts w:cs="Arial"/>
                <w:lang w:val="en-GB" w:eastAsia="ar-SA"/>
              </w:rPr>
              <w:t xml:space="preserve">the </w:t>
            </w:r>
            <w:r w:rsidR="00B04E6A" w:rsidRPr="00F43905">
              <w:rPr>
                <w:rFonts w:cs="Arial"/>
                <w:lang w:val="en-GB" w:eastAsia="ar-SA"/>
              </w:rPr>
              <w:t>Bank of Slovenia</w:t>
            </w:r>
            <w:r w:rsidRPr="00F43905">
              <w:rPr>
                <w:rFonts w:cs="Arial"/>
                <w:lang w:val="en-GB" w:eastAsia="ar-SA"/>
              </w:rPr>
              <w:t>)</w:t>
            </w:r>
          </w:p>
        </w:tc>
      </w:tr>
      <w:tr w:rsidR="000B0D7B" w:rsidRPr="005C6CEE" w:rsidTr="00D76479">
        <w:trPr>
          <w:trHeight w:val="20"/>
        </w:trPr>
        <w:tc>
          <w:tcPr>
            <w:tcW w:w="7443" w:type="dxa"/>
          </w:tcPr>
          <w:p w:rsidR="000B0D7B" w:rsidRPr="00F43905" w:rsidRDefault="000B0D7B" w:rsidP="00524674">
            <w:pPr>
              <w:pStyle w:val="Odstavek"/>
              <w:rPr>
                <w:rFonts w:cs="Arial"/>
                <w:lang w:val="sl-SI" w:eastAsia="ar-SA"/>
              </w:rPr>
            </w:pPr>
            <w:r w:rsidRPr="00F43905">
              <w:rPr>
                <w:rFonts w:cs="Arial"/>
                <w:lang w:val="sl-SI" w:eastAsia="ar-SA"/>
              </w:rPr>
              <w:t xml:space="preserve">Banka Slovenije od dneva članstva Republike Slovenije v Evropski uniji pri evidentiranju, zbiranju, obdelavi in izkazovanju podatkov </w:t>
            </w:r>
            <w:r w:rsidRPr="00F43905">
              <w:rPr>
                <w:rFonts w:cs="Arial"/>
                <w:lang w:val="sl-SI" w:eastAsia="ar-SA"/>
              </w:rPr>
              <w:lastRenderedPageBreak/>
              <w:t>in informacij za izvajanje svojih funkcij sodeluje z ECB v skladu s statutom ESCB in ECB.</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B04E6A">
            <w:pPr>
              <w:pStyle w:val="Odstavek"/>
              <w:rPr>
                <w:rFonts w:cs="Arial"/>
                <w:lang w:val="en-GB" w:eastAsia="ar-SA"/>
              </w:rPr>
            </w:pPr>
            <w:r w:rsidRPr="00F43905">
              <w:rPr>
                <w:rFonts w:cs="Arial"/>
                <w:lang w:val="en-GB" w:eastAsia="ar-SA"/>
              </w:rPr>
              <w:t xml:space="preserve">From the day of the Republic of Slovenia’s membership of the European Union, </w:t>
            </w:r>
            <w:r w:rsidR="00D9276E" w:rsidRPr="00F43905">
              <w:rPr>
                <w:rFonts w:cs="Arial"/>
                <w:lang w:val="en-GB" w:eastAsia="ar-SA"/>
              </w:rPr>
              <w:t xml:space="preserve">the </w:t>
            </w:r>
            <w:r w:rsidR="00B04E6A" w:rsidRPr="00F43905">
              <w:rPr>
                <w:rFonts w:cs="Arial"/>
                <w:lang w:val="en-GB" w:eastAsia="ar-SA"/>
              </w:rPr>
              <w:t>Bank of Slovenia</w:t>
            </w:r>
            <w:r w:rsidRPr="00F43905">
              <w:rPr>
                <w:rFonts w:cs="Arial"/>
                <w:lang w:val="en-GB" w:eastAsia="ar-SA"/>
              </w:rPr>
              <w:t xml:space="preserve"> shall cooperate with the ECB in </w:t>
            </w:r>
            <w:r w:rsidRPr="00F43905">
              <w:rPr>
                <w:rFonts w:cs="Arial"/>
                <w:lang w:val="en-GB" w:eastAsia="ar-SA"/>
              </w:rPr>
              <w:lastRenderedPageBreak/>
              <w:t xml:space="preserve">accordance with the Statute of the ESCB and ECB as regards the recording, collection, processing and disclosure of data and information relevant for </w:t>
            </w:r>
            <w:r w:rsidR="00EA471E" w:rsidRPr="00F43905">
              <w:rPr>
                <w:lang w:val="en-GB"/>
              </w:rPr>
              <w:t xml:space="preserve">the </w:t>
            </w:r>
            <w:r w:rsidRPr="00F43905">
              <w:rPr>
                <w:rFonts w:cs="Arial"/>
                <w:lang w:val="en-GB" w:eastAsia="ar-SA"/>
              </w:rPr>
              <w:t>performance of its functions.</w:t>
            </w:r>
          </w:p>
        </w:tc>
      </w:tr>
      <w:tr w:rsidR="000B0D7B" w:rsidRPr="005C6CEE" w:rsidTr="00D76479">
        <w:trPr>
          <w:trHeight w:val="20"/>
        </w:trPr>
        <w:tc>
          <w:tcPr>
            <w:tcW w:w="7443" w:type="dxa"/>
          </w:tcPr>
          <w:p w:rsidR="000B0D7B" w:rsidRPr="00F43905" w:rsidRDefault="000B0D7B" w:rsidP="00524674">
            <w:pPr>
              <w:pStyle w:val="len"/>
              <w:rPr>
                <w:rFonts w:cs="Arial"/>
                <w:lang w:val="sl-SI" w:eastAsia="ar-SA"/>
              </w:rPr>
            </w:pPr>
            <w:r w:rsidRPr="00F43905">
              <w:rPr>
                <w:rFonts w:cs="Arial"/>
                <w:lang w:val="sl-SI" w:eastAsia="ar-SA"/>
              </w:rPr>
              <w:lastRenderedPageBreak/>
              <w:t>56. člen</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C55F10">
            <w:pPr>
              <w:pStyle w:val="len"/>
              <w:rPr>
                <w:rFonts w:cs="Arial"/>
                <w:lang w:val="en-GB" w:eastAsia="ar-SA"/>
              </w:rPr>
            </w:pPr>
            <w:r w:rsidRPr="00F43905">
              <w:rPr>
                <w:rFonts w:cs="Arial"/>
                <w:lang w:val="en-GB" w:eastAsia="ar-SA"/>
              </w:rPr>
              <w:t>Article 56</w:t>
            </w:r>
          </w:p>
        </w:tc>
      </w:tr>
      <w:tr w:rsidR="000B0D7B" w:rsidRPr="005C6CEE" w:rsidTr="00D76479">
        <w:trPr>
          <w:trHeight w:val="20"/>
        </w:trPr>
        <w:tc>
          <w:tcPr>
            <w:tcW w:w="7443" w:type="dxa"/>
          </w:tcPr>
          <w:p w:rsidR="000B0D7B" w:rsidRPr="00F43905" w:rsidRDefault="000B0D7B" w:rsidP="00524674">
            <w:pPr>
              <w:pStyle w:val="lennaslov"/>
              <w:rPr>
                <w:rFonts w:cs="Arial"/>
                <w:lang w:val="sl-SI" w:eastAsia="ar-SA"/>
              </w:rPr>
            </w:pPr>
            <w:r w:rsidRPr="00F43905">
              <w:rPr>
                <w:rFonts w:cs="Arial"/>
                <w:lang w:val="sl-SI" w:eastAsia="ar-SA"/>
              </w:rPr>
              <w:t>(Članstvo v organih ECB)</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C55F10">
            <w:pPr>
              <w:pStyle w:val="lennaslov"/>
              <w:rPr>
                <w:rFonts w:cs="Arial"/>
                <w:lang w:val="en-GB" w:eastAsia="ar-SA"/>
              </w:rPr>
            </w:pPr>
            <w:r w:rsidRPr="00F43905">
              <w:rPr>
                <w:rFonts w:cs="Arial"/>
                <w:lang w:val="en-GB" w:eastAsia="ar-SA"/>
              </w:rPr>
              <w:t>(Membership in ECB bodies)</w:t>
            </w:r>
          </w:p>
        </w:tc>
      </w:tr>
      <w:tr w:rsidR="000B0D7B" w:rsidRPr="005C6CEE" w:rsidTr="00D76479">
        <w:trPr>
          <w:trHeight w:val="20"/>
        </w:trPr>
        <w:tc>
          <w:tcPr>
            <w:tcW w:w="7443" w:type="dxa"/>
          </w:tcPr>
          <w:p w:rsidR="000B0D7B" w:rsidRPr="00F43905" w:rsidRDefault="000B0D7B" w:rsidP="00524674">
            <w:pPr>
              <w:pStyle w:val="Odstavek"/>
              <w:rPr>
                <w:rFonts w:cs="Arial"/>
                <w:lang w:val="sl-SI" w:eastAsia="ar-SA"/>
              </w:rPr>
            </w:pPr>
            <w:r w:rsidRPr="00F43905">
              <w:rPr>
                <w:rFonts w:cs="Arial"/>
                <w:lang w:val="sl-SI" w:eastAsia="ar-SA"/>
              </w:rPr>
              <w:t>Guverner Banke Slovenije postane z dnem članstva Republike Slovenije v Evropski uniji član Razširjenega sveta ECB.</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B04E6A">
            <w:pPr>
              <w:pStyle w:val="Odstavek"/>
              <w:rPr>
                <w:rFonts w:cs="Arial"/>
                <w:lang w:val="en-GB" w:eastAsia="ar-SA"/>
              </w:rPr>
            </w:pPr>
            <w:r w:rsidRPr="00F43905">
              <w:rPr>
                <w:rFonts w:cs="Arial"/>
                <w:lang w:val="en-GB" w:eastAsia="ar-SA"/>
              </w:rPr>
              <w:t xml:space="preserve">From the day of the Republic of Slovenia’s membership of the European Union, the Governor of </w:t>
            </w:r>
            <w:r w:rsidR="00D9276E" w:rsidRPr="00F43905">
              <w:rPr>
                <w:rFonts w:cs="Arial"/>
                <w:lang w:val="en-GB" w:eastAsia="ar-SA"/>
              </w:rPr>
              <w:t xml:space="preserve">the </w:t>
            </w:r>
            <w:r w:rsidR="00B04E6A" w:rsidRPr="00F43905">
              <w:rPr>
                <w:rFonts w:cs="Arial"/>
                <w:lang w:val="en-GB" w:eastAsia="ar-SA"/>
              </w:rPr>
              <w:t>Bank of Slovenia</w:t>
            </w:r>
            <w:r w:rsidRPr="00F43905">
              <w:rPr>
                <w:rFonts w:cs="Arial"/>
                <w:lang w:val="en-GB" w:eastAsia="ar-SA"/>
              </w:rPr>
              <w:t xml:space="preserve"> shall be a member of the General Council of the ECB.</w:t>
            </w:r>
          </w:p>
        </w:tc>
      </w:tr>
      <w:tr w:rsidR="000B0D7B" w:rsidRPr="005C6CEE" w:rsidTr="00D76479">
        <w:trPr>
          <w:trHeight w:val="20"/>
        </w:trPr>
        <w:tc>
          <w:tcPr>
            <w:tcW w:w="7443" w:type="dxa"/>
          </w:tcPr>
          <w:p w:rsidR="000B0D7B" w:rsidRPr="00F43905" w:rsidRDefault="000B0D7B" w:rsidP="00524674">
            <w:pPr>
              <w:pStyle w:val="len"/>
              <w:rPr>
                <w:rFonts w:cs="Arial"/>
                <w:lang w:val="sl-SI" w:eastAsia="ar-SA"/>
              </w:rPr>
            </w:pPr>
            <w:r w:rsidRPr="00F43905">
              <w:rPr>
                <w:rFonts w:cs="Arial"/>
                <w:lang w:val="sl-SI" w:eastAsia="ar-SA"/>
              </w:rPr>
              <w:t>57. člen</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C55F10">
            <w:pPr>
              <w:pStyle w:val="len"/>
              <w:rPr>
                <w:rFonts w:cs="Arial"/>
                <w:lang w:val="en-GB" w:eastAsia="ar-SA"/>
              </w:rPr>
            </w:pPr>
            <w:r w:rsidRPr="00F43905">
              <w:rPr>
                <w:rFonts w:cs="Arial"/>
                <w:lang w:val="en-GB" w:eastAsia="ar-SA"/>
              </w:rPr>
              <w:t>Article 57</w:t>
            </w:r>
          </w:p>
        </w:tc>
      </w:tr>
      <w:tr w:rsidR="000B0D7B" w:rsidRPr="005C6CEE" w:rsidTr="00D76479">
        <w:trPr>
          <w:trHeight w:val="20"/>
        </w:trPr>
        <w:tc>
          <w:tcPr>
            <w:tcW w:w="7443" w:type="dxa"/>
          </w:tcPr>
          <w:p w:rsidR="000B0D7B" w:rsidRPr="00F43905" w:rsidRDefault="000B0D7B" w:rsidP="00524674">
            <w:pPr>
              <w:pStyle w:val="lennaslov"/>
              <w:rPr>
                <w:rFonts w:cs="Arial"/>
                <w:lang w:val="sl-SI" w:eastAsia="ar-SA"/>
              </w:rPr>
            </w:pPr>
            <w:r w:rsidRPr="00F43905">
              <w:rPr>
                <w:rFonts w:cs="Arial"/>
                <w:lang w:val="sl-SI" w:eastAsia="ar-SA"/>
              </w:rPr>
              <w:t>(Varstvo pravic guvernerja ob predčasni razrešitvi)</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5328F2">
            <w:pPr>
              <w:pStyle w:val="lennaslov"/>
              <w:rPr>
                <w:rFonts w:cs="Arial"/>
                <w:lang w:val="en-GB" w:eastAsia="ar-SA"/>
              </w:rPr>
            </w:pPr>
            <w:r w:rsidRPr="00F43905">
              <w:rPr>
                <w:rFonts w:cs="Arial"/>
                <w:lang w:val="en-GB" w:eastAsia="ar-SA"/>
              </w:rPr>
              <w:t xml:space="preserve">(Protection of the Governor’s rights </w:t>
            </w:r>
            <w:r w:rsidR="00EA471E" w:rsidRPr="00F43905">
              <w:rPr>
                <w:lang w:val="en-GB"/>
              </w:rPr>
              <w:t>upon</w:t>
            </w:r>
            <w:r w:rsidR="005328F2" w:rsidRPr="00F43905">
              <w:rPr>
                <w:rFonts w:cs="Arial"/>
                <w:lang w:val="en-GB" w:eastAsia="ar-SA"/>
              </w:rPr>
              <w:t xml:space="preserve"> early termination of office</w:t>
            </w:r>
            <w:r w:rsidRPr="00F43905">
              <w:rPr>
                <w:rFonts w:cs="Arial"/>
                <w:lang w:val="en-GB" w:eastAsia="ar-SA"/>
              </w:rPr>
              <w:t>)</w:t>
            </w:r>
          </w:p>
        </w:tc>
      </w:tr>
      <w:tr w:rsidR="000B0D7B" w:rsidRPr="005C6CEE" w:rsidTr="00D76479">
        <w:trPr>
          <w:trHeight w:val="20"/>
        </w:trPr>
        <w:tc>
          <w:tcPr>
            <w:tcW w:w="7443" w:type="dxa"/>
          </w:tcPr>
          <w:p w:rsidR="000B0D7B" w:rsidRPr="00F43905" w:rsidRDefault="000B0D7B" w:rsidP="00524674">
            <w:pPr>
              <w:pStyle w:val="Odstavek"/>
              <w:rPr>
                <w:rFonts w:cs="Arial"/>
                <w:lang w:val="sl-SI" w:eastAsia="ar-SA"/>
              </w:rPr>
            </w:pPr>
            <w:r w:rsidRPr="00F43905">
              <w:rPr>
                <w:rFonts w:cs="Arial"/>
                <w:lang w:val="sl-SI" w:eastAsia="ar-SA"/>
              </w:rPr>
              <w:t>(1) Guverner ima z dnem članstva Republike Slovenije v Evropski uniji zoper odločitev Državnega zbora Republike Slovenije iz drugega odstavka 39. člena tega zakona pravico do pritožbe na sodišče Evropskih skupnosti.</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E20360">
            <w:pPr>
              <w:pStyle w:val="Odstavek"/>
              <w:rPr>
                <w:rFonts w:cs="Arial"/>
                <w:lang w:val="en-GB" w:eastAsia="ar-SA"/>
              </w:rPr>
            </w:pPr>
            <w:r w:rsidRPr="00F43905">
              <w:rPr>
                <w:rFonts w:cs="Arial"/>
                <w:lang w:val="en-GB" w:eastAsia="ar-SA"/>
              </w:rPr>
              <w:t xml:space="preserve">(1) From the day of the Republic of Slovenia’s membership of the European Union, the Governor shall have the right to appeal to the Court of Justice of the European Communities against a decision of the National Assembly of the Republic of Slovenia </w:t>
            </w:r>
            <w:r w:rsidR="00E20360" w:rsidRPr="00F43905">
              <w:rPr>
                <w:rFonts w:cs="Arial"/>
                <w:lang w:val="en-GB" w:eastAsia="ar-SA"/>
              </w:rPr>
              <w:t>referred to in paragraph two of Article 39</w:t>
            </w:r>
            <w:r w:rsidRPr="00F43905">
              <w:rPr>
                <w:rFonts w:cs="Arial"/>
                <w:lang w:val="en-GB" w:eastAsia="ar-SA"/>
              </w:rPr>
              <w:t xml:space="preserve"> of this Act.</w:t>
            </w:r>
          </w:p>
        </w:tc>
      </w:tr>
      <w:tr w:rsidR="000B0D7B" w:rsidRPr="005C6CEE" w:rsidTr="00D76479">
        <w:trPr>
          <w:trHeight w:val="20"/>
        </w:trPr>
        <w:tc>
          <w:tcPr>
            <w:tcW w:w="7443" w:type="dxa"/>
          </w:tcPr>
          <w:p w:rsidR="000B0D7B" w:rsidRPr="00F43905" w:rsidRDefault="000B0D7B" w:rsidP="00524674">
            <w:pPr>
              <w:pStyle w:val="Odstavek"/>
              <w:rPr>
                <w:rFonts w:cs="Arial"/>
                <w:lang w:val="sl-SI" w:eastAsia="ar-SA"/>
              </w:rPr>
            </w:pPr>
            <w:r w:rsidRPr="00F43905">
              <w:rPr>
                <w:rFonts w:cs="Arial"/>
                <w:lang w:val="sl-SI" w:eastAsia="ar-SA"/>
              </w:rPr>
              <w:t>(2) S tem dnem se za guvernerja Banke Slovenije preneha uporabljati tretji odstavek 39. člena tega zakona.</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850F67" w:rsidP="00B04E6A">
            <w:pPr>
              <w:pStyle w:val="Odstavek"/>
              <w:rPr>
                <w:rFonts w:cs="Arial"/>
                <w:lang w:val="en-GB" w:eastAsia="ar-SA"/>
              </w:rPr>
            </w:pPr>
            <w:r w:rsidRPr="00F43905">
              <w:rPr>
                <w:rFonts w:cs="Arial"/>
                <w:lang w:val="en-GB" w:eastAsia="ar-SA"/>
              </w:rPr>
              <w:t>(2) On that day, paragraph three</w:t>
            </w:r>
            <w:r w:rsidR="00E20360" w:rsidRPr="00F43905">
              <w:rPr>
                <w:rFonts w:cs="Arial"/>
                <w:lang w:val="en-GB" w:eastAsia="ar-SA"/>
              </w:rPr>
              <w:t xml:space="preserve"> of Article 39</w:t>
            </w:r>
            <w:r w:rsidR="000B0D7B" w:rsidRPr="00F43905">
              <w:rPr>
                <w:rFonts w:cs="Arial"/>
                <w:lang w:val="en-GB" w:eastAsia="ar-SA"/>
              </w:rPr>
              <w:t xml:space="preserve"> of this Act shall no longer apply to the Governor of </w:t>
            </w:r>
            <w:r w:rsidR="00D9276E" w:rsidRPr="00F43905">
              <w:rPr>
                <w:rFonts w:cs="Arial"/>
                <w:lang w:val="en-GB" w:eastAsia="ar-SA"/>
              </w:rPr>
              <w:t xml:space="preserve">the </w:t>
            </w:r>
            <w:r w:rsidR="00B04E6A" w:rsidRPr="00F43905">
              <w:rPr>
                <w:rFonts w:cs="Arial"/>
                <w:lang w:val="en-GB" w:eastAsia="ar-SA"/>
              </w:rPr>
              <w:t>Bank of Slovenia</w:t>
            </w:r>
            <w:r w:rsidR="000B0D7B" w:rsidRPr="00F43905">
              <w:rPr>
                <w:rFonts w:cs="Arial"/>
                <w:lang w:val="en-GB" w:eastAsia="ar-SA"/>
              </w:rPr>
              <w:t>.</w:t>
            </w:r>
          </w:p>
        </w:tc>
      </w:tr>
      <w:tr w:rsidR="000B0D7B" w:rsidRPr="005C6CEE" w:rsidTr="00D76479">
        <w:trPr>
          <w:trHeight w:val="20"/>
        </w:trPr>
        <w:tc>
          <w:tcPr>
            <w:tcW w:w="7443" w:type="dxa"/>
          </w:tcPr>
          <w:p w:rsidR="000B0D7B" w:rsidRPr="00F43905" w:rsidRDefault="000B0D7B" w:rsidP="00524674">
            <w:pPr>
              <w:pStyle w:val="Poglavje"/>
            </w:pPr>
            <w:r w:rsidRPr="00F43905">
              <w:t>11. UVEDBA EURA KOT VALUTE REPUBLIKE SLOVENIJE</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C55F10">
            <w:pPr>
              <w:pStyle w:val="Poglavje"/>
              <w:rPr>
                <w:lang w:val="en-GB"/>
              </w:rPr>
            </w:pPr>
            <w:r w:rsidRPr="00F43905">
              <w:rPr>
                <w:lang w:val="en-GB"/>
              </w:rPr>
              <w:t>11. INTRODUCTION OF THE EURO AS THE REPUBLIC OF SLOVENIA’S CURRENCY</w:t>
            </w:r>
          </w:p>
        </w:tc>
      </w:tr>
      <w:tr w:rsidR="000B0D7B" w:rsidRPr="005C6CEE" w:rsidTr="00D76479">
        <w:trPr>
          <w:trHeight w:val="20"/>
        </w:trPr>
        <w:tc>
          <w:tcPr>
            <w:tcW w:w="7443" w:type="dxa"/>
          </w:tcPr>
          <w:p w:rsidR="000B0D7B" w:rsidRPr="00F43905" w:rsidRDefault="000B0D7B" w:rsidP="00524674">
            <w:pPr>
              <w:pStyle w:val="len"/>
              <w:rPr>
                <w:rFonts w:cs="Arial"/>
                <w:lang w:val="sl-SI" w:eastAsia="ar-SA"/>
              </w:rPr>
            </w:pPr>
            <w:r w:rsidRPr="00F43905">
              <w:rPr>
                <w:rFonts w:cs="Arial"/>
                <w:lang w:val="sl-SI" w:eastAsia="ar-SA"/>
              </w:rPr>
              <w:t>58. člen</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C55F10">
            <w:pPr>
              <w:pStyle w:val="len"/>
              <w:rPr>
                <w:rFonts w:cs="Arial"/>
                <w:lang w:val="en-GB" w:eastAsia="ar-SA"/>
              </w:rPr>
            </w:pPr>
            <w:r w:rsidRPr="00F43905">
              <w:rPr>
                <w:rFonts w:cs="Arial"/>
                <w:lang w:val="en-GB" w:eastAsia="ar-SA"/>
              </w:rPr>
              <w:t>Article 58</w:t>
            </w:r>
          </w:p>
        </w:tc>
      </w:tr>
      <w:tr w:rsidR="000B0D7B" w:rsidRPr="005C6CEE" w:rsidTr="00D76479">
        <w:trPr>
          <w:trHeight w:val="20"/>
        </w:trPr>
        <w:tc>
          <w:tcPr>
            <w:tcW w:w="7443" w:type="dxa"/>
          </w:tcPr>
          <w:p w:rsidR="000B0D7B" w:rsidRPr="00F43905" w:rsidRDefault="000B0D7B" w:rsidP="00524674">
            <w:pPr>
              <w:pStyle w:val="lennaslov"/>
              <w:rPr>
                <w:rFonts w:cs="Arial"/>
                <w:lang w:val="sl-SI" w:eastAsia="ar-SA"/>
              </w:rPr>
            </w:pPr>
            <w:r w:rsidRPr="00F43905">
              <w:rPr>
                <w:rFonts w:cs="Arial"/>
                <w:lang w:val="sl-SI" w:eastAsia="ar-SA"/>
              </w:rPr>
              <w:t>(Splošne določbe)</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C55F10">
            <w:pPr>
              <w:pStyle w:val="lennaslov"/>
              <w:rPr>
                <w:rFonts w:cs="Arial"/>
                <w:lang w:val="en-GB" w:eastAsia="ar-SA"/>
              </w:rPr>
            </w:pPr>
            <w:r w:rsidRPr="00F43905">
              <w:rPr>
                <w:rFonts w:cs="Arial"/>
                <w:lang w:val="en-GB" w:eastAsia="ar-SA"/>
              </w:rPr>
              <w:t>(General provisions)</w:t>
            </w:r>
          </w:p>
        </w:tc>
      </w:tr>
      <w:tr w:rsidR="000B0D7B" w:rsidRPr="005C6CEE" w:rsidTr="00D76479">
        <w:trPr>
          <w:trHeight w:val="20"/>
        </w:trPr>
        <w:tc>
          <w:tcPr>
            <w:tcW w:w="7443" w:type="dxa"/>
          </w:tcPr>
          <w:p w:rsidR="000B0D7B" w:rsidRPr="00F43905" w:rsidRDefault="000B0D7B" w:rsidP="00524674">
            <w:pPr>
              <w:pStyle w:val="Odstavek"/>
              <w:rPr>
                <w:rFonts w:cs="Arial"/>
                <w:lang w:val="sl-SI" w:eastAsia="ar-SA"/>
              </w:rPr>
            </w:pPr>
            <w:r w:rsidRPr="00F43905">
              <w:rPr>
                <w:rFonts w:cs="Arial"/>
                <w:lang w:val="sl-SI" w:eastAsia="ar-SA"/>
              </w:rPr>
              <w:t>(1) Z dnem uvedbe eura kot valute Republike Slovenije se pri uresničevanju nalog Banke Slovenije v celoti upoštevajo določila statuta ESCB in ECB. V primeru neskladnosti posameznih določil tega zakona s statutom ESCB in ECB, veljajo določila statuta ESCB in ECB.</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B04E6A">
            <w:pPr>
              <w:pStyle w:val="Odstavek"/>
              <w:rPr>
                <w:rFonts w:cs="Arial"/>
                <w:lang w:val="en-GB" w:eastAsia="ar-SA"/>
              </w:rPr>
            </w:pPr>
            <w:r w:rsidRPr="00F43905">
              <w:rPr>
                <w:rFonts w:cs="Arial"/>
                <w:lang w:val="en-GB" w:eastAsia="ar-SA"/>
              </w:rPr>
              <w:t xml:space="preserve">(1) </w:t>
            </w:r>
            <w:r w:rsidR="00E20360" w:rsidRPr="00F43905">
              <w:rPr>
                <w:rFonts w:cs="Arial"/>
                <w:lang w:val="en-GB" w:eastAsia="ar-SA"/>
              </w:rPr>
              <w:t>On</w:t>
            </w:r>
            <w:r w:rsidRPr="00F43905">
              <w:rPr>
                <w:rFonts w:cs="Arial"/>
                <w:lang w:val="en-GB" w:eastAsia="ar-SA"/>
              </w:rPr>
              <w:t xml:space="preserve"> the day of introduction of the euro as the Republic of Slovenia’s currency, the Statute of the ESCB and ECB shall be fully complied with in </w:t>
            </w:r>
            <w:r w:rsidR="00397073" w:rsidRPr="00F43905">
              <w:rPr>
                <w:lang w:val="en-GB"/>
              </w:rPr>
              <w:t>the performance of</w:t>
            </w:r>
            <w:r w:rsidRPr="00F43905">
              <w:rPr>
                <w:rFonts w:cs="Arial"/>
                <w:lang w:val="en-GB" w:eastAsia="ar-SA"/>
              </w:rPr>
              <w:t xml:space="preserve"> </w:t>
            </w:r>
            <w:r w:rsidR="00D9276E" w:rsidRPr="00F43905">
              <w:rPr>
                <w:rFonts w:cs="Arial"/>
                <w:lang w:val="en-GB" w:eastAsia="ar-SA"/>
              </w:rPr>
              <w:t xml:space="preserve">the </w:t>
            </w:r>
            <w:r w:rsidR="00B04E6A" w:rsidRPr="00F43905">
              <w:rPr>
                <w:rFonts w:cs="Arial"/>
                <w:lang w:val="en-GB" w:eastAsia="ar-SA"/>
              </w:rPr>
              <w:t>Bank of Slovenia</w:t>
            </w:r>
            <w:r w:rsidRPr="00F43905">
              <w:rPr>
                <w:rFonts w:cs="Arial"/>
                <w:lang w:val="en-GB" w:eastAsia="ar-SA"/>
              </w:rPr>
              <w:t xml:space="preserve">’s tasks. In </w:t>
            </w:r>
            <w:r w:rsidR="00397073" w:rsidRPr="00F43905">
              <w:rPr>
                <w:lang w:val="en-GB"/>
              </w:rPr>
              <w:t xml:space="preserve">the event </w:t>
            </w:r>
            <w:r w:rsidRPr="00F43905">
              <w:rPr>
                <w:rFonts w:cs="Arial"/>
                <w:lang w:val="en-GB" w:eastAsia="ar-SA"/>
              </w:rPr>
              <w:t>of incompatibility of individual provisions of this Act with the Statute of the ESCB and ECB, the provisions of the Statute of the ESCB and ECB shall prevail.</w:t>
            </w:r>
          </w:p>
        </w:tc>
      </w:tr>
      <w:tr w:rsidR="000B0D7B" w:rsidRPr="005C6CEE" w:rsidTr="00D76479">
        <w:trPr>
          <w:trHeight w:val="20"/>
        </w:trPr>
        <w:tc>
          <w:tcPr>
            <w:tcW w:w="7443" w:type="dxa"/>
          </w:tcPr>
          <w:p w:rsidR="000B0D7B" w:rsidRPr="00F43905" w:rsidRDefault="000B0D7B" w:rsidP="00524674">
            <w:pPr>
              <w:pStyle w:val="Odstavek"/>
              <w:rPr>
                <w:rFonts w:cs="Arial"/>
                <w:lang w:val="sl-SI" w:eastAsia="ar-SA"/>
              </w:rPr>
            </w:pPr>
            <w:r w:rsidRPr="00F43905">
              <w:rPr>
                <w:rFonts w:cs="Arial"/>
                <w:lang w:val="sl-SI" w:eastAsia="ar-SA"/>
              </w:rPr>
              <w:t xml:space="preserve">(2) Z dnem uvedbe eura kot valute Republike Slovenije se </w:t>
            </w:r>
            <w:r w:rsidRPr="00F43905">
              <w:rPr>
                <w:rFonts w:cs="Arial"/>
                <w:lang w:val="sl-SI" w:eastAsia="ar-SA"/>
              </w:rPr>
              <w:lastRenderedPageBreak/>
              <w:t>naslednje naloge Banke Slovenije začnejo izvajati v skladu s Pogodbo o ustanovitvi Evropske skupnosti in Statutom ESCB in ECB:</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D9276E">
            <w:pPr>
              <w:pStyle w:val="Odstavek"/>
              <w:rPr>
                <w:rFonts w:cs="Arial"/>
                <w:lang w:val="en-GB" w:eastAsia="ar-SA"/>
              </w:rPr>
            </w:pPr>
            <w:r w:rsidRPr="00F43905">
              <w:rPr>
                <w:rFonts w:cs="Arial"/>
                <w:lang w:val="en-GB" w:eastAsia="ar-SA"/>
              </w:rPr>
              <w:t xml:space="preserve">(2) </w:t>
            </w:r>
            <w:r w:rsidR="00E20360" w:rsidRPr="00F43905">
              <w:rPr>
                <w:rFonts w:cs="Arial"/>
                <w:lang w:val="en-GB" w:eastAsia="ar-SA"/>
              </w:rPr>
              <w:t>On</w:t>
            </w:r>
            <w:r w:rsidRPr="00F43905">
              <w:rPr>
                <w:rFonts w:cs="Arial"/>
                <w:lang w:val="en-GB" w:eastAsia="ar-SA"/>
              </w:rPr>
              <w:t xml:space="preserve"> the day of introduction of the euro as the Republic of </w:t>
            </w:r>
            <w:r w:rsidRPr="00F43905">
              <w:rPr>
                <w:rFonts w:cs="Arial"/>
                <w:lang w:val="en-GB" w:eastAsia="ar-SA"/>
              </w:rPr>
              <w:lastRenderedPageBreak/>
              <w:t xml:space="preserve">Slovenia’s currency, </w:t>
            </w:r>
            <w:r w:rsidR="00D9276E" w:rsidRPr="00F43905">
              <w:rPr>
                <w:rFonts w:cs="Arial"/>
                <w:lang w:val="en-GB" w:eastAsia="ar-SA"/>
              </w:rPr>
              <w:t xml:space="preserve">the </w:t>
            </w:r>
            <w:r w:rsidR="00A34837" w:rsidRPr="00F43905">
              <w:rPr>
                <w:rFonts w:cs="Arial"/>
                <w:lang w:val="en-GB" w:eastAsia="ar-SA"/>
              </w:rPr>
              <w:t>Bank of Slovenia</w:t>
            </w:r>
            <w:r w:rsidRPr="00F43905">
              <w:rPr>
                <w:rFonts w:cs="Arial"/>
                <w:lang w:val="en-GB" w:eastAsia="ar-SA"/>
              </w:rPr>
              <w:t xml:space="preserve"> shall begin to perform the following tasks in accordance with the Treaty establishing the European Community and the Statute of the ESCB and ECB:</w:t>
            </w:r>
          </w:p>
        </w:tc>
      </w:tr>
      <w:tr w:rsidR="000B0D7B" w:rsidRPr="005C6CEE" w:rsidTr="00D76479">
        <w:trPr>
          <w:trHeight w:val="20"/>
        </w:trPr>
        <w:tc>
          <w:tcPr>
            <w:tcW w:w="7443" w:type="dxa"/>
          </w:tcPr>
          <w:p w:rsidR="000B0D7B" w:rsidRPr="00F43905" w:rsidRDefault="000B0D7B" w:rsidP="00561463">
            <w:pPr>
              <w:pStyle w:val="Alineazaodstavkom"/>
              <w:numPr>
                <w:ilvl w:val="0"/>
                <w:numId w:val="1"/>
              </w:numPr>
              <w:suppressAutoHyphens w:val="0"/>
              <w:ind w:left="284" w:hanging="284"/>
            </w:pPr>
            <w:r w:rsidRPr="00F43905">
              <w:lastRenderedPageBreak/>
              <w:t>izvajanje denarne politike,</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0B0D7B">
            <w:pPr>
              <w:pStyle w:val="Alineazaodstavkom"/>
              <w:suppressAutoHyphens w:val="0"/>
              <w:rPr>
                <w:lang w:val="en-GB"/>
              </w:rPr>
            </w:pPr>
            <w:r w:rsidRPr="00F43905">
              <w:rPr>
                <w:lang w:val="en-GB"/>
              </w:rPr>
              <w:t>implementing monetary policy,</w:t>
            </w:r>
          </w:p>
        </w:tc>
      </w:tr>
      <w:tr w:rsidR="000B0D7B" w:rsidRPr="005C6CEE" w:rsidTr="00D76479">
        <w:trPr>
          <w:trHeight w:val="20"/>
        </w:trPr>
        <w:tc>
          <w:tcPr>
            <w:tcW w:w="7443" w:type="dxa"/>
          </w:tcPr>
          <w:p w:rsidR="000B0D7B" w:rsidRPr="00F43905" w:rsidRDefault="000B0D7B" w:rsidP="00561463">
            <w:pPr>
              <w:pStyle w:val="Alineazaodstavkom"/>
              <w:tabs>
                <w:tab w:val="clear" w:pos="425"/>
              </w:tabs>
              <w:suppressAutoHyphens w:val="0"/>
              <w:ind w:left="284" w:hanging="284"/>
            </w:pPr>
            <w:r w:rsidRPr="00F43905">
              <w:t>opravljanje deviznih poslov v skladu s 111. členom Pogodbe o ustanovitvi Evropske skupnosti,</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3A3AC7">
            <w:pPr>
              <w:pStyle w:val="Alineazaodstavkom"/>
              <w:suppressAutoHyphens w:val="0"/>
              <w:rPr>
                <w:lang w:val="en-GB"/>
              </w:rPr>
            </w:pPr>
            <w:r w:rsidRPr="00F43905">
              <w:rPr>
                <w:lang w:val="en-GB"/>
              </w:rPr>
              <w:t xml:space="preserve">conducting foreign exchange </w:t>
            </w:r>
            <w:r w:rsidR="003A3AC7" w:rsidRPr="00F43905">
              <w:rPr>
                <w:lang w:val="en-GB"/>
              </w:rPr>
              <w:t>transactions</w:t>
            </w:r>
            <w:r w:rsidRPr="00F43905">
              <w:rPr>
                <w:lang w:val="en-GB"/>
              </w:rPr>
              <w:t xml:space="preserve"> in accordance with Article 111 of the Treaty establishing the European Community,</w:t>
            </w:r>
          </w:p>
        </w:tc>
      </w:tr>
      <w:tr w:rsidR="000B0D7B" w:rsidRPr="005C6CEE" w:rsidTr="00D76479">
        <w:trPr>
          <w:trHeight w:val="20"/>
        </w:trPr>
        <w:tc>
          <w:tcPr>
            <w:tcW w:w="7443" w:type="dxa"/>
          </w:tcPr>
          <w:p w:rsidR="000B0D7B" w:rsidRPr="00F43905" w:rsidRDefault="000B0D7B" w:rsidP="00561463">
            <w:pPr>
              <w:pStyle w:val="Alineazaodstavkom"/>
              <w:tabs>
                <w:tab w:val="clear" w:pos="425"/>
              </w:tabs>
              <w:suppressAutoHyphens w:val="0"/>
              <w:ind w:left="284" w:hanging="284"/>
            </w:pPr>
            <w:proofErr w:type="spellStart"/>
            <w:r w:rsidRPr="00F43905">
              <w:t>imetništvo</w:t>
            </w:r>
            <w:proofErr w:type="spellEnd"/>
            <w:r w:rsidRPr="00F43905">
              <w:t xml:space="preserve"> in upravljanje uradnih deviznih rezerv držav članic in</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0B0D7B">
            <w:pPr>
              <w:pStyle w:val="Alineazaodstavkom"/>
              <w:suppressAutoHyphens w:val="0"/>
              <w:rPr>
                <w:lang w:val="en-GB"/>
              </w:rPr>
            </w:pPr>
            <w:r w:rsidRPr="00F43905">
              <w:rPr>
                <w:lang w:val="en-GB"/>
              </w:rPr>
              <w:t>holding and managing the official foreign reserves of Member States, and</w:t>
            </w:r>
          </w:p>
        </w:tc>
      </w:tr>
      <w:tr w:rsidR="000B0D7B" w:rsidRPr="005C6CEE" w:rsidTr="00D76479">
        <w:trPr>
          <w:trHeight w:val="20"/>
        </w:trPr>
        <w:tc>
          <w:tcPr>
            <w:tcW w:w="7443" w:type="dxa"/>
          </w:tcPr>
          <w:p w:rsidR="000B0D7B" w:rsidRPr="00F43905" w:rsidRDefault="000B0D7B" w:rsidP="00561463">
            <w:pPr>
              <w:pStyle w:val="Alineazaodstavkom"/>
              <w:tabs>
                <w:tab w:val="clear" w:pos="425"/>
              </w:tabs>
              <w:suppressAutoHyphens w:val="0"/>
              <w:ind w:left="284" w:hanging="284"/>
            </w:pPr>
            <w:r w:rsidRPr="00F43905">
              <w:t>podpora nemotenega delovanja plačilnih sistemov.</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0B0D7B">
            <w:pPr>
              <w:pStyle w:val="Alineazaodstavkom"/>
              <w:suppressAutoHyphens w:val="0"/>
              <w:rPr>
                <w:lang w:val="en-GB"/>
              </w:rPr>
            </w:pPr>
            <w:r w:rsidRPr="00F43905">
              <w:rPr>
                <w:lang w:val="en-GB"/>
              </w:rPr>
              <w:t>promoting the smooth operation of payment systems.</w:t>
            </w:r>
          </w:p>
        </w:tc>
      </w:tr>
      <w:tr w:rsidR="000B0D7B" w:rsidRPr="005C6CEE" w:rsidTr="00D76479">
        <w:trPr>
          <w:trHeight w:val="20"/>
        </w:trPr>
        <w:tc>
          <w:tcPr>
            <w:tcW w:w="7443" w:type="dxa"/>
          </w:tcPr>
          <w:p w:rsidR="000B0D7B" w:rsidRPr="00F43905" w:rsidRDefault="000B0D7B" w:rsidP="00524674">
            <w:pPr>
              <w:pStyle w:val="len"/>
              <w:rPr>
                <w:rFonts w:cs="Arial"/>
                <w:lang w:val="sl-SI" w:eastAsia="ar-SA"/>
              </w:rPr>
            </w:pPr>
            <w:r w:rsidRPr="00F43905">
              <w:rPr>
                <w:rFonts w:cs="Arial"/>
                <w:lang w:val="sl-SI" w:eastAsia="ar-SA"/>
              </w:rPr>
              <w:t>59. člen</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C55F10">
            <w:pPr>
              <w:pStyle w:val="len"/>
              <w:rPr>
                <w:rFonts w:cs="Arial"/>
                <w:highlight w:val="green"/>
                <w:lang w:val="en-GB" w:eastAsia="ar-SA"/>
              </w:rPr>
            </w:pPr>
            <w:r w:rsidRPr="00F43905">
              <w:rPr>
                <w:rFonts w:cs="Arial"/>
                <w:lang w:val="en-GB" w:eastAsia="ar-SA"/>
              </w:rPr>
              <w:t>Article 59</w:t>
            </w:r>
          </w:p>
        </w:tc>
      </w:tr>
      <w:tr w:rsidR="000B0D7B" w:rsidRPr="005C6CEE" w:rsidTr="00D76479">
        <w:trPr>
          <w:trHeight w:val="20"/>
        </w:trPr>
        <w:tc>
          <w:tcPr>
            <w:tcW w:w="7443" w:type="dxa"/>
          </w:tcPr>
          <w:p w:rsidR="000B0D7B" w:rsidRPr="00F43905" w:rsidRDefault="000B0D7B" w:rsidP="00524674">
            <w:pPr>
              <w:pStyle w:val="lennaslov"/>
              <w:rPr>
                <w:rFonts w:cs="Arial"/>
                <w:lang w:val="sl-SI" w:eastAsia="ar-SA"/>
              </w:rPr>
            </w:pPr>
            <w:r w:rsidRPr="00F43905">
              <w:rPr>
                <w:rFonts w:cs="Arial"/>
                <w:lang w:val="sl-SI" w:eastAsia="ar-SA"/>
              </w:rPr>
              <w:t>(Izdajanje bankovcev)</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C55F10">
            <w:pPr>
              <w:pStyle w:val="lennaslov"/>
              <w:rPr>
                <w:rFonts w:cs="Arial"/>
                <w:lang w:val="en-GB" w:eastAsia="ar-SA"/>
              </w:rPr>
            </w:pPr>
            <w:r w:rsidRPr="00F43905">
              <w:rPr>
                <w:rFonts w:cs="Arial"/>
                <w:lang w:val="en-GB" w:eastAsia="ar-SA"/>
              </w:rPr>
              <w:t>(Issuance of banknotes)</w:t>
            </w:r>
          </w:p>
        </w:tc>
      </w:tr>
      <w:tr w:rsidR="000B0D7B" w:rsidRPr="005C6CEE" w:rsidTr="00D76479">
        <w:trPr>
          <w:trHeight w:val="20"/>
        </w:trPr>
        <w:tc>
          <w:tcPr>
            <w:tcW w:w="7443" w:type="dxa"/>
          </w:tcPr>
          <w:p w:rsidR="000B0D7B" w:rsidRPr="00F43905" w:rsidRDefault="000B0D7B" w:rsidP="00524674">
            <w:pPr>
              <w:pStyle w:val="Odstavek"/>
              <w:rPr>
                <w:rFonts w:cs="Arial"/>
                <w:lang w:val="sl-SI" w:eastAsia="ar-SA"/>
              </w:rPr>
            </w:pPr>
            <w:r w:rsidRPr="00F43905">
              <w:rPr>
                <w:rFonts w:cs="Arial"/>
                <w:lang w:val="sl-SI" w:eastAsia="ar-SA"/>
              </w:rPr>
              <w:t>Banka Slovenije izdaja bankovce od dneva uvedbe eura kot valute Republike Slovenije v skladu s 106. členom Pogodbe o ustanovitvi Evropske skupnosti in 16. členom Statuta ESCB in ECB.</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D9276E" w:rsidP="00A34837">
            <w:pPr>
              <w:pStyle w:val="Odstavek"/>
              <w:rPr>
                <w:rFonts w:cs="Arial"/>
                <w:lang w:val="en-GB" w:eastAsia="ar-SA"/>
              </w:rPr>
            </w:pPr>
            <w:r w:rsidRPr="00F43905">
              <w:rPr>
                <w:rFonts w:cs="Arial"/>
                <w:lang w:val="en-GB" w:eastAsia="ar-SA"/>
              </w:rPr>
              <w:t xml:space="preserve">The </w:t>
            </w:r>
            <w:r w:rsidR="00A34837" w:rsidRPr="00F43905">
              <w:rPr>
                <w:rFonts w:cs="Arial"/>
                <w:lang w:val="en-GB" w:eastAsia="ar-SA"/>
              </w:rPr>
              <w:t>Bank of Slovenia</w:t>
            </w:r>
            <w:r w:rsidR="000B0D7B" w:rsidRPr="00F43905">
              <w:rPr>
                <w:rFonts w:cs="Arial"/>
                <w:lang w:val="en-GB" w:eastAsia="ar-SA"/>
              </w:rPr>
              <w:t xml:space="preserve"> shall issue banknotes from the day of introduction of the euro as the Republic of Slovenia’s currency in accordance with Article 106 of the Treaty establishing the European Community and Article 16 of the Statute of the ESCB and ECB.</w:t>
            </w:r>
          </w:p>
        </w:tc>
      </w:tr>
      <w:tr w:rsidR="000B0D7B" w:rsidRPr="005C6CEE" w:rsidTr="00D76479">
        <w:trPr>
          <w:trHeight w:val="20"/>
        </w:trPr>
        <w:tc>
          <w:tcPr>
            <w:tcW w:w="7443" w:type="dxa"/>
          </w:tcPr>
          <w:p w:rsidR="000B0D7B" w:rsidRPr="00F43905" w:rsidRDefault="000B0D7B" w:rsidP="00524674">
            <w:pPr>
              <w:pStyle w:val="len"/>
              <w:rPr>
                <w:rFonts w:cs="Arial"/>
                <w:lang w:val="sl-SI" w:eastAsia="ar-SA"/>
              </w:rPr>
            </w:pPr>
            <w:r w:rsidRPr="00F43905">
              <w:rPr>
                <w:rFonts w:cs="Arial"/>
                <w:lang w:val="sl-SI" w:eastAsia="ar-SA"/>
              </w:rPr>
              <w:t>60. člen</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C55F10">
            <w:pPr>
              <w:pStyle w:val="len"/>
              <w:rPr>
                <w:rFonts w:cs="Arial"/>
                <w:lang w:val="en-GB" w:eastAsia="ar-SA"/>
              </w:rPr>
            </w:pPr>
            <w:r w:rsidRPr="00F43905">
              <w:rPr>
                <w:rFonts w:cs="Arial"/>
                <w:lang w:val="en-GB" w:eastAsia="ar-SA"/>
              </w:rPr>
              <w:t>Article 60</w:t>
            </w:r>
          </w:p>
        </w:tc>
      </w:tr>
      <w:tr w:rsidR="000B0D7B" w:rsidRPr="005C6CEE" w:rsidTr="00D76479">
        <w:trPr>
          <w:trHeight w:val="20"/>
        </w:trPr>
        <w:tc>
          <w:tcPr>
            <w:tcW w:w="7443" w:type="dxa"/>
          </w:tcPr>
          <w:p w:rsidR="000B0D7B" w:rsidRPr="00F43905" w:rsidRDefault="000B0D7B" w:rsidP="00524674">
            <w:pPr>
              <w:pStyle w:val="lennaslov"/>
              <w:rPr>
                <w:rFonts w:cs="Arial"/>
                <w:lang w:val="sl-SI" w:eastAsia="ar-SA"/>
              </w:rPr>
            </w:pPr>
            <w:r w:rsidRPr="00F43905">
              <w:rPr>
                <w:rFonts w:cs="Arial"/>
                <w:lang w:val="sl-SI" w:eastAsia="ar-SA"/>
              </w:rPr>
              <w:t>(Izdajanje kovancev)</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C55F10">
            <w:pPr>
              <w:pStyle w:val="lennaslov"/>
              <w:rPr>
                <w:rFonts w:cs="Arial"/>
                <w:lang w:val="en-GB" w:eastAsia="ar-SA"/>
              </w:rPr>
            </w:pPr>
            <w:r w:rsidRPr="00F43905">
              <w:rPr>
                <w:rFonts w:cs="Arial"/>
                <w:lang w:val="en-GB" w:eastAsia="ar-SA"/>
              </w:rPr>
              <w:t>(Issuance of coins)</w:t>
            </w:r>
          </w:p>
        </w:tc>
      </w:tr>
      <w:tr w:rsidR="000B0D7B" w:rsidRPr="005C6CEE" w:rsidTr="00D76479">
        <w:trPr>
          <w:trHeight w:val="20"/>
        </w:trPr>
        <w:tc>
          <w:tcPr>
            <w:tcW w:w="7443" w:type="dxa"/>
          </w:tcPr>
          <w:p w:rsidR="000B0D7B" w:rsidRPr="00F43905" w:rsidRDefault="000B0D7B" w:rsidP="00524674">
            <w:pPr>
              <w:pStyle w:val="Odstavek"/>
              <w:rPr>
                <w:rFonts w:cs="Arial"/>
                <w:lang w:val="sl-SI" w:eastAsia="ar-SA"/>
              </w:rPr>
            </w:pPr>
            <w:r w:rsidRPr="00F43905">
              <w:rPr>
                <w:rFonts w:cs="Arial"/>
                <w:lang w:val="sl-SI" w:eastAsia="ar-SA"/>
              </w:rPr>
              <w:t>Republika Slovenija izdaja kovance s soglasjem Evropske centralne banke glede obsega izdaje. Pri tem od dneva uvedbe eura kot valute Republike Slovenije upošteva pravila o denominaciji in tehnični specifikaciji kovancev, ki jih v skladu z drugim odstavkom 106. člena Pogodbe o ustanovitvi Evropske skupnosti sprejme Svet Evropske unije.</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5D0B21">
            <w:pPr>
              <w:pStyle w:val="Odstavek"/>
              <w:rPr>
                <w:rFonts w:cs="Arial"/>
                <w:lang w:val="en-GB" w:eastAsia="ar-SA"/>
              </w:rPr>
            </w:pPr>
            <w:r w:rsidRPr="00F43905">
              <w:rPr>
                <w:rFonts w:cs="Arial"/>
                <w:lang w:val="en-GB" w:eastAsia="ar-SA"/>
              </w:rPr>
              <w:t xml:space="preserve">The Republic of Slovenia shall issue coins with the </w:t>
            </w:r>
            <w:r w:rsidR="005D0B21" w:rsidRPr="00F43905">
              <w:rPr>
                <w:rFonts w:cs="Arial"/>
                <w:lang w:val="en-GB" w:eastAsia="ar-SA"/>
              </w:rPr>
              <w:t>European Central Bank</w:t>
            </w:r>
            <w:r w:rsidRPr="00F43905">
              <w:rPr>
                <w:rFonts w:cs="Arial"/>
                <w:lang w:val="en-GB" w:eastAsia="ar-SA"/>
              </w:rPr>
              <w:t>’s approval regarding the volume of the issue. In so doing, from the day of introduction of the euro as the Republic of Slovenia’s currency it shall observe the rules on the denomination and technical specification of coins adopted by the Council of the European Union</w:t>
            </w:r>
            <w:r w:rsidR="00E20360" w:rsidRPr="00F43905">
              <w:rPr>
                <w:rFonts w:cs="Arial"/>
                <w:lang w:val="en-GB" w:eastAsia="ar-SA"/>
              </w:rPr>
              <w:t xml:space="preserve"> in accordance with paragraph two of Article 106 </w:t>
            </w:r>
            <w:r w:rsidRPr="00F43905">
              <w:rPr>
                <w:rFonts w:cs="Arial"/>
                <w:lang w:val="en-GB" w:eastAsia="ar-SA"/>
              </w:rPr>
              <w:t>of the Treaty establishing the European Community.</w:t>
            </w:r>
          </w:p>
        </w:tc>
      </w:tr>
      <w:tr w:rsidR="000B0D7B" w:rsidRPr="005C6CEE" w:rsidTr="00D76479">
        <w:trPr>
          <w:trHeight w:val="20"/>
        </w:trPr>
        <w:tc>
          <w:tcPr>
            <w:tcW w:w="7443" w:type="dxa"/>
          </w:tcPr>
          <w:p w:rsidR="000B0D7B" w:rsidRPr="00F43905" w:rsidRDefault="000B0D7B" w:rsidP="00524674">
            <w:pPr>
              <w:pStyle w:val="len"/>
              <w:rPr>
                <w:rFonts w:cs="Arial"/>
                <w:lang w:val="sl-SI" w:eastAsia="ar-SA"/>
              </w:rPr>
            </w:pPr>
            <w:r w:rsidRPr="00F43905">
              <w:rPr>
                <w:rFonts w:cs="Arial"/>
                <w:lang w:val="sl-SI" w:eastAsia="ar-SA"/>
              </w:rPr>
              <w:t>60.a člen</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465AE2" w:rsidP="00C55F10">
            <w:pPr>
              <w:pStyle w:val="len"/>
              <w:rPr>
                <w:rFonts w:cs="Arial"/>
                <w:lang w:val="en-GB" w:eastAsia="ar-SA"/>
              </w:rPr>
            </w:pPr>
            <w:r w:rsidRPr="00F43905">
              <w:rPr>
                <w:rFonts w:cs="Arial"/>
                <w:lang w:val="en-GB" w:eastAsia="ar-SA"/>
              </w:rPr>
              <w:t>Article 60</w:t>
            </w:r>
            <w:r w:rsidR="000B0D7B" w:rsidRPr="00F43905">
              <w:rPr>
                <w:rFonts w:cs="Arial"/>
                <w:lang w:val="en-GB" w:eastAsia="ar-SA"/>
              </w:rPr>
              <w:t>a</w:t>
            </w:r>
          </w:p>
        </w:tc>
      </w:tr>
      <w:tr w:rsidR="000B0D7B" w:rsidRPr="005C6CEE" w:rsidTr="00D76479">
        <w:trPr>
          <w:trHeight w:val="20"/>
        </w:trPr>
        <w:tc>
          <w:tcPr>
            <w:tcW w:w="7443" w:type="dxa"/>
          </w:tcPr>
          <w:p w:rsidR="000B0D7B" w:rsidRPr="00F43905" w:rsidRDefault="000B0D7B" w:rsidP="00524674">
            <w:pPr>
              <w:pStyle w:val="lennaslov"/>
              <w:rPr>
                <w:rFonts w:cs="Arial"/>
                <w:lang w:val="sl-SI" w:eastAsia="ar-SA"/>
              </w:rPr>
            </w:pPr>
            <w:r w:rsidRPr="00F43905">
              <w:rPr>
                <w:rFonts w:cs="Arial"/>
                <w:lang w:val="sl-SI" w:eastAsia="ar-SA"/>
              </w:rPr>
              <w:t>(Oskrbovanje z bankovci in kovanci po uvedbi eura)</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C55F10">
            <w:pPr>
              <w:pStyle w:val="lennaslov"/>
              <w:rPr>
                <w:rFonts w:cs="Arial"/>
                <w:lang w:val="en-GB" w:eastAsia="ar-SA"/>
              </w:rPr>
            </w:pPr>
            <w:r w:rsidRPr="00F43905">
              <w:rPr>
                <w:rFonts w:cs="Arial"/>
                <w:lang w:val="en-GB" w:eastAsia="ar-SA"/>
              </w:rPr>
              <w:t>(Supply of banknotes and coins after introduction of the euro)</w:t>
            </w:r>
          </w:p>
        </w:tc>
      </w:tr>
      <w:tr w:rsidR="000B0D7B" w:rsidRPr="005C6CEE" w:rsidTr="00D76479">
        <w:trPr>
          <w:trHeight w:val="20"/>
        </w:trPr>
        <w:tc>
          <w:tcPr>
            <w:tcW w:w="7443" w:type="dxa"/>
          </w:tcPr>
          <w:p w:rsidR="000B0D7B" w:rsidRPr="00F43905" w:rsidRDefault="000B0D7B" w:rsidP="00524674">
            <w:pPr>
              <w:pStyle w:val="Odstavek"/>
              <w:rPr>
                <w:rFonts w:cs="Arial"/>
                <w:lang w:val="sl-SI" w:eastAsia="ar-SA"/>
              </w:rPr>
            </w:pPr>
            <w:r w:rsidRPr="00F43905">
              <w:rPr>
                <w:rFonts w:cs="Arial"/>
                <w:lang w:val="sl-SI" w:eastAsia="ar-SA"/>
              </w:rPr>
              <w:t>(1) Z dnem uvedbe eura kot valute Republike Slovenije začne Banka Slovenije dajati v obtok bankovce v skladu s prvim odstavkom 106. člena Pogodbe o ustanovitvi Evropske skupnosti.</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A34837">
            <w:pPr>
              <w:pStyle w:val="Odstavek"/>
              <w:rPr>
                <w:rFonts w:cs="Arial"/>
                <w:lang w:val="en-GB" w:eastAsia="ar-SA"/>
              </w:rPr>
            </w:pPr>
            <w:r w:rsidRPr="00F43905">
              <w:rPr>
                <w:rFonts w:cs="Arial"/>
                <w:lang w:val="en-GB" w:eastAsia="ar-SA"/>
              </w:rPr>
              <w:t xml:space="preserve">(1) </w:t>
            </w:r>
            <w:r w:rsidR="00E20360" w:rsidRPr="00F43905">
              <w:rPr>
                <w:rFonts w:cs="Arial"/>
                <w:lang w:val="en-GB" w:eastAsia="ar-SA"/>
              </w:rPr>
              <w:t>On</w:t>
            </w:r>
            <w:r w:rsidRPr="00F43905">
              <w:rPr>
                <w:rFonts w:cs="Arial"/>
                <w:lang w:val="en-GB" w:eastAsia="ar-SA"/>
              </w:rPr>
              <w:t xml:space="preserve"> the day of introduction of the euro as the Republic of Slovenia’s currency, </w:t>
            </w:r>
            <w:r w:rsidR="00D9276E" w:rsidRPr="00F43905">
              <w:rPr>
                <w:rFonts w:cs="Arial"/>
                <w:lang w:val="en-GB" w:eastAsia="ar-SA"/>
              </w:rPr>
              <w:t xml:space="preserve">the </w:t>
            </w:r>
            <w:r w:rsidR="00A34837" w:rsidRPr="00F43905">
              <w:rPr>
                <w:rFonts w:cs="Arial"/>
                <w:lang w:val="en-GB" w:eastAsia="ar-SA"/>
              </w:rPr>
              <w:t>Bank of Slovenia</w:t>
            </w:r>
            <w:r w:rsidRPr="00F43905">
              <w:rPr>
                <w:rFonts w:cs="Arial"/>
                <w:lang w:val="en-GB" w:eastAsia="ar-SA"/>
              </w:rPr>
              <w:t xml:space="preserve"> shall begin to </w:t>
            </w:r>
            <w:r w:rsidR="00397073" w:rsidRPr="00F43905">
              <w:rPr>
                <w:lang w:val="en-GB"/>
              </w:rPr>
              <w:t>place</w:t>
            </w:r>
            <w:r w:rsidRPr="00F43905">
              <w:rPr>
                <w:rFonts w:cs="Arial"/>
                <w:lang w:val="en-GB" w:eastAsia="ar-SA"/>
              </w:rPr>
              <w:t xml:space="preserve"> banknotes in circul</w:t>
            </w:r>
            <w:r w:rsidR="00E20360" w:rsidRPr="00F43905">
              <w:rPr>
                <w:rFonts w:cs="Arial"/>
                <w:lang w:val="en-GB" w:eastAsia="ar-SA"/>
              </w:rPr>
              <w:t xml:space="preserve">ation in accordance with paragraph one of Article 106 </w:t>
            </w:r>
            <w:r w:rsidRPr="00F43905">
              <w:rPr>
                <w:rFonts w:cs="Arial"/>
                <w:lang w:val="en-GB" w:eastAsia="ar-SA"/>
              </w:rPr>
              <w:t>of the Treaty establishing the European Community.</w:t>
            </w:r>
          </w:p>
        </w:tc>
      </w:tr>
      <w:tr w:rsidR="000B0D7B" w:rsidRPr="005C6CEE" w:rsidTr="00D76479">
        <w:trPr>
          <w:trHeight w:val="20"/>
        </w:trPr>
        <w:tc>
          <w:tcPr>
            <w:tcW w:w="7443" w:type="dxa"/>
          </w:tcPr>
          <w:p w:rsidR="000B0D7B" w:rsidRPr="00F43905" w:rsidRDefault="000B0D7B" w:rsidP="00524674">
            <w:pPr>
              <w:pStyle w:val="Odstavek"/>
              <w:rPr>
                <w:rFonts w:cs="Arial"/>
                <w:lang w:val="sl-SI" w:eastAsia="ar-SA"/>
              </w:rPr>
            </w:pPr>
            <w:r w:rsidRPr="00F43905">
              <w:rPr>
                <w:rFonts w:cs="Arial"/>
                <w:lang w:val="sl-SI" w:eastAsia="ar-SA"/>
              </w:rPr>
              <w:t xml:space="preserve">(2) Z dnem uvedbe eura kot valute Republike Slovenije začne </w:t>
            </w:r>
            <w:r w:rsidRPr="00F43905">
              <w:rPr>
                <w:rFonts w:cs="Arial"/>
                <w:lang w:val="sl-SI" w:eastAsia="ar-SA"/>
              </w:rPr>
              <w:lastRenderedPageBreak/>
              <w:t>Banka Slovenije dajati v obtok kovance v skladu z drugim odstavkom 106. člena Pogodbe o ustanovitvi Evropske skupnosti.</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A34837">
            <w:pPr>
              <w:pStyle w:val="Odstavek"/>
              <w:rPr>
                <w:rFonts w:cs="Arial"/>
                <w:lang w:val="en-GB" w:eastAsia="ar-SA"/>
              </w:rPr>
            </w:pPr>
            <w:r w:rsidRPr="00F43905">
              <w:rPr>
                <w:rFonts w:cs="Arial"/>
                <w:lang w:val="en-GB" w:eastAsia="ar-SA"/>
              </w:rPr>
              <w:t xml:space="preserve">(2) </w:t>
            </w:r>
            <w:r w:rsidR="00E20360" w:rsidRPr="00F43905">
              <w:rPr>
                <w:rFonts w:cs="Arial"/>
                <w:lang w:val="en-GB" w:eastAsia="ar-SA"/>
              </w:rPr>
              <w:t xml:space="preserve">On </w:t>
            </w:r>
            <w:r w:rsidRPr="00F43905">
              <w:rPr>
                <w:rFonts w:cs="Arial"/>
                <w:lang w:val="en-GB" w:eastAsia="ar-SA"/>
              </w:rPr>
              <w:t xml:space="preserve">the day of introduction of the euro as the Republic of </w:t>
            </w:r>
            <w:r w:rsidRPr="00F43905">
              <w:rPr>
                <w:rFonts w:cs="Arial"/>
                <w:lang w:val="en-GB" w:eastAsia="ar-SA"/>
              </w:rPr>
              <w:lastRenderedPageBreak/>
              <w:t xml:space="preserve">Slovenia’s currency, </w:t>
            </w:r>
            <w:r w:rsidR="00D9276E" w:rsidRPr="00F43905">
              <w:rPr>
                <w:rFonts w:cs="Arial"/>
                <w:lang w:val="en-GB" w:eastAsia="ar-SA"/>
              </w:rPr>
              <w:t xml:space="preserve">the </w:t>
            </w:r>
            <w:r w:rsidR="00A34837" w:rsidRPr="00F43905">
              <w:rPr>
                <w:rFonts w:cs="Arial"/>
                <w:lang w:val="en-GB" w:eastAsia="ar-SA"/>
              </w:rPr>
              <w:t>Bank of Slovenia</w:t>
            </w:r>
            <w:r w:rsidRPr="00F43905">
              <w:rPr>
                <w:rFonts w:cs="Arial"/>
                <w:lang w:val="en-GB" w:eastAsia="ar-SA"/>
              </w:rPr>
              <w:t xml:space="preserve"> shall begin to </w:t>
            </w:r>
            <w:r w:rsidR="00397073" w:rsidRPr="00F43905">
              <w:rPr>
                <w:lang w:val="en-GB"/>
              </w:rPr>
              <w:t>place</w:t>
            </w:r>
            <w:r w:rsidRPr="00F43905">
              <w:rPr>
                <w:rFonts w:cs="Arial"/>
                <w:lang w:val="en-GB" w:eastAsia="ar-SA"/>
              </w:rPr>
              <w:t xml:space="preserve"> coins in circulation i</w:t>
            </w:r>
            <w:r w:rsidR="00E20360" w:rsidRPr="00F43905">
              <w:rPr>
                <w:rFonts w:cs="Arial"/>
                <w:lang w:val="en-GB" w:eastAsia="ar-SA"/>
              </w:rPr>
              <w:t>n accordance with paragraph two of Article 106</w:t>
            </w:r>
            <w:r w:rsidRPr="00F43905">
              <w:rPr>
                <w:rFonts w:cs="Arial"/>
                <w:lang w:val="en-GB" w:eastAsia="ar-SA"/>
              </w:rPr>
              <w:t xml:space="preserve"> of the Treaty establishing the European Community.</w:t>
            </w:r>
          </w:p>
        </w:tc>
      </w:tr>
      <w:tr w:rsidR="000B0D7B" w:rsidRPr="005C6CEE" w:rsidTr="00D76479">
        <w:trPr>
          <w:trHeight w:val="20"/>
        </w:trPr>
        <w:tc>
          <w:tcPr>
            <w:tcW w:w="7443" w:type="dxa"/>
          </w:tcPr>
          <w:p w:rsidR="000B0D7B" w:rsidRPr="00F43905" w:rsidRDefault="000B0D7B" w:rsidP="00524674">
            <w:pPr>
              <w:pStyle w:val="Odstavek"/>
              <w:rPr>
                <w:rFonts w:cs="Arial"/>
                <w:lang w:val="sl-SI" w:eastAsia="ar-SA"/>
              </w:rPr>
            </w:pPr>
            <w:r w:rsidRPr="00F43905">
              <w:rPr>
                <w:rFonts w:cs="Arial"/>
                <w:lang w:val="sl-SI" w:eastAsia="ar-SA"/>
              </w:rPr>
              <w:lastRenderedPageBreak/>
              <w:t xml:space="preserve">(3) Ne glede na prvi in drugi odstavek tega člena lahko Banka Slovenije v skladu z odločitvami organov odločanja Evropskega sistema centralnih bank že pred dnevom uvedbe eura kot valute Republike Slovenije začne s </w:t>
            </w:r>
            <w:proofErr w:type="spellStart"/>
            <w:r w:rsidRPr="00F43905">
              <w:rPr>
                <w:rFonts w:cs="Arial"/>
                <w:lang w:val="sl-SI" w:eastAsia="ar-SA"/>
              </w:rPr>
              <w:t>preddobavo</w:t>
            </w:r>
            <w:proofErr w:type="spellEnd"/>
            <w:r w:rsidRPr="00F43905">
              <w:rPr>
                <w:rFonts w:cs="Arial"/>
                <w:lang w:val="sl-SI" w:eastAsia="ar-SA"/>
              </w:rPr>
              <w:t xml:space="preserve"> bankovcev in kovancev, </w:t>
            </w:r>
            <w:proofErr w:type="spellStart"/>
            <w:r w:rsidRPr="00F43905">
              <w:rPr>
                <w:rFonts w:cs="Arial"/>
                <w:lang w:val="sl-SI" w:eastAsia="ar-SA"/>
              </w:rPr>
              <w:t>denominiranih</w:t>
            </w:r>
            <w:proofErr w:type="spellEnd"/>
            <w:r w:rsidRPr="00F43905">
              <w:rPr>
                <w:rFonts w:cs="Arial"/>
                <w:lang w:val="sl-SI" w:eastAsia="ar-SA"/>
              </w:rPr>
              <w:t xml:space="preserve"> v eurih, v obsegu, ki je potreben zaradi zamenjave zakonitega plačilnega sredstva.</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E20360">
            <w:pPr>
              <w:pStyle w:val="Odstavek"/>
              <w:rPr>
                <w:rFonts w:cs="Arial"/>
                <w:lang w:val="en-GB" w:eastAsia="ar-SA"/>
              </w:rPr>
            </w:pPr>
            <w:r w:rsidRPr="00F43905">
              <w:rPr>
                <w:rFonts w:cs="Arial"/>
                <w:lang w:val="en-GB" w:eastAsia="ar-SA"/>
              </w:rPr>
              <w:t xml:space="preserve">(3) Notwithstanding paragraphs </w:t>
            </w:r>
            <w:r w:rsidR="00E20360" w:rsidRPr="00F43905">
              <w:rPr>
                <w:rFonts w:cs="Arial"/>
                <w:lang w:val="en-GB" w:eastAsia="ar-SA"/>
              </w:rPr>
              <w:t xml:space="preserve">one and two </w:t>
            </w:r>
            <w:r w:rsidRPr="00F43905">
              <w:rPr>
                <w:rFonts w:cs="Arial"/>
                <w:lang w:val="en-GB" w:eastAsia="ar-SA"/>
              </w:rPr>
              <w:t xml:space="preserve">of this Article, </w:t>
            </w:r>
            <w:r w:rsidR="00723DC1" w:rsidRPr="00F43905">
              <w:rPr>
                <w:lang w:val="en-GB"/>
              </w:rPr>
              <w:t>The Bank of Slovenia</w:t>
            </w:r>
            <w:r w:rsidRPr="00F43905">
              <w:rPr>
                <w:rFonts w:cs="Arial"/>
                <w:lang w:val="en-GB" w:eastAsia="ar-SA"/>
              </w:rPr>
              <w:t xml:space="preserve"> may</w:t>
            </w:r>
            <w:r w:rsidR="00723DC1" w:rsidRPr="00F43905">
              <w:rPr>
                <w:lang w:val="en-GB"/>
              </w:rPr>
              <w:t>,</w:t>
            </w:r>
            <w:r w:rsidRPr="00F43905">
              <w:rPr>
                <w:rFonts w:cs="Arial"/>
                <w:lang w:val="en-GB" w:eastAsia="ar-SA"/>
              </w:rPr>
              <w:t xml:space="preserve"> in accordance with decisions of the European System of Central Banks’ decision-making bodies</w:t>
            </w:r>
            <w:r w:rsidR="00723DC1" w:rsidRPr="00F43905">
              <w:rPr>
                <w:lang w:val="en-GB"/>
              </w:rPr>
              <w:t>,</w:t>
            </w:r>
            <w:r w:rsidRPr="00F43905">
              <w:rPr>
                <w:rFonts w:cs="Arial"/>
                <w:lang w:val="en-GB" w:eastAsia="ar-SA"/>
              </w:rPr>
              <w:t xml:space="preserve"> begin frontloading banknotes and coins denominated in euro</w:t>
            </w:r>
            <w:r w:rsidR="00723DC1" w:rsidRPr="00F43905">
              <w:rPr>
                <w:lang w:val="en-GB"/>
              </w:rPr>
              <w:t>s</w:t>
            </w:r>
            <w:r w:rsidRPr="00F43905">
              <w:rPr>
                <w:rFonts w:cs="Arial"/>
                <w:lang w:val="en-GB" w:eastAsia="ar-SA"/>
              </w:rPr>
              <w:t xml:space="preserve"> in the volume required for the replacement of the legal tender even before the day of introduction of the euro as the Republic of Slovenia’s currency.</w:t>
            </w:r>
          </w:p>
        </w:tc>
      </w:tr>
      <w:tr w:rsidR="000B0D7B" w:rsidRPr="005C6CEE" w:rsidTr="00D76479">
        <w:trPr>
          <w:trHeight w:val="20"/>
        </w:trPr>
        <w:tc>
          <w:tcPr>
            <w:tcW w:w="7443" w:type="dxa"/>
          </w:tcPr>
          <w:p w:rsidR="000B0D7B" w:rsidRPr="00F43905" w:rsidRDefault="000B0D7B" w:rsidP="00524674">
            <w:pPr>
              <w:pStyle w:val="len"/>
              <w:rPr>
                <w:rFonts w:cs="Arial"/>
                <w:lang w:val="sl-SI" w:eastAsia="ar-SA"/>
              </w:rPr>
            </w:pPr>
            <w:r w:rsidRPr="00F43905">
              <w:rPr>
                <w:rFonts w:cs="Arial"/>
                <w:lang w:val="sl-SI" w:eastAsia="ar-SA"/>
              </w:rPr>
              <w:t>61. člen</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C55F10">
            <w:pPr>
              <w:pStyle w:val="len"/>
              <w:rPr>
                <w:rFonts w:cs="Arial"/>
                <w:lang w:val="en-GB" w:eastAsia="ar-SA"/>
              </w:rPr>
            </w:pPr>
            <w:r w:rsidRPr="00F43905">
              <w:rPr>
                <w:rFonts w:cs="Arial"/>
                <w:lang w:val="en-GB" w:eastAsia="ar-SA"/>
              </w:rPr>
              <w:t>Article 61</w:t>
            </w:r>
          </w:p>
        </w:tc>
      </w:tr>
      <w:tr w:rsidR="000B0D7B" w:rsidRPr="005C6CEE" w:rsidTr="00D76479">
        <w:trPr>
          <w:trHeight w:val="20"/>
        </w:trPr>
        <w:tc>
          <w:tcPr>
            <w:tcW w:w="7443" w:type="dxa"/>
          </w:tcPr>
          <w:p w:rsidR="000B0D7B" w:rsidRPr="00F43905" w:rsidRDefault="000B0D7B" w:rsidP="00524674">
            <w:pPr>
              <w:pStyle w:val="lennaslov"/>
              <w:rPr>
                <w:rFonts w:cs="Arial"/>
                <w:lang w:val="sl-SI" w:eastAsia="ar-SA"/>
              </w:rPr>
            </w:pPr>
            <w:r w:rsidRPr="00F43905">
              <w:rPr>
                <w:rFonts w:cs="Arial"/>
                <w:lang w:val="sl-SI" w:eastAsia="ar-SA"/>
              </w:rPr>
              <w:t>(Naloge Banke Slovenije v zvezi z izvajanjem denarne politike)</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A34837">
            <w:pPr>
              <w:pStyle w:val="lennaslov"/>
              <w:rPr>
                <w:rFonts w:cs="Arial"/>
                <w:lang w:val="en-GB" w:eastAsia="ar-SA"/>
              </w:rPr>
            </w:pPr>
            <w:r w:rsidRPr="00F43905">
              <w:rPr>
                <w:rFonts w:cs="Arial"/>
                <w:lang w:val="en-GB" w:eastAsia="ar-SA"/>
              </w:rPr>
              <w:t>(</w:t>
            </w:r>
            <w:r w:rsidR="004F1B37" w:rsidRPr="00F43905">
              <w:rPr>
                <w:rFonts w:cs="Arial"/>
                <w:lang w:val="en-GB" w:eastAsia="ar-SA"/>
              </w:rPr>
              <w:t xml:space="preserve">The </w:t>
            </w:r>
            <w:r w:rsidR="00A34837" w:rsidRPr="00F43905">
              <w:rPr>
                <w:rFonts w:cs="Arial"/>
                <w:lang w:val="en-GB" w:eastAsia="ar-SA"/>
              </w:rPr>
              <w:t>Bank of Slovenia</w:t>
            </w:r>
            <w:r w:rsidRPr="00F43905">
              <w:rPr>
                <w:rFonts w:cs="Arial"/>
                <w:lang w:val="en-GB" w:eastAsia="ar-SA"/>
              </w:rPr>
              <w:t>’s tasks related to the implementation of monetary policy)</w:t>
            </w:r>
          </w:p>
        </w:tc>
      </w:tr>
      <w:tr w:rsidR="000B0D7B" w:rsidRPr="005C6CEE" w:rsidTr="00D76479">
        <w:trPr>
          <w:trHeight w:val="20"/>
        </w:trPr>
        <w:tc>
          <w:tcPr>
            <w:tcW w:w="7443" w:type="dxa"/>
          </w:tcPr>
          <w:p w:rsidR="000B0D7B" w:rsidRPr="00F43905" w:rsidRDefault="000B0D7B" w:rsidP="00524674">
            <w:pPr>
              <w:pStyle w:val="Odstavek"/>
              <w:rPr>
                <w:rFonts w:cs="Arial"/>
                <w:lang w:val="sl-SI" w:eastAsia="ar-SA"/>
              </w:rPr>
            </w:pPr>
            <w:r w:rsidRPr="00F43905">
              <w:rPr>
                <w:rFonts w:cs="Arial"/>
                <w:lang w:val="sl-SI" w:eastAsia="ar-SA"/>
              </w:rPr>
              <w:t>(1) Od dneva uvedbe eura kot valute Republike Slovenije Banka Slovenije pri izvajanju denarne politike izvaja Statut ESCB in ECB.</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A21F7B">
            <w:pPr>
              <w:pStyle w:val="Odstavek"/>
              <w:rPr>
                <w:rFonts w:cs="Arial"/>
                <w:lang w:val="en-GB" w:eastAsia="ar-SA"/>
              </w:rPr>
            </w:pPr>
            <w:r w:rsidRPr="00F43905">
              <w:rPr>
                <w:rFonts w:cs="Arial"/>
                <w:lang w:val="en-GB" w:eastAsia="ar-SA"/>
              </w:rPr>
              <w:t xml:space="preserve">(1) From the day of introduction of the euro as the Republic of Slovenia’s currency, in implementing the monetary policy </w:t>
            </w:r>
            <w:r w:rsidR="004F1B37" w:rsidRPr="00F43905">
              <w:rPr>
                <w:rFonts w:cs="Arial"/>
                <w:lang w:val="en-GB" w:eastAsia="ar-SA"/>
              </w:rPr>
              <w:t xml:space="preserve">the </w:t>
            </w:r>
            <w:r w:rsidR="00A21F7B" w:rsidRPr="00F43905">
              <w:rPr>
                <w:rFonts w:cs="Arial"/>
                <w:lang w:val="en-GB" w:eastAsia="ar-SA"/>
              </w:rPr>
              <w:t>Bank of Slovenia</w:t>
            </w:r>
            <w:r w:rsidRPr="00F43905">
              <w:rPr>
                <w:rFonts w:cs="Arial"/>
                <w:lang w:val="en-GB" w:eastAsia="ar-SA"/>
              </w:rPr>
              <w:t xml:space="preserve"> shall implement the Statute of the ESCB and ECB.</w:t>
            </w:r>
          </w:p>
        </w:tc>
      </w:tr>
      <w:tr w:rsidR="000B0D7B" w:rsidRPr="005C6CEE" w:rsidTr="00D76479">
        <w:trPr>
          <w:trHeight w:val="20"/>
        </w:trPr>
        <w:tc>
          <w:tcPr>
            <w:tcW w:w="7443" w:type="dxa"/>
          </w:tcPr>
          <w:p w:rsidR="000B0D7B" w:rsidRPr="00F43905" w:rsidRDefault="000B0D7B" w:rsidP="00524674">
            <w:pPr>
              <w:pStyle w:val="Odstavek"/>
              <w:rPr>
                <w:rFonts w:cs="Arial"/>
                <w:lang w:val="sl-SI" w:eastAsia="ar-SA"/>
              </w:rPr>
            </w:pPr>
            <w:r w:rsidRPr="00F43905">
              <w:rPr>
                <w:rFonts w:cs="Arial"/>
                <w:lang w:val="sl-SI" w:eastAsia="ar-SA"/>
              </w:rPr>
              <w:t>(2) Od dneva uvedbe eura kot valute Republike Slovenije so naloge Banke Slovenije iz 1. in 3. točke 11. člena ter odločanje v povezavi s 15. členom (denarni ukrepi in nadzor), 16. členom (denarni trg), 17. členom (operacije na odprtem trgu), 18. členom (kreditni in posojilni posli), 19. členom (obvezne rezerve) in 20. členom (drugi instrumenti denarne politike) tega zakona pristojnost Evropskega sistema centralnih bank.</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8F2FE4">
            <w:pPr>
              <w:pStyle w:val="Odstavek"/>
              <w:rPr>
                <w:rFonts w:cs="Arial"/>
                <w:lang w:val="en-GB" w:eastAsia="ar-SA"/>
              </w:rPr>
            </w:pPr>
            <w:r w:rsidRPr="00F43905">
              <w:rPr>
                <w:rFonts w:cs="Arial"/>
                <w:lang w:val="en-GB" w:eastAsia="ar-SA"/>
              </w:rPr>
              <w:t xml:space="preserve">(2) From the day of introduction of the euro as the Republic of Slovenia’s currency, the </w:t>
            </w:r>
            <w:r w:rsidR="00A21F7B" w:rsidRPr="00F43905">
              <w:rPr>
                <w:rFonts w:cs="Arial"/>
                <w:lang w:val="en-GB" w:eastAsia="ar-SA"/>
              </w:rPr>
              <w:t>Bank of Slovenia</w:t>
            </w:r>
            <w:r w:rsidRPr="00F43905">
              <w:rPr>
                <w:rFonts w:cs="Arial"/>
                <w:lang w:val="en-GB" w:eastAsia="ar-SA"/>
              </w:rPr>
              <w:t xml:space="preserve">’s tasks </w:t>
            </w:r>
            <w:r w:rsidR="00B44A91" w:rsidRPr="00F43905">
              <w:rPr>
                <w:rFonts w:cs="Arial"/>
                <w:lang w:val="en-GB" w:eastAsia="ar-SA"/>
              </w:rPr>
              <w:t>referred to</w:t>
            </w:r>
            <w:r w:rsidRPr="00F43905">
              <w:rPr>
                <w:rFonts w:cs="Arial"/>
                <w:lang w:val="en-GB" w:eastAsia="ar-SA"/>
              </w:rPr>
              <w:t xml:space="preserve"> in points 1 and 3 of Article 11</w:t>
            </w:r>
            <w:r w:rsidR="00723DC1" w:rsidRPr="00F43905">
              <w:rPr>
                <w:lang w:val="en-GB"/>
              </w:rPr>
              <w:t>,</w:t>
            </w:r>
            <w:r w:rsidRPr="00F43905">
              <w:rPr>
                <w:rFonts w:cs="Arial"/>
                <w:lang w:val="en-GB" w:eastAsia="ar-SA"/>
              </w:rPr>
              <w:t xml:space="preserve"> and decision</w:t>
            </w:r>
            <w:r w:rsidR="00723DC1" w:rsidRPr="00F43905">
              <w:rPr>
                <w:lang w:val="en-GB"/>
              </w:rPr>
              <w:t>-</w:t>
            </w:r>
            <w:r w:rsidRPr="00F43905">
              <w:rPr>
                <w:rFonts w:cs="Arial"/>
                <w:lang w:val="en-GB" w:eastAsia="ar-SA"/>
              </w:rPr>
              <w:t xml:space="preserve">making in connection with Article 15 (monetary measures and control), Article 16 (money market), Article 17 (open market operations), Article 18 (credit and lending </w:t>
            </w:r>
            <w:r w:rsidR="008F2FE4" w:rsidRPr="00F43905">
              <w:rPr>
                <w:rFonts w:cs="Arial"/>
                <w:lang w:val="en-GB" w:eastAsia="ar-SA"/>
              </w:rPr>
              <w:t>operations</w:t>
            </w:r>
            <w:r w:rsidRPr="00F43905">
              <w:rPr>
                <w:rFonts w:cs="Arial"/>
                <w:lang w:val="en-GB" w:eastAsia="ar-SA"/>
              </w:rPr>
              <w:t xml:space="preserve">), Article 19 (minimum reserves) and Article 20 (other monetary policy instruments) of this Act, shall </w:t>
            </w:r>
            <w:r w:rsidR="00723DC1" w:rsidRPr="00F43905">
              <w:rPr>
                <w:lang w:val="en-GB"/>
              </w:rPr>
              <w:t xml:space="preserve">fall within the jurisdiction </w:t>
            </w:r>
            <w:r w:rsidRPr="00F43905">
              <w:rPr>
                <w:rFonts w:cs="Arial"/>
                <w:lang w:val="en-GB" w:eastAsia="ar-SA"/>
              </w:rPr>
              <w:t>of the European System of Central Banks.</w:t>
            </w:r>
          </w:p>
        </w:tc>
      </w:tr>
      <w:tr w:rsidR="000B0D7B" w:rsidRPr="005C6CEE" w:rsidTr="00D76479">
        <w:trPr>
          <w:trHeight w:val="20"/>
        </w:trPr>
        <w:tc>
          <w:tcPr>
            <w:tcW w:w="7443" w:type="dxa"/>
          </w:tcPr>
          <w:p w:rsidR="000B0D7B" w:rsidRPr="00F43905" w:rsidRDefault="000B0D7B" w:rsidP="00524674">
            <w:pPr>
              <w:pStyle w:val="Odstavek"/>
              <w:rPr>
                <w:rFonts w:cs="Arial"/>
                <w:lang w:val="sl-SI" w:eastAsia="ar-SA"/>
              </w:rPr>
            </w:pPr>
            <w:r w:rsidRPr="00F43905">
              <w:rPr>
                <w:rFonts w:cs="Arial"/>
                <w:lang w:val="sl-SI" w:eastAsia="ar-SA"/>
              </w:rPr>
              <w:t>(3) Od dneva uvedbe eura kot valute Republike Slovenije Banka Slovenije opravlja naloge na področju denarne politike v skladu z odločitvami organov odločanja Evropskega sistema centralnih bank.</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A21F7B">
            <w:pPr>
              <w:pStyle w:val="Odstavek"/>
              <w:rPr>
                <w:rFonts w:cs="Arial"/>
                <w:lang w:val="en-GB" w:eastAsia="ar-SA"/>
              </w:rPr>
            </w:pPr>
            <w:r w:rsidRPr="00F43905">
              <w:rPr>
                <w:rFonts w:cs="Arial"/>
                <w:lang w:val="en-GB" w:eastAsia="ar-SA"/>
              </w:rPr>
              <w:t xml:space="preserve">(3) From the day of introduction of the euro as the Republic of Slovenia’s currency, </w:t>
            </w:r>
            <w:r w:rsidR="004F1B37" w:rsidRPr="00F43905">
              <w:rPr>
                <w:rFonts w:cs="Arial"/>
                <w:lang w:val="en-GB" w:eastAsia="ar-SA"/>
              </w:rPr>
              <w:t xml:space="preserve">the </w:t>
            </w:r>
            <w:r w:rsidR="00A21F7B" w:rsidRPr="00F43905">
              <w:rPr>
                <w:rFonts w:cs="Arial"/>
                <w:lang w:val="en-GB" w:eastAsia="ar-SA"/>
              </w:rPr>
              <w:t>Bank of Slovenia</w:t>
            </w:r>
            <w:r w:rsidRPr="00F43905">
              <w:rPr>
                <w:rFonts w:cs="Arial"/>
                <w:lang w:val="en-GB" w:eastAsia="ar-SA"/>
              </w:rPr>
              <w:t xml:space="preserve"> shall perform tasks in the area of monetary policy in accordance with the decisions of the European System of Central Banks’ decision-making bodies.</w:t>
            </w:r>
          </w:p>
        </w:tc>
      </w:tr>
      <w:tr w:rsidR="000B0D7B" w:rsidRPr="005C6CEE" w:rsidTr="00D76479">
        <w:trPr>
          <w:trHeight w:val="20"/>
        </w:trPr>
        <w:tc>
          <w:tcPr>
            <w:tcW w:w="7443" w:type="dxa"/>
          </w:tcPr>
          <w:p w:rsidR="000B0D7B" w:rsidRPr="00F43905" w:rsidRDefault="000B0D7B" w:rsidP="00524674">
            <w:pPr>
              <w:pStyle w:val="Odstavek"/>
              <w:rPr>
                <w:rFonts w:cs="Arial"/>
                <w:lang w:val="sl-SI" w:eastAsia="ar-SA"/>
              </w:rPr>
            </w:pPr>
            <w:r w:rsidRPr="00F43905">
              <w:rPr>
                <w:rFonts w:cs="Arial"/>
                <w:lang w:val="sl-SI" w:eastAsia="ar-SA"/>
              </w:rPr>
              <w:t>(4) Banka Slovenije lahko izda splošne akte, s katerimi podrobneje uredi izpolnjevanje odločitev organov odločanja Evropskega sistema centralnih bank.</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A21F7B">
            <w:pPr>
              <w:pStyle w:val="Odstavek"/>
              <w:rPr>
                <w:rFonts w:cs="Arial"/>
                <w:lang w:val="en-GB" w:eastAsia="ar-SA"/>
              </w:rPr>
            </w:pPr>
            <w:r w:rsidRPr="00F43905">
              <w:rPr>
                <w:rFonts w:cs="Arial"/>
                <w:lang w:val="en-GB" w:eastAsia="ar-SA"/>
              </w:rPr>
              <w:t xml:space="preserve">(4) </w:t>
            </w:r>
            <w:r w:rsidR="004F1B37" w:rsidRPr="00F43905">
              <w:rPr>
                <w:rFonts w:cs="Arial"/>
                <w:lang w:val="en-GB" w:eastAsia="ar-SA"/>
              </w:rPr>
              <w:t xml:space="preserve">The </w:t>
            </w:r>
            <w:r w:rsidR="00A21F7B" w:rsidRPr="00F43905">
              <w:rPr>
                <w:rFonts w:cs="Arial"/>
                <w:lang w:val="en-GB" w:eastAsia="ar-SA"/>
              </w:rPr>
              <w:t>Bank of Slovenia</w:t>
            </w:r>
            <w:r w:rsidRPr="00F43905">
              <w:rPr>
                <w:rFonts w:cs="Arial"/>
                <w:lang w:val="en-GB" w:eastAsia="ar-SA"/>
              </w:rPr>
              <w:t xml:space="preserve"> may issue general legal acts by virtue of which it regulates in detail the implementation of decisions of the European System of Central Banks’ decision-making bodies.</w:t>
            </w:r>
          </w:p>
        </w:tc>
      </w:tr>
      <w:tr w:rsidR="000B0D7B" w:rsidRPr="005C6CEE" w:rsidTr="00D76479">
        <w:trPr>
          <w:trHeight w:val="20"/>
        </w:trPr>
        <w:tc>
          <w:tcPr>
            <w:tcW w:w="7443" w:type="dxa"/>
          </w:tcPr>
          <w:p w:rsidR="000B0D7B" w:rsidRPr="00F43905" w:rsidRDefault="000B0D7B" w:rsidP="00524674">
            <w:pPr>
              <w:pStyle w:val="len"/>
              <w:rPr>
                <w:rFonts w:cs="Arial"/>
                <w:lang w:val="sl-SI" w:eastAsia="ar-SA"/>
              </w:rPr>
            </w:pPr>
            <w:r w:rsidRPr="00F43905">
              <w:rPr>
                <w:rFonts w:cs="Arial"/>
                <w:lang w:val="sl-SI" w:eastAsia="ar-SA"/>
              </w:rPr>
              <w:t>62. člen</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C55F10">
            <w:pPr>
              <w:pStyle w:val="len"/>
              <w:rPr>
                <w:rFonts w:cs="Arial"/>
                <w:lang w:val="en-GB" w:eastAsia="ar-SA"/>
              </w:rPr>
            </w:pPr>
            <w:r w:rsidRPr="00F43905">
              <w:rPr>
                <w:rFonts w:cs="Arial"/>
                <w:lang w:val="en-GB" w:eastAsia="ar-SA"/>
              </w:rPr>
              <w:t>Article 62</w:t>
            </w:r>
          </w:p>
        </w:tc>
      </w:tr>
      <w:tr w:rsidR="000B0D7B" w:rsidRPr="005C6CEE" w:rsidTr="00D76479">
        <w:trPr>
          <w:trHeight w:val="20"/>
        </w:trPr>
        <w:tc>
          <w:tcPr>
            <w:tcW w:w="7443" w:type="dxa"/>
          </w:tcPr>
          <w:p w:rsidR="000B0D7B" w:rsidRPr="00F43905" w:rsidRDefault="000B0D7B" w:rsidP="00524674">
            <w:pPr>
              <w:pStyle w:val="lennaslov"/>
              <w:rPr>
                <w:rFonts w:cs="Arial"/>
                <w:lang w:val="sl-SI" w:eastAsia="ar-SA"/>
              </w:rPr>
            </w:pPr>
            <w:r w:rsidRPr="00F43905">
              <w:rPr>
                <w:rFonts w:cs="Arial"/>
                <w:lang w:val="sl-SI" w:eastAsia="ar-SA"/>
              </w:rPr>
              <w:t>(Upravljanje premoženja po uvedbi eura)</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C55F10">
            <w:pPr>
              <w:pStyle w:val="lennaslov"/>
              <w:rPr>
                <w:rFonts w:cs="Arial"/>
                <w:lang w:val="en-GB" w:eastAsia="ar-SA"/>
              </w:rPr>
            </w:pPr>
            <w:r w:rsidRPr="00F43905">
              <w:rPr>
                <w:rFonts w:cs="Arial"/>
                <w:lang w:val="en-GB" w:eastAsia="ar-SA"/>
              </w:rPr>
              <w:t>(Asset management after introduction of the euro)</w:t>
            </w:r>
          </w:p>
        </w:tc>
      </w:tr>
      <w:tr w:rsidR="000B0D7B" w:rsidRPr="005C6CEE" w:rsidTr="00D76479">
        <w:trPr>
          <w:trHeight w:val="20"/>
        </w:trPr>
        <w:tc>
          <w:tcPr>
            <w:tcW w:w="7443" w:type="dxa"/>
          </w:tcPr>
          <w:p w:rsidR="000B0D7B" w:rsidRPr="00F43905" w:rsidRDefault="000B0D7B" w:rsidP="00524674">
            <w:pPr>
              <w:pStyle w:val="Odstavek"/>
              <w:rPr>
                <w:rFonts w:cs="Arial"/>
                <w:lang w:val="sl-SI" w:eastAsia="ar-SA"/>
              </w:rPr>
            </w:pPr>
            <w:r w:rsidRPr="00F43905">
              <w:rPr>
                <w:rFonts w:cs="Arial"/>
                <w:lang w:val="sl-SI" w:eastAsia="ar-SA"/>
              </w:rPr>
              <w:lastRenderedPageBreak/>
              <w:t>(1) Od dneva uvedbe eura kot valute Republike Slovenije Banka Slovenije upravlja uradne devizne rezerve, ki jih ni prenesla v upravljanje Evropske centralne banke, ob upoštevanju pravil 31. člena Statuta ESCB in ECB in smernic ECB, izdanih na podlagi 31. člena Statuta ESCB in ECB.</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5328F2">
            <w:pPr>
              <w:pStyle w:val="Odstavek"/>
              <w:rPr>
                <w:rFonts w:cs="Arial"/>
                <w:lang w:val="en-GB" w:eastAsia="ar-SA"/>
              </w:rPr>
            </w:pPr>
            <w:r w:rsidRPr="00F43905">
              <w:rPr>
                <w:rFonts w:cs="Arial"/>
                <w:lang w:val="en-GB" w:eastAsia="ar-SA"/>
              </w:rPr>
              <w:t xml:space="preserve">(1) From the day of introduction of the euro as the Republic of Slovenia’s currency, </w:t>
            </w:r>
            <w:r w:rsidR="004F1B37" w:rsidRPr="00F43905">
              <w:rPr>
                <w:rFonts w:cs="Arial"/>
                <w:lang w:val="en-GB" w:eastAsia="ar-SA"/>
              </w:rPr>
              <w:t xml:space="preserve">the </w:t>
            </w:r>
            <w:r w:rsidR="00A21F7B" w:rsidRPr="00F43905">
              <w:rPr>
                <w:rFonts w:cs="Arial"/>
                <w:lang w:val="en-GB" w:eastAsia="ar-SA"/>
              </w:rPr>
              <w:t>Bank of Slovenia</w:t>
            </w:r>
            <w:r w:rsidRPr="00F43905">
              <w:rPr>
                <w:rFonts w:cs="Arial"/>
                <w:lang w:val="en-GB" w:eastAsia="ar-SA"/>
              </w:rPr>
              <w:t xml:space="preserve"> shall manage the official foreign reserves that were not transferred to be managed by the </w:t>
            </w:r>
            <w:r w:rsidR="005328F2" w:rsidRPr="00F43905">
              <w:rPr>
                <w:rFonts w:cs="Arial"/>
                <w:lang w:val="en-GB" w:eastAsia="ar-SA"/>
              </w:rPr>
              <w:t>European Central Bank</w:t>
            </w:r>
            <w:r w:rsidRPr="00F43905">
              <w:rPr>
                <w:rFonts w:cs="Arial"/>
                <w:lang w:val="en-GB" w:eastAsia="ar-SA"/>
              </w:rPr>
              <w:t xml:space="preserve"> in accordance with the rules of Article 31 of the Statute of the ESCB and ECB and the ECB guidelines issued on the basis of Article 31 of the Statute of the ESCB and ECB.</w:t>
            </w:r>
          </w:p>
        </w:tc>
      </w:tr>
      <w:tr w:rsidR="000B0D7B" w:rsidRPr="005C6CEE" w:rsidTr="00D76479">
        <w:trPr>
          <w:trHeight w:val="20"/>
        </w:trPr>
        <w:tc>
          <w:tcPr>
            <w:tcW w:w="7443" w:type="dxa"/>
          </w:tcPr>
          <w:p w:rsidR="000B0D7B" w:rsidRPr="00F43905" w:rsidRDefault="000B0D7B" w:rsidP="00524674">
            <w:pPr>
              <w:pStyle w:val="Odstavek"/>
              <w:rPr>
                <w:rFonts w:cs="Arial"/>
                <w:lang w:val="sl-SI" w:eastAsia="ar-SA"/>
              </w:rPr>
            </w:pPr>
            <w:r w:rsidRPr="00F43905">
              <w:rPr>
                <w:rFonts w:cs="Arial"/>
                <w:lang w:val="sl-SI" w:eastAsia="ar-SA"/>
              </w:rPr>
              <w:t>(2) Od dneva uvedbe eura kot valute Republike Slovenije Banka Slovenije upravlja drugo njeno premoženje, kakor tudi drugo aktivo, ki ji je zaupana.</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A21F7B">
            <w:pPr>
              <w:pStyle w:val="Odstavek"/>
              <w:rPr>
                <w:rFonts w:cs="Arial"/>
                <w:lang w:val="en-GB" w:eastAsia="ar-SA"/>
              </w:rPr>
            </w:pPr>
            <w:r w:rsidRPr="00F43905">
              <w:rPr>
                <w:rFonts w:cs="Arial"/>
                <w:lang w:val="en-GB" w:eastAsia="ar-SA"/>
              </w:rPr>
              <w:t xml:space="preserve">(2) From the day of introduction of the euro as the Republic of Slovenia’s currency, </w:t>
            </w:r>
            <w:r w:rsidR="004F1B37" w:rsidRPr="00F43905">
              <w:rPr>
                <w:rFonts w:cs="Arial"/>
                <w:lang w:val="en-GB" w:eastAsia="ar-SA"/>
              </w:rPr>
              <w:t xml:space="preserve">the </w:t>
            </w:r>
            <w:r w:rsidR="00A21F7B" w:rsidRPr="00F43905">
              <w:rPr>
                <w:rFonts w:cs="Arial"/>
                <w:lang w:val="en-GB" w:eastAsia="ar-SA"/>
              </w:rPr>
              <w:t>Bank of Slovenia</w:t>
            </w:r>
            <w:r w:rsidRPr="00F43905">
              <w:rPr>
                <w:rFonts w:cs="Arial"/>
                <w:lang w:val="en-GB" w:eastAsia="ar-SA"/>
              </w:rPr>
              <w:t xml:space="preserve"> shall manage its other assets, as well as any other assets entrusted to it.</w:t>
            </w:r>
          </w:p>
        </w:tc>
      </w:tr>
      <w:tr w:rsidR="000B0D7B" w:rsidRPr="005C6CEE" w:rsidTr="00D76479">
        <w:trPr>
          <w:trHeight w:val="20"/>
        </w:trPr>
        <w:tc>
          <w:tcPr>
            <w:tcW w:w="7443" w:type="dxa"/>
          </w:tcPr>
          <w:p w:rsidR="000B0D7B" w:rsidRPr="00F43905" w:rsidRDefault="000B0D7B" w:rsidP="00524674">
            <w:pPr>
              <w:pStyle w:val="len"/>
              <w:rPr>
                <w:rFonts w:cs="Arial"/>
                <w:lang w:val="sl-SI" w:eastAsia="ar-SA"/>
              </w:rPr>
            </w:pPr>
            <w:r w:rsidRPr="00F43905">
              <w:rPr>
                <w:rFonts w:cs="Arial"/>
                <w:lang w:val="sl-SI" w:eastAsia="ar-SA"/>
              </w:rPr>
              <w:t>63. člen</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C55F10">
            <w:pPr>
              <w:pStyle w:val="len"/>
              <w:rPr>
                <w:rFonts w:cs="Arial"/>
                <w:lang w:val="en-GB" w:eastAsia="ar-SA"/>
              </w:rPr>
            </w:pPr>
            <w:r w:rsidRPr="00F43905">
              <w:rPr>
                <w:rFonts w:cs="Arial"/>
                <w:lang w:val="en-GB" w:eastAsia="ar-SA"/>
              </w:rPr>
              <w:t>Article 63</w:t>
            </w:r>
          </w:p>
        </w:tc>
      </w:tr>
      <w:tr w:rsidR="000B0D7B" w:rsidRPr="005C6CEE" w:rsidTr="00D76479">
        <w:trPr>
          <w:trHeight w:val="20"/>
        </w:trPr>
        <w:tc>
          <w:tcPr>
            <w:tcW w:w="7443" w:type="dxa"/>
          </w:tcPr>
          <w:p w:rsidR="000B0D7B" w:rsidRPr="00F43905" w:rsidRDefault="000B0D7B" w:rsidP="00524674">
            <w:pPr>
              <w:pStyle w:val="lennaslov"/>
              <w:rPr>
                <w:rFonts w:cs="Arial"/>
                <w:lang w:val="sl-SI" w:eastAsia="ar-SA"/>
              </w:rPr>
            </w:pPr>
            <w:r w:rsidRPr="00F43905">
              <w:rPr>
                <w:rFonts w:cs="Arial"/>
                <w:lang w:val="sl-SI" w:eastAsia="ar-SA"/>
              </w:rPr>
              <w:t>(Vpis kapitala ECB in prenos dela mednarodnih deviznih rezerv)</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5328F2">
            <w:pPr>
              <w:pStyle w:val="lennaslov"/>
              <w:rPr>
                <w:rFonts w:cs="Arial"/>
                <w:lang w:val="en-GB" w:eastAsia="ar-SA"/>
              </w:rPr>
            </w:pPr>
            <w:r w:rsidRPr="00F43905">
              <w:rPr>
                <w:rFonts w:cs="Arial"/>
                <w:lang w:val="en-GB" w:eastAsia="ar-SA"/>
              </w:rPr>
              <w:t>(Subscription of ECB capital and transfer of a proportion of international foreign reserve</w:t>
            </w:r>
            <w:r w:rsidR="005328F2" w:rsidRPr="00F43905">
              <w:rPr>
                <w:rFonts w:cs="Arial"/>
                <w:lang w:val="en-GB" w:eastAsia="ar-SA"/>
              </w:rPr>
              <w:t xml:space="preserve"> assets</w:t>
            </w:r>
            <w:r w:rsidRPr="00F43905">
              <w:rPr>
                <w:rFonts w:cs="Arial"/>
                <w:lang w:val="en-GB" w:eastAsia="ar-SA"/>
              </w:rPr>
              <w:t>)</w:t>
            </w:r>
          </w:p>
        </w:tc>
      </w:tr>
      <w:tr w:rsidR="000B0D7B" w:rsidRPr="005C6CEE" w:rsidTr="00D76479">
        <w:trPr>
          <w:trHeight w:val="20"/>
        </w:trPr>
        <w:tc>
          <w:tcPr>
            <w:tcW w:w="7443" w:type="dxa"/>
          </w:tcPr>
          <w:p w:rsidR="000B0D7B" w:rsidRPr="00F43905" w:rsidRDefault="000B0D7B" w:rsidP="00524674">
            <w:pPr>
              <w:pStyle w:val="Odstavek"/>
              <w:rPr>
                <w:rFonts w:cs="Arial"/>
                <w:lang w:val="sl-SI" w:eastAsia="ar-SA"/>
              </w:rPr>
            </w:pPr>
            <w:r w:rsidRPr="00F43905">
              <w:rPr>
                <w:rFonts w:cs="Arial"/>
                <w:lang w:val="sl-SI" w:eastAsia="ar-SA"/>
              </w:rPr>
              <w:t>Vpis kapitala, prenos dela mednarodnih rezerv in druga vprašanja sodelovanja in povezovanja z ESCB in ECB se uresničuje v skladu s statutom ESCB in ECB in na njegovi podlagi sprejetimi odločitvami organov ECB.</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C55F10">
            <w:pPr>
              <w:pStyle w:val="Odstavek"/>
              <w:rPr>
                <w:rFonts w:cs="Arial"/>
                <w:lang w:val="en-GB" w:eastAsia="ar-SA"/>
              </w:rPr>
            </w:pPr>
            <w:r w:rsidRPr="00F43905">
              <w:rPr>
                <w:rFonts w:cs="Arial"/>
                <w:lang w:val="en-GB" w:eastAsia="ar-SA"/>
              </w:rPr>
              <w:t>The subscription of capital, the transfer of a proportion of international reserves and other issues concerning cooperation with and integration in</w:t>
            </w:r>
            <w:r w:rsidR="00496A07" w:rsidRPr="00F43905">
              <w:rPr>
                <w:lang w:val="en-GB"/>
              </w:rPr>
              <w:t>to</w:t>
            </w:r>
            <w:r w:rsidRPr="00F43905">
              <w:rPr>
                <w:rFonts w:cs="Arial"/>
                <w:lang w:val="en-GB" w:eastAsia="ar-SA"/>
              </w:rPr>
              <w:t xml:space="preserve"> the ESCB and the ECB shall be carried out in accordance with the Statute of the ESCB and ECB and with decisions adopted on its basis by ECB bodies.</w:t>
            </w:r>
          </w:p>
        </w:tc>
      </w:tr>
      <w:tr w:rsidR="000B0D7B" w:rsidRPr="005C6CEE" w:rsidTr="00D76479">
        <w:trPr>
          <w:trHeight w:val="20"/>
        </w:trPr>
        <w:tc>
          <w:tcPr>
            <w:tcW w:w="7443" w:type="dxa"/>
          </w:tcPr>
          <w:p w:rsidR="000B0D7B" w:rsidRPr="00F43905" w:rsidRDefault="000B0D7B" w:rsidP="00524674">
            <w:pPr>
              <w:pStyle w:val="len"/>
              <w:rPr>
                <w:rFonts w:cs="Arial"/>
                <w:lang w:val="sl-SI" w:eastAsia="ar-SA"/>
              </w:rPr>
            </w:pPr>
            <w:r w:rsidRPr="00F43905">
              <w:rPr>
                <w:rFonts w:cs="Arial"/>
                <w:lang w:val="sl-SI" w:eastAsia="ar-SA"/>
              </w:rPr>
              <w:t>64. člen</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C55F10">
            <w:pPr>
              <w:pStyle w:val="len"/>
              <w:rPr>
                <w:rFonts w:cs="Arial"/>
                <w:lang w:val="en-GB" w:eastAsia="ar-SA"/>
              </w:rPr>
            </w:pPr>
            <w:r w:rsidRPr="00F43905">
              <w:rPr>
                <w:rFonts w:cs="Arial"/>
                <w:lang w:val="en-GB" w:eastAsia="ar-SA"/>
              </w:rPr>
              <w:t>Article 64</w:t>
            </w:r>
          </w:p>
        </w:tc>
      </w:tr>
      <w:tr w:rsidR="000B0D7B" w:rsidRPr="005C6CEE" w:rsidTr="00D76479">
        <w:trPr>
          <w:trHeight w:val="20"/>
        </w:trPr>
        <w:tc>
          <w:tcPr>
            <w:tcW w:w="7443" w:type="dxa"/>
          </w:tcPr>
          <w:p w:rsidR="000B0D7B" w:rsidRPr="00F43905" w:rsidRDefault="000B0D7B" w:rsidP="00524674">
            <w:pPr>
              <w:pStyle w:val="lennaslov"/>
              <w:rPr>
                <w:rFonts w:cs="Arial"/>
                <w:lang w:val="sl-SI" w:eastAsia="ar-SA"/>
              </w:rPr>
            </w:pPr>
            <w:r w:rsidRPr="00F43905">
              <w:rPr>
                <w:rFonts w:cs="Arial"/>
                <w:lang w:val="sl-SI" w:eastAsia="ar-SA"/>
              </w:rPr>
              <w:t>(Letni obračun Banke Slovenije)</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A21F7B">
            <w:pPr>
              <w:pStyle w:val="lennaslov"/>
              <w:rPr>
                <w:rFonts w:cs="Arial"/>
                <w:lang w:val="en-GB" w:eastAsia="ar-SA"/>
              </w:rPr>
            </w:pPr>
            <w:r w:rsidRPr="00F43905">
              <w:rPr>
                <w:rFonts w:cs="Arial"/>
                <w:lang w:val="en-GB" w:eastAsia="ar-SA"/>
              </w:rPr>
              <w:t xml:space="preserve">(Annual accounts of </w:t>
            </w:r>
            <w:r w:rsidR="004F1B37" w:rsidRPr="00F43905">
              <w:rPr>
                <w:rFonts w:cs="Arial"/>
                <w:lang w:val="en-GB" w:eastAsia="ar-SA"/>
              </w:rPr>
              <w:t xml:space="preserve">the </w:t>
            </w:r>
            <w:r w:rsidR="00A21F7B" w:rsidRPr="00F43905">
              <w:rPr>
                <w:rFonts w:cs="Arial"/>
                <w:lang w:val="en-GB" w:eastAsia="ar-SA"/>
              </w:rPr>
              <w:t>Bank of Slovenia</w:t>
            </w:r>
            <w:r w:rsidRPr="00F43905">
              <w:rPr>
                <w:rFonts w:cs="Arial"/>
                <w:lang w:val="en-GB" w:eastAsia="ar-SA"/>
              </w:rPr>
              <w:t>)</w:t>
            </w:r>
          </w:p>
        </w:tc>
      </w:tr>
      <w:tr w:rsidR="000B0D7B" w:rsidRPr="005C6CEE" w:rsidTr="00D76479">
        <w:trPr>
          <w:trHeight w:val="20"/>
        </w:trPr>
        <w:tc>
          <w:tcPr>
            <w:tcW w:w="7443" w:type="dxa"/>
          </w:tcPr>
          <w:p w:rsidR="000B0D7B" w:rsidRPr="00F43905" w:rsidRDefault="000B0D7B" w:rsidP="00524674">
            <w:pPr>
              <w:pStyle w:val="Odstavek"/>
              <w:rPr>
                <w:rFonts w:cs="Arial"/>
                <w:lang w:val="sl-SI" w:eastAsia="ar-SA"/>
              </w:rPr>
            </w:pPr>
            <w:r w:rsidRPr="00F43905">
              <w:rPr>
                <w:rFonts w:cs="Arial"/>
                <w:lang w:val="sl-SI" w:eastAsia="ar-SA"/>
              </w:rPr>
              <w:t>Sestavni del letnega obračuna Banke Slovenije iz 49. člena tega zakona je tudi razporeditev dela denarnega prihodka ali odhodka ESCB, ki ga ECB v skladu s statutom ESCB in ECB ugotavlja pri izvajanju skupne denarne politike.</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A21F7B">
            <w:pPr>
              <w:pStyle w:val="Odstavek"/>
              <w:rPr>
                <w:rFonts w:cs="Arial"/>
                <w:lang w:val="en-GB" w:eastAsia="ar-SA"/>
              </w:rPr>
            </w:pPr>
            <w:r w:rsidRPr="00F43905">
              <w:rPr>
                <w:rFonts w:cs="Arial"/>
                <w:lang w:val="en-GB" w:eastAsia="ar-SA"/>
              </w:rPr>
              <w:t xml:space="preserve">The allocation of a proportion of monetary income or expenditure of the ESCB established by the ECB in accordance with the Statute of the ESCB and ECB in implementing the common monetary policy shall be an integral part of </w:t>
            </w:r>
            <w:r w:rsidR="004F1B37" w:rsidRPr="00F43905">
              <w:rPr>
                <w:rFonts w:cs="Arial"/>
                <w:lang w:val="en-GB" w:eastAsia="ar-SA"/>
              </w:rPr>
              <w:t xml:space="preserve">the </w:t>
            </w:r>
            <w:r w:rsidR="00A21F7B" w:rsidRPr="00F43905">
              <w:rPr>
                <w:rFonts w:cs="Arial"/>
                <w:lang w:val="en-GB" w:eastAsia="ar-SA"/>
              </w:rPr>
              <w:t>Bank of Slovenia</w:t>
            </w:r>
            <w:r w:rsidRPr="00F43905">
              <w:rPr>
                <w:rFonts w:cs="Arial"/>
                <w:lang w:val="en-GB" w:eastAsia="ar-SA"/>
              </w:rPr>
              <w:t xml:space="preserve">’s annual accounts </w:t>
            </w:r>
            <w:r w:rsidR="00B44A91" w:rsidRPr="00F43905">
              <w:rPr>
                <w:rFonts w:cs="Arial"/>
                <w:lang w:val="en-GB" w:eastAsia="ar-SA"/>
              </w:rPr>
              <w:t>referred to</w:t>
            </w:r>
            <w:r w:rsidRPr="00F43905">
              <w:rPr>
                <w:rFonts w:cs="Arial"/>
                <w:lang w:val="en-GB" w:eastAsia="ar-SA"/>
              </w:rPr>
              <w:t xml:space="preserve"> in Article 49 of this Act.</w:t>
            </w:r>
          </w:p>
        </w:tc>
      </w:tr>
      <w:tr w:rsidR="000B0D7B" w:rsidRPr="005C6CEE" w:rsidTr="00D76479">
        <w:trPr>
          <w:trHeight w:val="20"/>
        </w:trPr>
        <w:tc>
          <w:tcPr>
            <w:tcW w:w="7443" w:type="dxa"/>
          </w:tcPr>
          <w:p w:rsidR="000B0D7B" w:rsidRPr="00F43905" w:rsidRDefault="000B0D7B" w:rsidP="00524674">
            <w:pPr>
              <w:pStyle w:val="len"/>
              <w:rPr>
                <w:rFonts w:cs="Arial"/>
                <w:lang w:val="sl-SI" w:eastAsia="ar-SA"/>
              </w:rPr>
            </w:pPr>
            <w:r w:rsidRPr="00F43905">
              <w:rPr>
                <w:rFonts w:cs="Arial"/>
                <w:lang w:val="sl-SI" w:eastAsia="ar-SA"/>
              </w:rPr>
              <w:t>65. člen</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C55F10">
            <w:pPr>
              <w:pStyle w:val="len"/>
              <w:rPr>
                <w:rFonts w:cs="Arial"/>
                <w:lang w:val="en-GB" w:eastAsia="ar-SA"/>
              </w:rPr>
            </w:pPr>
            <w:r w:rsidRPr="00F43905">
              <w:rPr>
                <w:rFonts w:cs="Arial"/>
                <w:lang w:val="en-GB" w:eastAsia="ar-SA"/>
              </w:rPr>
              <w:t>Article 65</w:t>
            </w:r>
          </w:p>
        </w:tc>
      </w:tr>
      <w:tr w:rsidR="000B0D7B" w:rsidRPr="005C6CEE" w:rsidTr="00D76479">
        <w:trPr>
          <w:trHeight w:val="20"/>
        </w:trPr>
        <w:tc>
          <w:tcPr>
            <w:tcW w:w="7443" w:type="dxa"/>
          </w:tcPr>
          <w:p w:rsidR="000B0D7B" w:rsidRPr="00F43905" w:rsidRDefault="000B0D7B" w:rsidP="00524674">
            <w:pPr>
              <w:pStyle w:val="lennaslov"/>
              <w:rPr>
                <w:rFonts w:cs="Arial"/>
                <w:lang w:val="sl-SI" w:eastAsia="ar-SA"/>
              </w:rPr>
            </w:pPr>
            <w:r w:rsidRPr="00F43905">
              <w:rPr>
                <w:rFonts w:cs="Arial"/>
                <w:lang w:val="sl-SI" w:eastAsia="ar-SA"/>
              </w:rPr>
              <w:t>(Izbor revizorja)</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C55F10">
            <w:pPr>
              <w:pStyle w:val="lennaslov"/>
              <w:rPr>
                <w:rFonts w:cs="Arial"/>
                <w:lang w:val="en-GB" w:eastAsia="ar-SA"/>
              </w:rPr>
            </w:pPr>
            <w:r w:rsidRPr="00F43905">
              <w:rPr>
                <w:rFonts w:cs="Arial"/>
                <w:lang w:val="en-GB" w:eastAsia="ar-SA"/>
              </w:rPr>
              <w:t>(Selection of external auditors)</w:t>
            </w:r>
          </w:p>
        </w:tc>
      </w:tr>
      <w:tr w:rsidR="000B0D7B" w:rsidRPr="005C6CEE" w:rsidTr="00D76479">
        <w:trPr>
          <w:trHeight w:val="20"/>
        </w:trPr>
        <w:tc>
          <w:tcPr>
            <w:tcW w:w="7443" w:type="dxa"/>
          </w:tcPr>
          <w:p w:rsidR="000B0D7B" w:rsidRPr="00F43905" w:rsidRDefault="000B0D7B" w:rsidP="00524674">
            <w:pPr>
              <w:pStyle w:val="Odstavek"/>
              <w:rPr>
                <w:rFonts w:cs="Arial"/>
                <w:lang w:val="sl-SI" w:eastAsia="ar-SA"/>
              </w:rPr>
            </w:pPr>
            <w:r w:rsidRPr="00F43905">
              <w:rPr>
                <w:rFonts w:cs="Arial"/>
                <w:lang w:val="sl-SI" w:eastAsia="ar-SA"/>
              </w:rPr>
              <w:t>Izbor revizorja iz 52. člena tega zakona temelji na pravilih statuta ESCB in ECB.</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E20360">
            <w:pPr>
              <w:pStyle w:val="Odstavek"/>
              <w:rPr>
                <w:rFonts w:cs="Arial"/>
                <w:lang w:val="en-GB" w:eastAsia="ar-SA"/>
              </w:rPr>
            </w:pPr>
            <w:r w:rsidRPr="00F43905">
              <w:rPr>
                <w:rFonts w:cs="Arial"/>
                <w:lang w:val="en-GB" w:eastAsia="ar-SA"/>
              </w:rPr>
              <w:t xml:space="preserve">The selection of the </w:t>
            </w:r>
            <w:r w:rsidR="005328F2" w:rsidRPr="00F43905">
              <w:rPr>
                <w:rFonts w:cs="Arial"/>
                <w:lang w:val="en-GB" w:eastAsia="ar-SA"/>
              </w:rPr>
              <w:t xml:space="preserve">external </w:t>
            </w:r>
            <w:r w:rsidRPr="00F43905">
              <w:rPr>
                <w:rFonts w:cs="Arial"/>
                <w:lang w:val="en-GB" w:eastAsia="ar-SA"/>
              </w:rPr>
              <w:t xml:space="preserve">auditors </w:t>
            </w:r>
            <w:r w:rsidR="00E20360" w:rsidRPr="00F43905">
              <w:rPr>
                <w:rFonts w:cs="Arial"/>
                <w:lang w:val="en-GB" w:eastAsia="ar-SA"/>
              </w:rPr>
              <w:t>referred to in</w:t>
            </w:r>
            <w:r w:rsidRPr="00F43905">
              <w:rPr>
                <w:rFonts w:cs="Arial"/>
                <w:lang w:val="en-GB" w:eastAsia="ar-SA"/>
              </w:rPr>
              <w:t xml:space="preserve"> Article 52 of this Act shall be based on the rules </w:t>
            </w:r>
            <w:r w:rsidR="00496A07" w:rsidRPr="00F43905">
              <w:rPr>
                <w:lang w:val="en-GB"/>
              </w:rPr>
              <w:t>provided in</w:t>
            </w:r>
            <w:r w:rsidRPr="00F43905">
              <w:rPr>
                <w:rFonts w:cs="Arial"/>
                <w:lang w:val="en-GB" w:eastAsia="ar-SA"/>
              </w:rPr>
              <w:t xml:space="preserve"> the Statute of the ESCB and ECB.</w:t>
            </w:r>
          </w:p>
        </w:tc>
      </w:tr>
      <w:tr w:rsidR="000B0D7B" w:rsidRPr="005C6CEE" w:rsidTr="00D76479">
        <w:trPr>
          <w:trHeight w:val="20"/>
        </w:trPr>
        <w:tc>
          <w:tcPr>
            <w:tcW w:w="7443" w:type="dxa"/>
          </w:tcPr>
          <w:p w:rsidR="000B0D7B" w:rsidRPr="00F43905" w:rsidRDefault="000B0D7B" w:rsidP="00524674">
            <w:pPr>
              <w:pStyle w:val="len"/>
              <w:rPr>
                <w:rFonts w:cs="Arial"/>
                <w:lang w:val="sl-SI" w:eastAsia="ar-SA"/>
              </w:rPr>
            </w:pPr>
            <w:r w:rsidRPr="00F43905">
              <w:rPr>
                <w:rFonts w:cs="Arial"/>
                <w:lang w:val="sl-SI" w:eastAsia="ar-SA"/>
              </w:rPr>
              <w:lastRenderedPageBreak/>
              <w:t>66. člen</w:t>
            </w:r>
          </w:p>
        </w:tc>
        <w:tc>
          <w:tcPr>
            <w:tcW w:w="476" w:type="dxa"/>
            <w:vMerge/>
          </w:tcPr>
          <w:p w:rsidR="000B0D7B" w:rsidRPr="00B934DE" w:rsidRDefault="000B0D7B" w:rsidP="00CD24B4">
            <w:pPr>
              <w:pStyle w:val="tevilnatoka"/>
              <w:rPr>
                <w:lang w:val="sl-SI"/>
              </w:rPr>
            </w:pPr>
          </w:p>
        </w:tc>
        <w:tc>
          <w:tcPr>
            <w:tcW w:w="7363" w:type="dxa"/>
          </w:tcPr>
          <w:p w:rsidR="000B0D7B" w:rsidRPr="00F43905" w:rsidRDefault="000B0D7B" w:rsidP="00C55F10">
            <w:pPr>
              <w:pStyle w:val="len"/>
              <w:rPr>
                <w:rFonts w:cs="Arial"/>
                <w:lang w:val="en-GB" w:eastAsia="ar-SA"/>
              </w:rPr>
            </w:pPr>
            <w:r w:rsidRPr="00F43905">
              <w:rPr>
                <w:rFonts w:cs="Arial"/>
                <w:lang w:val="en-GB" w:eastAsia="ar-SA"/>
              </w:rPr>
              <w:t>Article 66</w:t>
            </w:r>
          </w:p>
        </w:tc>
      </w:tr>
      <w:tr w:rsidR="000B0D7B" w:rsidRPr="005C6CEE" w:rsidTr="00D76479">
        <w:trPr>
          <w:trHeight w:val="20"/>
        </w:trPr>
        <w:tc>
          <w:tcPr>
            <w:tcW w:w="7443" w:type="dxa"/>
          </w:tcPr>
          <w:p w:rsidR="000B0D7B" w:rsidRPr="00F43905" w:rsidRDefault="000B0D7B" w:rsidP="00524674">
            <w:pPr>
              <w:pStyle w:val="lennaslov"/>
              <w:rPr>
                <w:rFonts w:cs="Arial"/>
                <w:lang w:val="sl-SI" w:eastAsia="ar-SA"/>
              </w:rPr>
            </w:pPr>
            <w:r w:rsidRPr="00F43905">
              <w:rPr>
                <w:rFonts w:cs="Arial"/>
                <w:lang w:val="sl-SI" w:eastAsia="ar-SA"/>
              </w:rPr>
              <w:t>(Članstvo v organih ECB)</w:t>
            </w:r>
          </w:p>
        </w:tc>
        <w:tc>
          <w:tcPr>
            <w:tcW w:w="476" w:type="dxa"/>
            <w:vMerge/>
          </w:tcPr>
          <w:p w:rsidR="000B0D7B" w:rsidRPr="00B934DE" w:rsidRDefault="000B0D7B" w:rsidP="00CD24B4">
            <w:pPr>
              <w:pStyle w:val="tevilnatoka"/>
              <w:rPr>
                <w:lang w:val="sl-SI"/>
              </w:rPr>
            </w:pPr>
          </w:p>
        </w:tc>
        <w:tc>
          <w:tcPr>
            <w:tcW w:w="7363" w:type="dxa"/>
          </w:tcPr>
          <w:p w:rsidR="000B0D7B" w:rsidRPr="00F43905" w:rsidRDefault="000B0D7B" w:rsidP="00C55F10">
            <w:pPr>
              <w:pStyle w:val="lennaslov"/>
              <w:rPr>
                <w:rFonts w:cs="Arial"/>
                <w:lang w:val="en-GB" w:eastAsia="ar-SA"/>
              </w:rPr>
            </w:pPr>
            <w:r w:rsidRPr="00F43905">
              <w:rPr>
                <w:rFonts w:cs="Arial"/>
                <w:lang w:val="en-GB" w:eastAsia="ar-SA"/>
              </w:rPr>
              <w:t>(Membership in ECB bodies)</w:t>
            </w:r>
          </w:p>
        </w:tc>
      </w:tr>
      <w:tr w:rsidR="000B0D7B" w:rsidRPr="005C6CEE" w:rsidTr="00D76479">
        <w:trPr>
          <w:trHeight w:val="20"/>
        </w:trPr>
        <w:tc>
          <w:tcPr>
            <w:tcW w:w="7443" w:type="dxa"/>
          </w:tcPr>
          <w:p w:rsidR="000B0D7B" w:rsidRPr="00F43905" w:rsidRDefault="000B0D7B" w:rsidP="00524674">
            <w:pPr>
              <w:pStyle w:val="Odstavek"/>
              <w:rPr>
                <w:rFonts w:cs="Arial"/>
                <w:lang w:val="sl-SI" w:eastAsia="ar-SA"/>
              </w:rPr>
            </w:pPr>
            <w:r w:rsidRPr="00F43905">
              <w:rPr>
                <w:rFonts w:cs="Arial"/>
                <w:lang w:val="sl-SI" w:eastAsia="ar-SA"/>
              </w:rPr>
              <w:t>Z dnem uvedbe eura kot valute Republike Slovenije postane guverner Banke Slovenije član Sveta ECB.</w:t>
            </w:r>
          </w:p>
        </w:tc>
        <w:tc>
          <w:tcPr>
            <w:tcW w:w="476" w:type="dxa"/>
            <w:vMerge/>
          </w:tcPr>
          <w:p w:rsidR="000B0D7B" w:rsidRPr="00B934DE" w:rsidRDefault="000B0D7B" w:rsidP="00CD24B4">
            <w:pPr>
              <w:pStyle w:val="tevilnatoka"/>
              <w:rPr>
                <w:lang w:val="sl-SI"/>
              </w:rPr>
            </w:pPr>
          </w:p>
        </w:tc>
        <w:tc>
          <w:tcPr>
            <w:tcW w:w="7363" w:type="dxa"/>
          </w:tcPr>
          <w:p w:rsidR="000B0D7B" w:rsidRPr="00F43905" w:rsidRDefault="000B0D7B" w:rsidP="00A21F7B">
            <w:pPr>
              <w:pStyle w:val="Odstavek"/>
              <w:rPr>
                <w:rFonts w:cs="Arial"/>
                <w:lang w:val="en-GB" w:eastAsia="ar-SA"/>
              </w:rPr>
            </w:pPr>
            <w:r w:rsidRPr="00F43905">
              <w:rPr>
                <w:rFonts w:cs="Arial"/>
                <w:lang w:val="en-GB" w:eastAsia="ar-SA"/>
              </w:rPr>
              <w:t xml:space="preserve">From the day of introduction of the euro as the Republic of Slovenia’s currency, the Governor of </w:t>
            </w:r>
            <w:r w:rsidR="004F1B37" w:rsidRPr="00F43905">
              <w:rPr>
                <w:rFonts w:cs="Arial"/>
                <w:lang w:val="en-GB" w:eastAsia="ar-SA"/>
              </w:rPr>
              <w:t xml:space="preserve">the </w:t>
            </w:r>
            <w:r w:rsidR="00A21F7B" w:rsidRPr="00F43905">
              <w:rPr>
                <w:rFonts w:cs="Arial"/>
                <w:lang w:val="en-GB" w:eastAsia="ar-SA"/>
              </w:rPr>
              <w:t>Bank of Slovenia</w:t>
            </w:r>
            <w:r w:rsidRPr="00F43905">
              <w:rPr>
                <w:rFonts w:cs="Arial"/>
                <w:lang w:val="en-GB" w:eastAsia="ar-SA"/>
              </w:rPr>
              <w:t xml:space="preserve"> shall be a member of the Governing Council of the ECB.</w:t>
            </w:r>
          </w:p>
        </w:tc>
      </w:tr>
      <w:tr w:rsidR="000B0D7B" w:rsidRPr="005C6CEE" w:rsidTr="00D76479">
        <w:trPr>
          <w:trHeight w:val="20"/>
        </w:trPr>
        <w:tc>
          <w:tcPr>
            <w:tcW w:w="7443" w:type="dxa"/>
          </w:tcPr>
          <w:p w:rsidR="000B0D7B" w:rsidRPr="00F43905" w:rsidRDefault="000B0D7B" w:rsidP="00524674">
            <w:pPr>
              <w:pStyle w:val="len"/>
              <w:rPr>
                <w:rFonts w:cs="Arial"/>
                <w:lang w:val="sl-SI" w:eastAsia="ar-SA"/>
              </w:rPr>
            </w:pPr>
            <w:r w:rsidRPr="00F43905">
              <w:rPr>
                <w:rFonts w:cs="Arial"/>
                <w:lang w:val="sl-SI" w:eastAsia="ar-SA"/>
              </w:rPr>
              <w:t>67. člen</w:t>
            </w:r>
          </w:p>
        </w:tc>
        <w:tc>
          <w:tcPr>
            <w:tcW w:w="476" w:type="dxa"/>
            <w:vMerge/>
          </w:tcPr>
          <w:p w:rsidR="000B0D7B" w:rsidRPr="00B934DE" w:rsidRDefault="000B0D7B" w:rsidP="00CD24B4">
            <w:pPr>
              <w:pStyle w:val="tevilnatoka"/>
              <w:rPr>
                <w:lang w:val="sl-SI"/>
              </w:rPr>
            </w:pPr>
          </w:p>
        </w:tc>
        <w:tc>
          <w:tcPr>
            <w:tcW w:w="7363" w:type="dxa"/>
          </w:tcPr>
          <w:p w:rsidR="000B0D7B" w:rsidRPr="00F43905" w:rsidRDefault="000B0D7B" w:rsidP="00C55F10">
            <w:pPr>
              <w:pStyle w:val="len"/>
              <w:rPr>
                <w:rFonts w:cs="Arial"/>
                <w:lang w:val="en-GB" w:eastAsia="ar-SA"/>
              </w:rPr>
            </w:pPr>
            <w:r w:rsidRPr="00F43905">
              <w:rPr>
                <w:rFonts w:cs="Arial"/>
                <w:lang w:val="en-GB" w:eastAsia="ar-SA"/>
              </w:rPr>
              <w:t>Article 67</w:t>
            </w:r>
          </w:p>
        </w:tc>
      </w:tr>
      <w:tr w:rsidR="000B0D7B" w:rsidRPr="005C6CEE" w:rsidTr="00D76479">
        <w:trPr>
          <w:trHeight w:val="20"/>
        </w:trPr>
        <w:tc>
          <w:tcPr>
            <w:tcW w:w="7443" w:type="dxa"/>
          </w:tcPr>
          <w:p w:rsidR="000B0D7B" w:rsidRPr="00F43905" w:rsidRDefault="000B0D7B" w:rsidP="00524674">
            <w:pPr>
              <w:pStyle w:val="lennaslov"/>
              <w:rPr>
                <w:rFonts w:cs="Arial"/>
                <w:lang w:val="sl-SI" w:eastAsia="ar-SA"/>
              </w:rPr>
            </w:pPr>
            <w:r w:rsidRPr="00F43905">
              <w:rPr>
                <w:rFonts w:cs="Arial"/>
                <w:lang w:val="sl-SI" w:eastAsia="ar-SA"/>
              </w:rPr>
              <w:t>(Prenehanje uporabe nekaterih določb tega zakona)</w:t>
            </w:r>
          </w:p>
        </w:tc>
        <w:tc>
          <w:tcPr>
            <w:tcW w:w="476" w:type="dxa"/>
            <w:vMerge/>
          </w:tcPr>
          <w:p w:rsidR="000B0D7B" w:rsidRPr="00B934DE" w:rsidRDefault="000B0D7B" w:rsidP="00CD24B4">
            <w:pPr>
              <w:pStyle w:val="tevilnatoka"/>
              <w:rPr>
                <w:lang w:val="sl-SI"/>
              </w:rPr>
            </w:pPr>
          </w:p>
        </w:tc>
        <w:tc>
          <w:tcPr>
            <w:tcW w:w="7363" w:type="dxa"/>
          </w:tcPr>
          <w:p w:rsidR="000B0D7B" w:rsidRPr="00F43905" w:rsidRDefault="000B0D7B" w:rsidP="00C55F10">
            <w:pPr>
              <w:pStyle w:val="lennaslov"/>
              <w:rPr>
                <w:rFonts w:cs="Arial"/>
                <w:lang w:val="en-GB" w:eastAsia="ar-SA"/>
              </w:rPr>
            </w:pPr>
            <w:r w:rsidRPr="00F43905">
              <w:rPr>
                <w:rFonts w:cs="Arial"/>
                <w:lang w:val="en-GB" w:eastAsia="ar-SA"/>
              </w:rPr>
              <w:t>(Cessation of application of certain provisions of this Act)</w:t>
            </w:r>
          </w:p>
        </w:tc>
      </w:tr>
      <w:tr w:rsidR="000B0D7B" w:rsidRPr="005C6CEE" w:rsidTr="00D76479">
        <w:trPr>
          <w:trHeight w:val="20"/>
        </w:trPr>
        <w:tc>
          <w:tcPr>
            <w:tcW w:w="7443" w:type="dxa"/>
          </w:tcPr>
          <w:p w:rsidR="000B0D7B" w:rsidRPr="00F43905" w:rsidRDefault="000B0D7B" w:rsidP="00524674">
            <w:pPr>
              <w:pStyle w:val="Odstavek"/>
              <w:rPr>
                <w:rFonts w:cs="Arial"/>
                <w:lang w:val="sl-SI" w:eastAsia="ar-SA"/>
              </w:rPr>
            </w:pPr>
            <w:r w:rsidRPr="00F43905">
              <w:rPr>
                <w:rFonts w:cs="Arial"/>
                <w:lang w:val="sl-SI" w:eastAsia="ar-SA"/>
              </w:rPr>
              <w:t>(1) Z dnem uvedbe eura kot valute Republike Slovenije se prenehata uporabljati 21. in 22. člen tega zakona. Ne glede na prejšnji stavek Banka Slovenije objavlja tečajnico na podlagi referenčnih tečajev tujih valut, ki jih določa in objavlja Evropska centralna banka. Banka Slovenije lahko določa in objavlja tudi tečaje tujih valut, ki niso na tečajnici Evropske centralne banke.</w:t>
            </w:r>
          </w:p>
        </w:tc>
        <w:tc>
          <w:tcPr>
            <w:tcW w:w="476" w:type="dxa"/>
            <w:vMerge/>
          </w:tcPr>
          <w:p w:rsidR="000B0D7B" w:rsidRPr="00B934DE" w:rsidRDefault="000B0D7B" w:rsidP="00CD24B4">
            <w:pPr>
              <w:pStyle w:val="tevilnatoka"/>
              <w:rPr>
                <w:lang w:val="sl-SI"/>
              </w:rPr>
            </w:pPr>
          </w:p>
        </w:tc>
        <w:tc>
          <w:tcPr>
            <w:tcW w:w="7363" w:type="dxa"/>
          </w:tcPr>
          <w:p w:rsidR="000B0D7B" w:rsidRPr="00F43905" w:rsidRDefault="000B0D7B" w:rsidP="005328F2">
            <w:pPr>
              <w:pStyle w:val="Odstavek"/>
              <w:rPr>
                <w:rFonts w:cs="Arial"/>
                <w:lang w:val="en-GB" w:eastAsia="ar-SA"/>
              </w:rPr>
            </w:pPr>
            <w:r w:rsidRPr="00F43905">
              <w:rPr>
                <w:rFonts w:cs="Arial"/>
                <w:lang w:val="en-GB" w:eastAsia="ar-SA"/>
              </w:rPr>
              <w:t xml:space="preserve">(1) </w:t>
            </w:r>
            <w:r w:rsidR="00E20360" w:rsidRPr="00F43905">
              <w:rPr>
                <w:rFonts w:cs="Arial"/>
                <w:lang w:val="en-GB" w:eastAsia="ar-SA"/>
              </w:rPr>
              <w:t>On</w:t>
            </w:r>
            <w:r w:rsidRPr="00F43905">
              <w:rPr>
                <w:rFonts w:cs="Arial"/>
                <w:lang w:val="en-GB" w:eastAsia="ar-SA"/>
              </w:rPr>
              <w:t xml:space="preserve"> the day of introduction of the euro as the Republic of Slovenia’s currency, Articles 21 and 22 </w:t>
            </w:r>
            <w:r w:rsidR="00E20360" w:rsidRPr="00F43905">
              <w:rPr>
                <w:rFonts w:cs="Arial"/>
                <w:lang w:val="en-GB" w:eastAsia="ar-SA"/>
              </w:rPr>
              <w:t>of this Act shall cease to be in force</w:t>
            </w:r>
            <w:r w:rsidRPr="00F43905">
              <w:rPr>
                <w:rFonts w:cs="Arial"/>
                <w:lang w:val="en-GB" w:eastAsia="ar-SA"/>
              </w:rPr>
              <w:t>. Notwithstanding the pre</w:t>
            </w:r>
            <w:r w:rsidR="00E20360" w:rsidRPr="00F43905">
              <w:rPr>
                <w:rFonts w:cs="Arial"/>
                <w:lang w:val="en-GB" w:eastAsia="ar-SA"/>
              </w:rPr>
              <w:t>ceding</w:t>
            </w:r>
            <w:r w:rsidRPr="00F43905">
              <w:rPr>
                <w:rFonts w:cs="Arial"/>
                <w:lang w:val="en-GB" w:eastAsia="ar-SA"/>
              </w:rPr>
              <w:t xml:space="preserve"> sentence, </w:t>
            </w:r>
            <w:r w:rsidR="004F1B37" w:rsidRPr="00F43905">
              <w:rPr>
                <w:rFonts w:cs="Arial"/>
                <w:lang w:val="en-GB" w:eastAsia="ar-SA"/>
              </w:rPr>
              <w:t xml:space="preserve">the </w:t>
            </w:r>
            <w:r w:rsidR="00A21F7B" w:rsidRPr="00F43905">
              <w:rPr>
                <w:rFonts w:cs="Arial"/>
                <w:lang w:val="en-GB" w:eastAsia="ar-SA"/>
              </w:rPr>
              <w:t>Bank of Slovenia</w:t>
            </w:r>
            <w:r w:rsidRPr="00F43905">
              <w:rPr>
                <w:rFonts w:cs="Arial"/>
                <w:lang w:val="en-GB" w:eastAsia="ar-SA"/>
              </w:rPr>
              <w:t xml:space="preserve"> shall publish an exchange rate list on the basis of reference rates of foreign currencies determined and published by the </w:t>
            </w:r>
            <w:r w:rsidR="000A4EED" w:rsidRPr="00F43905">
              <w:rPr>
                <w:rFonts w:cs="Arial"/>
                <w:lang w:val="en-GB" w:eastAsia="ar-SA"/>
              </w:rPr>
              <w:t>European Central Bank</w:t>
            </w:r>
            <w:r w:rsidRPr="00F43905">
              <w:rPr>
                <w:rFonts w:cs="Arial"/>
                <w:lang w:val="en-GB" w:eastAsia="ar-SA"/>
              </w:rPr>
              <w:t xml:space="preserve">. </w:t>
            </w:r>
            <w:r w:rsidR="004F1B37" w:rsidRPr="00F43905">
              <w:rPr>
                <w:rFonts w:cs="Arial"/>
                <w:lang w:val="en-GB" w:eastAsia="ar-SA"/>
              </w:rPr>
              <w:t xml:space="preserve">the </w:t>
            </w:r>
            <w:r w:rsidR="00A21F7B" w:rsidRPr="00F43905">
              <w:rPr>
                <w:rFonts w:cs="Arial"/>
                <w:lang w:val="en-GB" w:eastAsia="ar-SA"/>
              </w:rPr>
              <w:t>Bank of Slovenia</w:t>
            </w:r>
            <w:r w:rsidRPr="00F43905">
              <w:rPr>
                <w:rFonts w:cs="Arial"/>
                <w:lang w:val="en-GB" w:eastAsia="ar-SA"/>
              </w:rPr>
              <w:t xml:space="preserve"> may also determine and publish exchange rates of foreign cur</w:t>
            </w:r>
            <w:r w:rsidR="00B63D07" w:rsidRPr="00F43905">
              <w:rPr>
                <w:rFonts w:cs="Arial"/>
                <w:lang w:val="en-GB" w:eastAsia="ar-SA"/>
              </w:rPr>
              <w:t xml:space="preserve">rencies that are not on the </w:t>
            </w:r>
            <w:r w:rsidR="000A4EED" w:rsidRPr="00F43905">
              <w:rPr>
                <w:rFonts w:cs="Arial"/>
                <w:lang w:val="en-GB" w:eastAsia="ar-SA"/>
              </w:rPr>
              <w:t>European Central Bank</w:t>
            </w:r>
            <w:r w:rsidRPr="00F43905">
              <w:rPr>
                <w:rFonts w:cs="Arial"/>
                <w:lang w:val="en-GB" w:eastAsia="ar-SA"/>
              </w:rPr>
              <w:t>‘s exchange rate list.</w:t>
            </w:r>
          </w:p>
        </w:tc>
      </w:tr>
      <w:tr w:rsidR="000B0D7B" w:rsidRPr="005C6CEE" w:rsidTr="00D76479">
        <w:trPr>
          <w:trHeight w:val="20"/>
        </w:trPr>
        <w:tc>
          <w:tcPr>
            <w:tcW w:w="7443" w:type="dxa"/>
          </w:tcPr>
          <w:p w:rsidR="000B0D7B" w:rsidRPr="00F43905" w:rsidRDefault="000B0D7B" w:rsidP="00524674">
            <w:pPr>
              <w:pStyle w:val="Odstavek"/>
              <w:rPr>
                <w:rFonts w:cs="Arial"/>
                <w:lang w:val="sl-SI" w:eastAsia="ar-SA"/>
              </w:rPr>
            </w:pPr>
            <w:r w:rsidRPr="00F43905">
              <w:rPr>
                <w:rFonts w:cs="Arial"/>
                <w:lang w:val="sl-SI" w:eastAsia="ar-SA"/>
              </w:rPr>
              <w:t>(2) Z dnem uvedbe eura kot valute Republike Slovenije se prenehajo uporabljati 7. člen, prvi odstavek 8. člena, 9. člen in 45. člen tega zakona.</w:t>
            </w:r>
          </w:p>
        </w:tc>
        <w:tc>
          <w:tcPr>
            <w:tcW w:w="476" w:type="dxa"/>
            <w:vMerge/>
          </w:tcPr>
          <w:p w:rsidR="000B0D7B" w:rsidRPr="00B934DE" w:rsidRDefault="000B0D7B" w:rsidP="00CD24B4">
            <w:pPr>
              <w:pStyle w:val="tevilnatoka"/>
              <w:rPr>
                <w:lang w:val="sl-SI"/>
              </w:rPr>
            </w:pPr>
          </w:p>
        </w:tc>
        <w:tc>
          <w:tcPr>
            <w:tcW w:w="7363" w:type="dxa"/>
          </w:tcPr>
          <w:p w:rsidR="000B0D7B" w:rsidRPr="00F43905" w:rsidRDefault="000B0D7B" w:rsidP="00E20360">
            <w:pPr>
              <w:pStyle w:val="Odstavek"/>
              <w:rPr>
                <w:rFonts w:cs="Arial"/>
                <w:lang w:val="en-GB" w:eastAsia="ar-SA"/>
              </w:rPr>
            </w:pPr>
            <w:r w:rsidRPr="00F43905">
              <w:rPr>
                <w:rFonts w:cs="Arial"/>
                <w:lang w:val="en-GB" w:eastAsia="ar-SA"/>
              </w:rPr>
              <w:t xml:space="preserve">(2) </w:t>
            </w:r>
            <w:r w:rsidR="00E20360" w:rsidRPr="00F43905">
              <w:rPr>
                <w:rFonts w:cs="Arial"/>
                <w:lang w:val="en-GB" w:eastAsia="ar-SA"/>
              </w:rPr>
              <w:t>On</w:t>
            </w:r>
            <w:r w:rsidRPr="00F43905">
              <w:rPr>
                <w:rFonts w:cs="Arial"/>
                <w:lang w:val="en-GB" w:eastAsia="ar-SA"/>
              </w:rPr>
              <w:t xml:space="preserve"> the day of introduction of the euro as the Republic of Slovenia’s </w:t>
            </w:r>
            <w:r w:rsidR="00E20360" w:rsidRPr="00F43905">
              <w:rPr>
                <w:rFonts w:cs="Arial"/>
                <w:lang w:val="en-GB" w:eastAsia="ar-SA"/>
              </w:rPr>
              <w:t>currency, Article 7, paragraph one of Article 8</w:t>
            </w:r>
            <w:r w:rsidRPr="00F43905">
              <w:rPr>
                <w:rFonts w:cs="Arial"/>
                <w:lang w:val="en-GB" w:eastAsia="ar-SA"/>
              </w:rPr>
              <w:t xml:space="preserve">, Article 9 and Article 45 of this Act shall cease to </w:t>
            </w:r>
            <w:r w:rsidR="00E20360" w:rsidRPr="00F43905">
              <w:rPr>
                <w:rFonts w:cs="Arial"/>
                <w:lang w:val="en-GB" w:eastAsia="ar-SA"/>
              </w:rPr>
              <w:t>be in force.</w:t>
            </w:r>
          </w:p>
        </w:tc>
      </w:tr>
      <w:tr w:rsidR="000B0D7B" w:rsidRPr="005C6CEE" w:rsidTr="00D76479">
        <w:trPr>
          <w:trHeight w:val="20"/>
        </w:trPr>
        <w:tc>
          <w:tcPr>
            <w:tcW w:w="7443" w:type="dxa"/>
          </w:tcPr>
          <w:p w:rsidR="000B0D7B" w:rsidRPr="00F43905" w:rsidRDefault="000B0D7B" w:rsidP="00524674">
            <w:pPr>
              <w:pStyle w:val="len"/>
              <w:rPr>
                <w:rFonts w:cs="Arial"/>
                <w:lang w:val="sl-SI" w:eastAsia="ar-SA"/>
              </w:rPr>
            </w:pPr>
            <w:r w:rsidRPr="00F43905">
              <w:rPr>
                <w:rFonts w:cs="Arial"/>
                <w:lang w:val="sl-SI" w:eastAsia="ar-SA"/>
              </w:rPr>
              <w:t>67.a člen</w:t>
            </w:r>
          </w:p>
        </w:tc>
        <w:tc>
          <w:tcPr>
            <w:tcW w:w="476" w:type="dxa"/>
            <w:vMerge/>
          </w:tcPr>
          <w:p w:rsidR="000B0D7B" w:rsidRPr="00B934DE" w:rsidRDefault="000B0D7B" w:rsidP="00CD24B4">
            <w:pPr>
              <w:pStyle w:val="tevilnatoka"/>
              <w:rPr>
                <w:lang w:val="sl-SI"/>
              </w:rPr>
            </w:pPr>
          </w:p>
        </w:tc>
        <w:tc>
          <w:tcPr>
            <w:tcW w:w="7363" w:type="dxa"/>
          </w:tcPr>
          <w:p w:rsidR="000B0D7B" w:rsidRPr="00F43905" w:rsidRDefault="00465AE2" w:rsidP="00C55F10">
            <w:pPr>
              <w:pStyle w:val="len"/>
              <w:rPr>
                <w:rFonts w:cs="Arial"/>
                <w:lang w:val="en-GB" w:eastAsia="ar-SA"/>
              </w:rPr>
            </w:pPr>
            <w:r w:rsidRPr="00F43905">
              <w:rPr>
                <w:rFonts w:cs="Arial"/>
                <w:lang w:val="en-GB" w:eastAsia="ar-SA"/>
              </w:rPr>
              <w:t>Article 67</w:t>
            </w:r>
            <w:r w:rsidR="000B0D7B" w:rsidRPr="00F43905">
              <w:rPr>
                <w:rFonts w:cs="Arial"/>
                <w:lang w:val="en-GB" w:eastAsia="ar-SA"/>
              </w:rPr>
              <w:t>a</w:t>
            </w:r>
          </w:p>
        </w:tc>
      </w:tr>
      <w:tr w:rsidR="000B0D7B" w:rsidRPr="005C6CEE" w:rsidTr="00D76479">
        <w:trPr>
          <w:trHeight w:val="20"/>
        </w:trPr>
        <w:tc>
          <w:tcPr>
            <w:tcW w:w="7443" w:type="dxa"/>
          </w:tcPr>
          <w:p w:rsidR="000B0D7B" w:rsidRPr="00F43905" w:rsidRDefault="000B0D7B" w:rsidP="00524674">
            <w:pPr>
              <w:pStyle w:val="lennaslov"/>
              <w:rPr>
                <w:rFonts w:cs="Arial"/>
                <w:lang w:val="sl-SI" w:eastAsia="ar-SA"/>
              </w:rPr>
            </w:pPr>
            <w:r w:rsidRPr="00F43905">
              <w:rPr>
                <w:rFonts w:cs="Arial"/>
                <w:lang w:val="sl-SI" w:eastAsia="ar-SA"/>
              </w:rPr>
              <w:t>(Mednarodno sodelovanje Banke Slovenije po uvedbi eura)</w:t>
            </w:r>
          </w:p>
        </w:tc>
        <w:tc>
          <w:tcPr>
            <w:tcW w:w="476" w:type="dxa"/>
            <w:vMerge/>
          </w:tcPr>
          <w:p w:rsidR="000B0D7B" w:rsidRPr="00B934DE" w:rsidRDefault="000B0D7B" w:rsidP="00CD24B4">
            <w:pPr>
              <w:pStyle w:val="tevilnatoka"/>
              <w:rPr>
                <w:lang w:val="sl-SI"/>
              </w:rPr>
            </w:pPr>
          </w:p>
        </w:tc>
        <w:tc>
          <w:tcPr>
            <w:tcW w:w="7363" w:type="dxa"/>
          </w:tcPr>
          <w:p w:rsidR="000B0D7B" w:rsidRPr="00F43905" w:rsidRDefault="000B0D7B" w:rsidP="00A21F7B">
            <w:pPr>
              <w:pStyle w:val="lennaslov"/>
              <w:rPr>
                <w:rFonts w:cs="Arial"/>
                <w:lang w:val="en-GB" w:eastAsia="ar-SA"/>
              </w:rPr>
            </w:pPr>
            <w:r w:rsidRPr="00F43905">
              <w:rPr>
                <w:rFonts w:cs="Arial"/>
                <w:lang w:val="en-GB" w:eastAsia="ar-SA"/>
              </w:rPr>
              <w:t>(</w:t>
            </w:r>
            <w:r w:rsidR="004F1B37" w:rsidRPr="00F43905">
              <w:rPr>
                <w:rFonts w:cs="Arial"/>
                <w:lang w:val="en-GB" w:eastAsia="ar-SA"/>
              </w:rPr>
              <w:t xml:space="preserve">The </w:t>
            </w:r>
            <w:r w:rsidR="00A21F7B" w:rsidRPr="00F43905">
              <w:rPr>
                <w:rFonts w:cs="Arial"/>
                <w:lang w:val="en-GB" w:eastAsia="ar-SA"/>
              </w:rPr>
              <w:t>Bank of Slovenia</w:t>
            </w:r>
            <w:r w:rsidRPr="00F43905">
              <w:rPr>
                <w:rFonts w:cs="Arial"/>
                <w:lang w:val="en-GB" w:eastAsia="ar-SA"/>
              </w:rPr>
              <w:t>’s international cooperation after introduction of the euro)</w:t>
            </w:r>
          </w:p>
        </w:tc>
      </w:tr>
      <w:tr w:rsidR="000B0D7B" w:rsidRPr="005C6CEE" w:rsidTr="00D76479">
        <w:trPr>
          <w:trHeight w:val="20"/>
        </w:trPr>
        <w:tc>
          <w:tcPr>
            <w:tcW w:w="7443" w:type="dxa"/>
          </w:tcPr>
          <w:p w:rsidR="000B0D7B" w:rsidRPr="00F43905" w:rsidRDefault="000B0D7B" w:rsidP="00524674">
            <w:pPr>
              <w:pStyle w:val="Odstavek"/>
              <w:rPr>
                <w:rFonts w:cs="Arial"/>
                <w:lang w:val="sl-SI" w:eastAsia="ar-SA"/>
              </w:rPr>
            </w:pPr>
            <w:r w:rsidRPr="00F43905">
              <w:rPr>
                <w:rFonts w:cs="Arial"/>
                <w:lang w:val="sl-SI" w:eastAsia="ar-SA"/>
              </w:rPr>
              <w:t>Po dnevu uvedbe eura kot valute Republike Slovenije Banka Slovenije sodeluje v mednarodnih denarnih organizacijah, če to odobri Evropska centralna banka.</w:t>
            </w:r>
          </w:p>
        </w:tc>
        <w:tc>
          <w:tcPr>
            <w:tcW w:w="476" w:type="dxa"/>
            <w:vMerge/>
          </w:tcPr>
          <w:p w:rsidR="000B0D7B" w:rsidRPr="00B934DE" w:rsidRDefault="000B0D7B" w:rsidP="00CD24B4">
            <w:pPr>
              <w:pStyle w:val="tevilnatoka"/>
              <w:rPr>
                <w:lang w:val="sl-SI"/>
              </w:rPr>
            </w:pPr>
          </w:p>
        </w:tc>
        <w:tc>
          <w:tcPr>
            <w:tcW w:w="7363" w:type="dxa"/>
          </w:tcPr>
          <w:p w:rsidR="000B0D7B" w:rsidRPr="00F43905" w:rsidRDefault="000B0D7B" w:rsidP="00CD1106">
            <w:pPr>
              <w:pStyle w:val="Odstavek"/>
              <w:rPr>
                <w:rFonts w:cs="Arial"/>
                <w:lang w:val="en-GB" w:eastAsia="ar-SA"/>
              </w:rPr>
            </w:pPr>
            <w:r w:rsidRPr="00F43905">
              <w:rPr>
                <w:rFonts w:cs="Arial"/>
                <w:lang w:val="en-GB" w:eastAsia="ar-SA"/>
              </w:rPr>
              <w:t xml:space="preserve">From the day of introduction of the euro as the Republic of Slovenia’s currency, </w:t>
            </w:r>
            <w:r w:rsidR="004F1B37" w:rsidRPr="00F43905">
              <w:rPr>
                <w:rFonts w:cs="Arial"/>
                <w:lang w:val="en-GB" w:eastAsia="ar-SA"/>
              </w:rPr>
              <w:t xml:space="preserve">the </w:t>
            </w:r>
            <w:r w:rsidR="00A21F7B" w:rsidRPr="00F43905">
              <w:rPr>
                <w:rFonts w:cs="Arial"/>
                <w:lang w:val="en-GB" w:eastAsia="ar-SA"/>
              </w:rPr>
              <w:t>Bank of Slovenia</w:t>
            </w:r>
            <w:r w:rsidRPr="00F43905">
              <w:rPr>
                <w:rFonts w:cs="Arial"/>
                <w:lang w:val="en-GB" w:eastAsia="ar-SA"/>
              </w:rPr>
              <w:t xml:space="preserve"> shall participate in international monetary organisations, subject to </w:t>
            </w:r>
            <w:r w:rsidR="00496A07" w:rsidRPr="00F43905">
              <w:rPr>
                <w:lang w:val="en-GB"/>
              </w:rPr>
              <w:t xml:space="preserve">the </w:t>
            </w:r>
            <w:r w:rsidRPr="00F43905">
              <w:rPr>
                <w:rFonts w:cs="Arial"/>
                <w:lang w:val="en-GB" w:eastAsia="ar-SA"/>
              </w:rPr>
              <w:t xml:space="preserve">approval of the </w:t>
            </w:r>
            <w:r w:rsidR="00CD1106" w:rsidRPr="00F43905">
              <w:rPr>
                <w:rFonts w:cs="Arial"/>
                <w:lang w:val="en-GB" w:eastAsia="ar-SA"/>
              </w:rPr>
              <w:t>European Central Bank</w:t>
            </w:r>
            <w:r w:rsidRPr="00F43905">
              <w:rPr>
                <w:rFonts w:cs="Arial"/>
                <w:lang w:val="en-GB" w:eastAsia="ar-SA"/>
              </w:rPr>
              <w:t>.</w:t>
            </w:r>
          </w:p>
        </w:tc>
      </w:tr>
      <w:tr w:rsidR="000B0D7B" w:rsidRPr="005C6CEE" w:rsidTr="00D76479">
        <w:trPr>
          <w:trHeight w:val="20"/>
        </w:trPr>
        <w:tc>
          <w:tcPr>
            <w:tcW w:w="7443" w:type="dxa"/>
          </w:tcPr>
          <w:p w:rsidR="000B0D7B" w:rsidRPr="00F43905" w:rsidRDefault="000B0D7B" w:rsidP="00524674">
            <w:pPr>
              <w:pStyle w:val="len"/>
              <w:rPr>
                <w:rFonts w:cs="Arial"/>
                <w:lang w:val="sl-SI" w:eastAsia="ar-SA"/>
              </w:rPr>
            </w:pPr>
            <w:r w:rsidRPr="00F43905">
              <w:rPr>
                <w:rFonts w:cs="Arial"/>
                <w:lang w:val="sl-SI" w:eastAsia="ar-SA"/>
              </w:rPr>
              <w:t>67.b člen</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465AE2">
            <w:pPr>
              <w:pStyle w:val="len"/>
              <w:rPr>
                <w:rFonts w:cs="Arial"/>
                <w:lang w:val="en-GB" w:eastAsia="ar-SA"/>
              </w:rPr>
            </w:pPr>
            <w:r w:rsidRPr="00F43905">
              <w:rPr>
                <w:rFonts w:cs="Arial"/>
                <w:lang w:val="en-GB" w:eastAsia="ar-SA"/>
              </w:rPr>
              <w:t>Article 67b</w:t>
            </w:r>
          </w:p>
        </w:tc>
      </w:tr>
      <w:tr w:rsidR="000B0D7B" w:rsidRPr="005C6CEE" w:rsidTr="00D76479">
        <w:trPr>
          <w:trHeight w:val="20"/>
        </w:trPr>
        <w:tc>
          <w:tcPr>
            <w:tcW w:w="7443" w:type="dxa"/>
          </w:tcPr>
          <w:p w:rsidR="000B0D7B" w:rsidRPr="00F43905" w:rsidRDefault="000B0D7B" w:rsidP="00524674">
            <w:pPr>
              <w:pStyle w:val="lennaslov"/>
              <w:rPr>
                <w:rFonts w:cs="Arial"/>
                <w:lang w:val="sl-SI" w:eastAsia="ar-SA"/>
              </w:rPr>
            </w:pPr>
            <w:r w:rsidRPr="00F43905">
              <w:rPr>
                <w:rFonts w:cs="Arial"/>
                <w:lang w:val="sl-SI" w:eastAsia="ar-SA"/>
              </w:rPr>
              <w:t>(Sankcije Evropske centralne banke)</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5D0B21">
            <w:pPr>
              <w:pStyle w:val="lennaslov"/>
              <w:rPr>
                <w:rFonts w:cs="Arial"/>
                <w:lang w:val="en-GB" w:eastAsia="ar-SA"/>
              </w:rPr>
            </w:pPr>
            <w:r w:rsidRPr="00F43905">
              <w:rPr>
                <w:rFonts w:cs="Arial"/>
                <w:lang w:val="en-GB" w:eastAsia="ar-SA"/>
              </w:rPr>
              <w:t xml:space="preserve">(Sanctions of the </w:t>
            </w:r>
            <w:r w:rsidR="005D0B21" w:rsidRPr="00F43905">
              <w:rPr>
                <w:rFonts w:cs="Arial"/>
                <w:lang w:val="en-GB" w:eastAsia="ar-SA"/>
              </w:rPr>
              <w:t xml:space="preserve">European </w:t>
            </w:r>
            <w:r w:rsidR="00CD1106" w:rsidRPr="00F43905">
              <w:rPr>
                <w:rFonts w:cs="Arial"/>
                <w:lang w:val="en-GB" w:eastAsia="ar-SA"/>
              </w:rPr>
              <w:t>Central Bank</w:t>
            </w:r>
            <w:r w:rsidRPr="00F43905">
              <w:rPr>
                <w:rFonts w:cs="Arial"/>
                <w:lang w:val="en-GB" w:eastAsia="ar-SA"/>
              </w:rPr>
              <w:t>)</w:t>
            </w:r>
          </w:p>
        </w:tc>
      </w:tr>
      <w:tr w:rsidR="000B0D7B" w:rsidRPr="005C6CEE" w:rsidTr="00D76479">
        <w:trPr>
          <w:trHeight w:val="20"/>
        </w:trPr>
        <w:tc>
          <w:tcPr>
            <w:tcW w:w="7443" w:type="dxa"/>
          </w:tcPr>
          <w:p w:rsidR="000B0D7B" w:rsidRPr="00F43905" w:rsidRDefault="000B0D7B" w:rsidP="00524674">
            <w:pPr>
              <w:pStyle w:val="Odstavek"/>
              <w:rPr>
                <w:rFonts w:cs="Arial"/>
                <w:lang w:val="sl-SI" w:eastAsia="ar-SA"/>
              </w:rPr>
            </w:pPr>
            <w:r w:rsidRPr="00F43905">
              <w:rPr>
                <w:rFonts w:cs="Arial"/>
                <w:lang w:val="sl-SI" w:eastAsia="ar-SA"/>
              </w:rPr>
              <w:t xml:space="preserve">(1) Po dnevu uvedbe eura kot valute Republike Slovenije velja in se uporablja sistem sankcij Evropske centralne banke. Banka Slovenije </w:t>
            </w:r>
            <w:r w:rsidRPr="00F43905">
              <w:rPr>
                <w:rFonts w:cs="Arial"/>
                <w:lang w:val="sl-SI" w:eastAsia="ar-SA"/>
              </w:rPr>
              <w:lastRenderedPageBreak/>
              <w:t>sodeluje v postopkih izrekanja sankcij Evropske centralne banke v skladu s predpisi Evropske unije in Evropske centralne banke.</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CD1106">
            <w:pPr>
              <w:pStyle w:val="Odstavek"/>
              <w:rPr>
                <w:rFonts w:cs="Arial"/>
                <w:lang w:val="en-GB" w:eastAsia="ar-SA"/>
              </w:rPr>
            </w:pPr>
            <w:r w:rsidRPr="00F43905">
              <w:rPr>
                <w:rFonts w:cs="Arial"/>
                <w:lang w:val="en-GB" w:eastAsia="ar-SA"/>
              </w:rPr>
              <w:t xml:space="preserve">(1) From the day of introduction of the euro as the Republic of Slovenia’s currency, the system of sanctions of the </w:t>
            </w:r>
            <w:r w:rsidR="00CD1106" w:rsidRPr="00F43905">
              <w:rPr>
                <w:rFonts w:cs="Arial"/>
                <w:lang w:val="en-GB" w:eastAsia="ar-SA"/>
              </w:rPr>
              <w:t xml:space="preserve">European Central </w:t>
            </w:r>
            <w:r w:rsidR="00CD1106" w:rsidRPr="00F43905">
              <w:rPr>
                <w:rFonts w:cs="Arial"/>
                <w:lang w:val="en-GB" w:eastAsia="ar-SA"/>
              </w:rPr>
              <w:lastRenderedPageBreak/>
              <w:t>Bank</w:t>
            </w:r>
            <w:r w:rsidRPr="00F43905">
              <w:rPr>
                <w:rFonts w:cs="Arial"/>
                <w:lang w:val="en-GB" w:eastAsia="ar-SA"/>
              </w:rPr>
              <w:t xml:space="preserve"> shall be in force and shall apply. </w:t>
            </w:r>
            <w:r w:rsidR="00496A07" w:rsidRPr="00F43905">
              <w:rPr>
                <w:lang w:val="en-GB"/>
              </w:rPr>
              <w:t xml:space="preserve">The </w:t>
            </w:r>
            <w:r w:rsidR="00EC152D" w:rsidRPr="00F43905">
              <w:rPr>
                <w:rFonts w:cs="Arial"/>
                <w:lang w:val="en-GB" w:eastAsia="ar-SA"/>
              </w:rPr>
              <w:t>Bank of Slovenia</w:t>
            </w:r>
            <w:r w:rsidRPr="00F43905">
              <w:rPr>
                <w:rFonts w:cs="Arial"/>
                <w:lang w:val="en-GB" w:eastAsia="ar-SA"/>
              </w:rPr>
              <w:t xml:space="preserve"> shall participate in procedures for imposing the </w:t>
            </w:r>
            <w:r w:rsidR="00CD1106" w:rsidRPr="00F43905">
              <w:rPr>
                <w:rFonts w:cs="Arial"/>
                <w:lang w:val="en-GB" w:eastAsia="ar-SA"/>
              </w:rPr>
              <w:t>European Central Bank</w:t>
            </w:r>
            <w:r w:rsidRPr="00F43905">
              <w:rPr>
                <w:rFonts w:cs="Arial"/>
                <w:lang w:val="en-GB" w:eastAsia="ar-SA"/>
              </w:rPr>
              <w:t xml:space="preserve">’s sanctions in accordance with the regulations of the European Union and the </w:t>
            </w:r>
            <w:r w:rsidR="00CD1106" w:rsidRPr="00F43905">
              <w:rPr>
                <w:rFonts w:cs="Arial"/>
                <w:lang w:val="en-GB" w:eastAsia="ar-SA"/>
              </w:rPr>
              <w:t>European Central Bank</w:t>
            </w:r>
            <w:r w:rsidRPr="00F43905">
              <w:rPr>
                <w:rFonts w:cs="Arial"/>
                <w:lang w:val="en-GB" w:eastAsia="ar-SA"/>
              </w:rPr>
              <w:t>.</w:t>
            </w:r>
          </w:p>
        </w:tc>
      </w:tr>
      <w:tr w:rsidR="000B0D7B" w:rsidRPr="005C6CEE" w:rsidTr="00D76479">
        <w:trPr>
          <w:trHeight w:val="20"/>
        </w:trPr>
        <w:tc>
          <w:tcPr>
            <w:tcW w:w="7443" w:type="dxa"/>
          </w:tcPr>
          <w:p w:rsidR="000B0D7B" w:rsidRPr="00F43905" w:rsidRDefault="000B0D7B" w:rsidP="00524674">
            <w:pPr>
              <w:pStyle w:val="Odstavek"/>
              <w:rPr>
                <w:rFonts w:cs="Arial"/>
                <w:lang w:val="sl-SI" w:eastAsia="ar-SA"/>
              </w:rPr>
            </w:pPr>
            <w:r w:rsidRPr="00F43905">
              <w:rPr>
                <w:rFonts w:cs="Arial"/>
                <w:lang w:val="sl-SI" w:eastAsia="ar-SA"/>
              </w:rPr>
              <w:lastRenderedPageBreak/>
              <w:t>(2) Denarne sankcije, ki jih izreče Evropska centralna banka so prihodek Evropske centralne banke.</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6F5619">
            <w:pPr>
              <w:pStyle w:val="Odstavek"/>
              <w:rPr>
                <w:rFonts w:cs="Arial"/>
                <w:lang w:val="en-GB" w:eastAsia="ar-SA"/>
              </w:rPr>
            </w:pPr>
            <w:r w:rsidRPr="00F43905">
              <w:rPr>
                <w:rFonts w:cs="Arial"/>
                <w:lang w:val="en-GB" w:eastAsia="ar-SA"/>
              </w:rPr>
              <w:t xml:space="preserve">(2) The fines imposed by the </w:t>
            </w:r>
            <w:r w:rsidR="00CD1106" w:rsidRPr="00F43905">
              <w:rPr>
                <w:rFonts w:cs="Arial"/>
                <w:lang w:val="en-GB" w:eastAsia="ar-SA"/>
              </w:rPr>
              <w:t>European Central Bank</w:t>
            </w:r>
            <w:r w:rsidRPr="00F43905">
              <w:rPr>
                <w:rFonts w:cs="Arial"/>
                <w:lang w:val="en-GB" w:eastAsia="ar-SA"/>
              </w:rPr>
              <w:t xml:space="preserve"> shall </w:t>
            </w:r>
            <w:r w:rsidR="007F6997" w:rsidRPr="00F43905">
              <w:rPr>
                <w:lang w:val="en-GB"/>
              </w:rPr>
              <w:t>constitute</w:t>
            </w:r>
            <w:r w:rsidRPr="00F43905">
              <w:rPr>
                <w:rFonts w:cs="Arial"/>
                <w:lang w:val="en-GB" w:eastAsia="ar-SA"/>
              </w:rPr>
              <w:t xml:space="preserve"> revenue for the </w:t>
            </w:r>
            <w:r w:rsidR="00CD1106" w:rsidRPr="00F43905">
              <w:rPr>
                <w:rFonts w:cs="Arial"/>
                <w:lang w:val="en-GB" w:eastAsia="ar-SA"/>
              </w:rPr>
              <w:t>European Central Bank</w:t>
            </w:r>
            <w:r w:rsidRPr="00F43905">
              <w:rPr>
                <w:rFonts w:cs="Arial"/>
                <w:lang w:val="en-GB" w:eastAsia="ar-SA"/>
              </w:rPr>
              <w:t>.</w:t>
            </w:r>
          </w:p>
        </w:tc>
      </w:tr>
      <w:tr w:rsidR="000B0D7B" w:rsidRPr="005C6CEE" w:rsidTr="00D76479">
        <w:trPr>
          <w:trHeight w:val="20"/>
        </w:trPr>
        <w:tc>
          <w:tcPr>
            <w:tcW w:w="7443" w:type="dxa"/>
          </w:tcPr>
          <w:p w:rsidR="000B0D7B" w:rsidRPr="00F43905" w:rsidRDefault="000B0D7B" w:rsidP="00524674">
            <w:pPr>
              <w:pStyle w:val="Poglavje"/>
            </w:pPr>
            <w:r w:rsidRPr="00F43905">
              <w:t>12. KAZENSKE DOLOČBE</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6F5619">
            <w:pPr>
              <w:pStyle w:val="Poglavje"/>
              <w:rPr>
                <w:lang w:val="en-GB"/>
              </w:rPr>
            </w:pPr>
            <w:r w:rsidRPr="00F43905">
              <w:rPr>
                <w:lang w:val="en-GB"/>
              </w:rPr>
              <w:t>12. PENAL</w:t>
            </w:r>
            <w:r w:rsidR="007F6997" w:rsidRPr="00F43905">
              <w:rPr>
                <w:lang w:val="en-GB"/>
              </w:rPr>
              <w:t>TY</w:t>
            </w:r>
            <w:r w:rsidRPr="00F43905">
              <w:rPr>
                <w:lang w:val="en-GB"/>
              </w:rPr>
              <w:t xml:space="preserve"> PROVISIONS</w:t>
            </w:r>
          </w:p>
        </w:tc>
      </w:tr>
      <w:tr w:rsidR="000B0D7B" w:rsidRPr="005C6CEE" w:rsidTr="00D76479">
        <w:trPr>
          <w:trHeight w:val="20"/>
        </w:trPr>
        <w:tc>
          <w:tcPr>
            <w:tcW w:w="7443" w:type="dxa"/>
          </w:tcPr>
          <w:p w:rsidR="000B0D7B" w:rsidRPr="00F43905" w:rsidRDefault="000B0D7B" w:rsidP="00524674">
            <w:pPr>
              <w:pStyle w:val="len"/>
              <w:rPr>
                <w:rFonts w:cs="Arial"/>
                <w:lang w:val="sl-SI" w:eastAsia="ar-SA"/>
              </w:rPr>
            </w:pPr>
            <w:r w:rsidRPr="00F43905">
              <w:rPr>
                <w:rFonts w:cs="Arial"/>
                <w:lang w:val="sl-SI" w:eastAsia="ar-SA"/>
              </w:rPr>
              <w:t>68. člen</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C55F10">
            <w:pPr>
              <w:pStyle w:val="len"/>
              <w:rPr>
                <w:rFonts w:cs="Arial"/>
                <w:lang w:val="en-GB" w:eastAsia="ar-SA"/>
              </w:rPr>
            </w:pPr>
            <w:r w:rsidRPr="00F43905">
              <w:rPr>
                <w:rFonts w:cs="Arial"/>
                <w:lang w:val="en-GB" w:eastAsia="ar-SA"/>
              </w:rPr>
              <w:t>Article 68</w:t>
            </w:r>
          </w:p>
        </w:tc>
      </w:tr>
      <w:tr w:rsidR="000B0D7B" w:rsidRPr="005C6CEE" w:rsidTr="00D76479">
        <w:trPr>
          <w:trHeight w:val="20"/>
        </w:trPr>
        <w:tc>
          <w:tcPr>
            <w:tcW w:w="7443" w:type="dxa"/>
          </w:tcPr>
          <w:p w:rsidR="000B0D7B" w:rsidRPr="00F43905" w:rsidRDefault="000B0D7B" w:rsidP="00524674">
            <w:pPr>
              <w:pStyle w:val="lennaslov"/>
              <w:rPr>
                <w:rFonts w:cs="Arial"/>
                <w:lang w:val="sl-SI" w:eastAsia="ar-SA"/>
              </w:rPr>
            </w:pPr>
            <w:r w:rsidRPr="00F43905">
              <w:rPr>
                <w:rFonts w:cs="Arial"/>
                <w:lang w:val="sl-SI" w:eastAsia="ar-SA"/>
              </w:rPr>
              <w:t>(Kršitve bank in hranilnic)</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5B137F">
            <w:pPr>
              <w:pStyle w:val="lennaslov"/>
              <w:rPr>
                <w:rFonts w:cs="Arial"/>
                <w:lang w:val="en-GB" w:eastAsia="ar-SA"/>
              </w:rPr>
            </w:pPr>
            <w:r w:rsidRPr="00F43905">
              <w:rPr>
                <w:rFonts w:cs="Arial"/>
                <w:lang w:val="en-GB" w:eastAsia="ar-SA"/>
              </w:rPr>
              <w:t>(</w:t>
            </w:r>
            <w:r w:rsidR="005B137F" w:rsidRPr="00F43905">
              <w:rPr>
                <w:rFonts w:cs="Arial"/>
                <w:lang w:val="en-GB" w:eastAsia="ar-SA"/>
              </w:rPr>
              <w:t>Violations</w:t>
            </w:r>
            <w:r w:rsidR="00530E2E" w:rsidRPr="00F43905">
              <w:rPr>
                <w:rFonts w:cs="Arial"/>
                <w:lang w:val="en-GB" w:eastAsia="ar-SA"/>
              </w:rPr>
              <w:t xml:space="preserve"> </w:t>
            </w:r>
            <w:r w:rsidRPr="00F43905">
              <w:rPr>
                <w:rFonts w:cs="Arial"/>
                <w:lang w:val="en-GB" w:eastAsia="ar-SA"/>
              </w:rPr>
              <w:t>by banks and savings banks)</w:t>
            </w:r>
          </w:p>
        </w:tc>
      </w:tr>
      <w:tr w:rsidR="000B0D7B" w:rsidRPr="005C6CEE" w:rsidTr="00D76479">
        <w:trPr>
          <w:trHeight w:val="20"/>
        </w:trPr>
        <w:tc>
          <w:tcPr>
            <w:tcW w:w="7443" w:type="dxa"/>
          </w:tcPr>
          <w:p w:rsidR="000B0D7B" w:rsidRPr="00F43905" w:rsidRDefault="000B0D7B" w:rsidP="00524674">
            <w:pPr>
              <w:pStyle w:val="Odstavek"/>
              <w:rPr>
                <w:rFonts w:cs="Arial"/>
                <w:lang w:val="sl-SI" w:eastAsia="ar-SA"/>
              </w:rPr>
            </w:pPr>
            <w:r w:rsidRPr="00F43905">
              <w:rPr>
                <w:rFonts w:cs="Arial"/>
                <w:lang w:val="sl-SI" w:eastAsia="ar-SA"/>
              </w:rPr>
              <w:t>(1) Z globo od 8.000 do 80.000 eurov se kaznuje za prekršek banka ali hranilnica:</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F81E1B">
            <w:pPr>
              <w:pStyle w:val="Odstavek"/>
              <w:rPr>
                <w:rFonts w:cs="Arial"/>
                <w:lang w:val="en-GB" w:eastAsia="ar-SA"/>
              </w:rPr>
            </w:pPr>
            <w:r w:rsidRPr="00F43905">
              <w:rPr>
                <w:rFonts w:cs="Arial"/>
                <w:lang w:val="en-GB" w:eastAsia="ar-SA"/>
              </w:rPr>
              <w:t xml:space="preserve">(1) </w:t>
            </w:r>
            <w:r w:rsidR="007F6997" w:rsidRPr="00F43905">
              <w:rPr>
                <w:lang w:val="en-GB"/>
              </w:rPr>
              <w:t>A b</w:t>
            </w:r>
            <w:r w:rsidR="00A60980" w:rsidRPr="00F43905">
              <w:rPr>
                <w:rFonts w:cs="Arial"/>
                <w:lang w:val="en-GB" w:eastAsia="ar-SA"/>
              </w:rPr>
              <w:t>ank or a savings bank shall be fined from EUR 8,000 to EUR 80,000 for the offences of:</w:t>
            </w:r>
          </w:p>
        </w:tc>
      </w:tr>
      <w:tr w:rsidR="000B0D7B" w:rsidRPr="005C6CEE" w:rsidTr="00D76479">
        <w:trPr>
          <w:trHeight w:val="20"/>
        </w:trPr>
        <w:tc>
          <w:tcPr>
            <w:tcW w:w="7443" w:type="dxa"/>
          </w:tcPr>
          <w:p w:rsidR="000B0D7B" w:rsidRPr="00F43905" w:rsidRDefault="000B0D7B" w:rsidP="00EA708B">
            <w:pPr>
              <w:pStyle w:val="tevilnatoka"/>
              <w:numPr>
                <w:ilvl w:val="0"/>
                <w:numId w:val="25"/>
              </w:numPr>
              <w:suppressAutoHyphens w:val="0"/>
              <w:rPr>
                <w:lang w:val="sl-SI"/>
              </w:rPr>
            </w:pPr>
            <w:r w:rsidRPr="00F43905">
              <w:rPr>
                <w:lang w:val="sl-SI"/>
              </w:rPr>
              <w:t>če ne pošlje podatkov in informacij, ki jih Banka Slovenije potrebuje pri opravljanju svojih nalog po tem ali drugem zakonu oziroma ne pošlje podatkov in informacij, kot je predpisano (drugi odstavek 13. člena);</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A60980" w:rsidP="00987B0B">
            <w:pPr>
              <w:pStyle w:val="tevilnatoka"/>
              <w:numPr>
                <w:ilvl w:val="0"/>
                <w:numId w:val="43"/>
              </w:numPr>
              <w:suppressAutoHyphens w:val="0"/>
              <w:rPr>
                <w:lang w:val="en-GB"/>
              </w:rPr>
            </w:pPr>
            <w:r w:rsidRPr="00F43905">
              <w:rPr>
                <w:lang w:val="en-GB"/>
              </w:rPr>
              <w:t>failing</w:t>
            </w:r>
            <w:r w:rsidR="000B0D7B" w:rsidRPr="00F43905">
              <w:rPr>
                <w:lang w:val="en-GB"/>
              </w:rPr>
              <w:t xml:space="preserve"> to submit data and information required by </w:t>
            </w:r>
            <w:r w:rsidR="00FE7EB5" w:rsidRPr="00F43905">
              <w:rPr>
                <w:lang w:val="en-GB"/>
              </w:rPr>
              <w:t xml:space="preserve">the </w:t>
            </w:r>
            <w:r w:rsidR="00987B0B" w:rsidRPr="00F43905">
              <w:rPr>
                <w:lang w:val="en-GB"/>
              </w:rPr>
              <w:t>Bank of Slovenia</w:t>
            </w:r>
            <w:r w:rsidR="000B0D7B" w:rsidRPr="00F43905">
              <w:rPr>
                <w:lang w:val="en-GB"/>
              </w:rPr>
              <w:t xml:space="preserve"> to perform its tasks </w:t>
            </w:r>
            <w:r w:rsidRPr="00F43905">
              <w:rPr>
                <w:lang w:val="en-GB"/>
              </w:rPr>
              <w:t>in accordance with</w:t>
            </w:r>
            <w:r w:rsidR="000B0D7B" w:rsidRPr="00F43905">
              <w:rPr>
                <w:lang w:val="en-GB"/>
              </w:rPr>
              <w:t xml:space="preserve"> this Act or any other law or fail</w:t>
            </w:r>
            <w:r w:rsidRPr="00F43905">
              <w:rPr>
                <w:lang w:val="en-GB"/>
              </w:rPr>
              <w:t>ing</w:t>
            </w:r>
            <w:r w:rsidR="000B0D7B" w:rsidRPr="00F43905">
              <w:rPr>
                <w:lang w:val="en-GB"/>
              </w:rPr>
              <w:t xml:space="preserve"> to submit data and informat</w:t>
            </w:r>
            <w:r w:rsidRPr="00F43905">
              <w:rPr>
                <w:lang w:val="en-GB"/>
              </w:rPr>
              <w:t>ion as prescribed (paragraph two of Article 13</w:t>
            </w:r>
            <w:r w:rsidR="000B0D7B" w:rsidRPr="00F43905">
              <w:rPr>
                <w:lang w:val="en-GB"/>
              </w:rPr>
              <w:t>);</w:t>
            </w:r>
          </w:p>
        </w:tc>
      </w:tr>
      <w:tr w:rsidR="000B0D7B" w:rsidRPr="005C6CEE" w:rsidTr="00D76479">
        <w:trPr>
          <w:trHeight w:val="20"/>
        </w:trPr>
        <w:tc>
          <w:tcPr>
            <w:tcW w:w="7443" w:type="dxa"/>
          </w:tcPr>
          <w:p w:rsidR="000B0D7B" w:rsidRPr="00F43905" w:rsidRDefault="000B0D7B" w:rsidP="00EA708B">
            <w:pPr>
              <w:pStyle w:val="tevilnatoka"/>
              <w:numPr>
                <w:ilvl w:val="0"/>
                <w:numId w:val="25"/>
              </w:numPr>
              <w:suppressAutoHyphens w:val="0"/>
              <w:rPr>
                <w:lang w:val="sl-SI"/>
              </w:rPr>
            </w:pPr>
            <w:r w:rsidRPr="00F43905">
              <w:rPr>
                <w:lang w:val="sl-SI"/>
              </w:rPr>
              <w:t>če ne upošteva predpisov in navodil o delovanju informacijskega sistema, ki jih predpiše Banka Slovenije (tretji odstavek 13. člena);</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A60980" w:rsidP="00987B0B">
            <w:pPr>
              <w:pStyle w:val="tevilnatoka"/>
              <w:numPr>
                <w:ilvl w:val="0"/>
                <w:numId w:val="13"/>
              </w:numPr>
              <w:suppressAutoHyphens w:val="0"/>
              <w:rPr>
                <w:lang w:val="en-GB"/>
              </w:rPr>
            </w:pPr>
            <w:r w:rsidRPr="00F43905">
              <w:rPr>
                <w:lang w:val="en-GB"/>
              </w:rPr>
              <w:t>failing</w:t>
            </w:r>
            <w:r w:rsidR="000B0D7B" w:rsidRPr="00F43905">
              <w:rPr>
                <w:lang w:val="en-GB"/>
              </w:rPr>
              <w:t xml:space="preserve"> to apply the regulations and instructions on the functioning of the information system prescribed b</w:t>
            </w:r>
            <w:r w:rsidRPr="00F43905">
              <w:rPr>
                <w:lang w:val="en-GB"/>
              </w:rPr>
              <w:t xml:space="preserve">y </w:t>
            </w:r>
            <w:r w:rsidR="00FE7EB5" w:rsidRPr="00F43905">
              <w:rPr>
                <w:lang w:val="en-GB"/>
              </w:rPr>
              <w:t xml:space="preserve">the </w:t>
            </w:r>
            <w:r w:rsidR="00987B0B" w:rsidRPr="00F43905">
              <w:rPr>
                <w:lang w:val="en-GB"/>
              </w:rPr>
              <w:t>Bank of Slovenia</w:t>
            </w:r>
            <w:r w:rsidRPr="00F43905">
              <w:rPr>
                <w:lang w:val="en-GB"/>
              </w:rPr>
              <w:t xml:space="preserve"> (paragraph three of Article 13</w:t>
            </w:r>
            <w:r w:rsidR="000B0D7B" w:rsidRPr="00F43905">
              <w:rPr>
                <w:lang w:val="en-GB"/>
              </w:rPr>
              <w:t>);</w:t>
            </w:r>
          </w:p>
        </w:tc>
      </w:tr>
      <w:tr w:rsidR="000B0D7B" w:rsidRPr="005C6CEE" w:rsidTr="00D76479">
        <w:trPr>
          <w:trHeight w:val="20"/>
        </w:trPr>
        <w:tc>
          <w:tcPr>
            <w:tcW w:w="7443" w:type="dxa"/>
          </w:tcPr>
          <w:p w:rsidR="000B0D7B" w:rsidRPr="00F43905" w:rsidRDefault="000B0D7B" w:rsidP="00EA708B">
            <w:pPr>
              <w:pStyle w:val="tevilnatoka"/>
              <w:numPr>
                <w:ilvl w:val="0"/>
                <w:numId w:val="25"/>
              </w:numPr>
              <w:suppressAutoHyphens w:val="0"/>
              <w:rPr>
                <w:lang w:val="sl-SI"/>
              </w:rPr>
            </w:pPr>
            <w:r w:rsidRPr="00F43905">
              <w:rPr>
                <w:lang w:val="sl-SI"/>
              </w:rPr>
              <w:t>če ne upošteva predpisov in navodil, ki jih Banka Slovenije sprejema pri opravljanju nalog usmerjanja, vodenja in podpiranja plačilnih sistemov (14. člen);</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A60980" w:rsidP="00987B0B">
            <w:pPr>
              <w:pStyle w:val="tevilnatoka"/>
              <w:numPr>
                <w:ilvl w:val="0"/>
                <w:numId w:val="13"/>
              </w:numPr>
              <w:suppressAutoHyphens w:val="0"/>
              <w:rPr>
                <w:lang w:val="en-GB"/>
              </w:rPr>
            </w:pPr>
            <w:r w:rsidRPr="00F43905">
              <w:rPr>
                <w:lang w:val="en-GB"/>
              </w:rPr>
              <w:t xml:space="preserve">failing </w:t>
            </w:r>
            <w:r w:rsidR="000B0D7B" w:rsidRPr="00F43905">
              <w:rPr>
                <w:lang w:val="en-GB"/>
              </w:rPr>
              <w:t xml:space="preserve">to apply the regulations and instructions adopted by </w:t>
            </w:r>
            <w:r w:rsidR="00FE7EB5" w:rsidRPr="00F43905">
              <w:rPr>
                <w:lang w:val="en-GB"/>
              </w:rPr>
              <w:t xml:space="preserve">the </w:t>
            </w:r>
            <w:r w:rsidR="00987B0B" w:rsidRPr="00F43905">
              <w:rPr>
                <w:lang w:val="en-GB"/>
              </w:rPr>
              <w:t>Bank of Slovenia</w:t>
            </w:r>
            <w:r w:rsidR="000B0D7B" w:rsidRPr="00F43905">
              <w:rPr>
                <w:lang w:val="en-GB"/>
              </w:rPr>
              <w:t xml:space="preserve"> in performance of the tasks of steering, managing and supporting payment systems (Article 14); or</w:t>
            </w:r>
          </w:p>
        </w:tc>
      </w:tr>
      <w:tr w:rsidR="000B0D7B" w:rsidRPr="005C6CEE" w:rsidTr="00D76479">
        <w:trPr>
          <w:trHeight w:val="20"/>
        </w:trPr>
        <w:tc>
          <w:tcPr>
            <w:tcW w:w="7443" w:type="dxa"/>
          </w:tcPr>
          <w:p w:rsidR="000B0D7B" w:rsidRPr="00F43905" w:rsidRDefault="000B0D7B" w:rsidP="00EA708B">
            <w:pPr>
              <w:pStyle w:val="tevilnatoka"/>
              <w:numPr>
                <w:ilvl w:val="0"/>
                <w:numId w:val="25"/>
              </w:numPr>
              <w:suppressAutoHyphens w:val="0"/>
              <w:rPr>
                <w:lang w:val="sl-SI"/>
              </w:rPr>
            </w:pPr>
            <w:r w:rsidRPr="00F43905">
              <w:rPr>
                <w:lang w:val="sl-SI"/>
              </w:rPr>
              <w:t>če stori dejanje, ki je prepovedano z Uredbo 2182/2004 v povezavi z Uredbo 2183/2004.</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A60980" w:rsidP="000B0D7B">
            <w:pPr>
              <w:pStyle w:val="tevilnatoka"/>
              <w:numPr>
                <w:ilvl w:val="0"/>
                <w:numId w:val="13"/>
              </w:numPr>
              <w:suppressAutoHyphens w:val="0"/>
              <w:rPr>
                <w:lang w:val="en-GB"/>
              </w:rPr>
            </w:pPr>
            <w:r w:rsidRPr="00F43905">
              <w:rPr>
                <w:lang w:val="en-GB"/>
              </w:rPr>
              <w:t>committing</w:t>
            </w:r>
            <w:r w:rsidR="000B0D7B" w:rsidRPr="00F43905">
              <w:rPr>
                <w:lang w:val="en-GB"/>
              </w:rPr>
              <w:t xml:space="preserve"> an act prohibited under Regulation 2182/2004 in conjunction with Regulation 2183/2004.</w:t>
            </w:r>
          </w:p>
        </w:tc>
      </w:tr>
      <w:tr w:rsidR="000B0D7B" w:rsidRPr="005C6CEE" w:rsidTr="00D76479">
        <w:trPr>
          <w:trHeight w:val="20"/>
        </w:trPr>
        <w:tc>
          <w:tcPr>
            <w:tcW w:w="7443" w:type="dxa"/>
          </w:tcPr>
          <w:p w:rsidR="000B0D7B" w:rsidRPr="00F43905" w:rsidRDefault="000B0D7B" w:rsidP="00524674">
            <w:pPr>
              <w:pStyle w:val="Odstavek"/>
              <w:rPr>
                <w:rFonts w:cs="Arial"/>
                <w:lang w:val="sl-SI" w:eastAsia="ar-SA"/>
              </w:rPr>
            </w:pPr>
            <w:r w:rsidRPr="00F43905">
              <w:rPr>
                <w:rFonts w:cs="Arial"/>
                <w:lang w:val="sl-SI" w:eastAsia="ar-SA"/>
              </w:rPr>
              <w:t>(2) Z globo od 1.000 do 4.100 eurov se kaznuje za prekršek odgovorna oseba v banki ali hranilnici, ki stori dejanje iz prejšnjega odstavka.</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F62F39">
            <w:pPr>
              <w:pStyle w:val="Odstavek"/>
              <w:rPr>
                <w:rFonts w:cs="Arial"/>
                <w:lang w:val="en-GB" w:eastAsia="ar-SA"/>
              </w:rPr>
            </w:pPr>
            <w:r w:rsidRPr="00F43905">
              <w:rPr>
                <w:rFonts w:cs="Arial"/>
                <w:lang w:val="en-GB" w:eastAsia="ar-SA"/>
              </w:rPr>
              <w:t xml:space="preserve">(2) </w:t>
            </w:r>
            <w:r w:rsidR="004B78C5" w:rsidRPr="00F43905">
              <w:rPr>
                <w:rFonts w:cs="Arial"/>
                <w:lang w:val="en-GB" w:eastAsia="ar-SA"/>
              </w:rPr>
              <w:t>The responsible person in a bank or a savings</w:t>
            </w:r>
            <w:r w:rsidR="00B63D07" w:rsidRPr="00F43905">
              <w:rPr>
                <w:rFonts w:cs="Arial"/>
                <w:lang w:val="en-GB" w:eastAsia="ar-SA"/>
              </w:rPr>
              <w:t xml:space="preserve"> bank shall be fined from EUR 1,</w:t>
            </w:r>
            <w:r w:rsidR="004B78C5" w:rsidRPr="00F43905">
              <w:rPr>
                <w:rFonts w:cs="Arial"/>
                <w:lang w:val="en-GB" w:eastAsia="ar-SA"/>
              </w:rPr>
              <w:t>000 to EUR</w:t>
            </w:r>
            <w:r w:rsidR="00B63D07" w:rsidRPr="00F43905">
              <w:rPr>
                <w:rFonts w:cs="Arial"/>
                <w:lang w:val="en-GB" w:eastAsia="ar-SA"/>
              </w:rPr>
              <w:t xml:space="preserve"> 4,</w:t>
            </w:r>
            <w:r w:rsidR="00112689" w:rsidRPr="00F43905">
              <w:rPr>
                <w:rFonts w:cs="Arial"/>
                <w:lang w:val="en-GB" w:eastAsia="ar-SA"/>
              </w:rPr>
              <w:t>100</w:t>
            </w:r>
            <w:r w:rsidR="00F62F39" w:rsidRPr="00F43905">
              <w:rPr>
                <w:rFonts w:cs="Arial"/>
                <w:lang w:val="en-GB" w:eastAsia="ar-SA"/>
              </w:rPr>
              <w:t xml:space="preserve"> for the offences referred to in t</w:t>
            </w:r>
            <w:r w:rsidRPr="00F43905">
              <w:rPr>
                <w:rFonts w:cs="Arial"/>
                <w:lang w:val="en-GB" w:eastAsia="ar-SA"/>
              </w:rPr>
              <w:t xml:space="preserve">he </w:t>
            </w:r>
            <w:r w:rsidR="00850F67" w:rsidRPr="00F43905">
              <w:rPr>
                <w:rFonts w:cs="Arial"/>
                <w:lang w:val="en-GB" w:eastAsia="ar-SA"/>
              </w:rPr>
              <w:t>preceding</w:t>
            </w:r>
            <w:r w:rsidRPr="00F43905">
              <w:rPr>
                <w:rFonts w:cs="Arial"/>
                <w:lang w:val="en-GB" w:eastAsia="ar-SA"/>
              </w:rPr>
              <w:t xml:space="preserve"> paragraph.</w:t>
            </w:r>
          </w:p>
        </w:tc>
      </w:tr>
      <w:tr w:rsidR="000B0D7B" w:rsidRPr="005C6CEE" w:rsidTr="00D76479">
        <w:trPr>
          <w:trHeight w:val="20"/>
        </w:trPr>
        <w:tc>
          <w:tcPr>
            <w:tcW w:w="7443" w:type="dxa"/>
          </w:tcPr>
          <w:p w:rsidR="000B0D7B" w:rsidRPr="00F43905" w:rsidRDefault="000B0D7B" w:rsidP="00524674">
            <w:pPr>
              <w:pStyle w:val="Odstavek"/>
              <w:rPr>
                <w:rFonts w:cs="Arial"/>
                <w:lang w:val="sl-SI" w:eastAsia="ar-SA"/>
              </w:rPr>
            </w:pPr>
            <w:r w:rsidRPr="00F43905">
              <w:rPr>
                <w:rFonts w:cs="Arial"/>
                <w:lang w:val="sl-SI" w:eastAsia="ar-SA"/>
              </w:rPr>
              <w:t>(3) Določbe, ki določajo globe za prekrške v povezavi s 1. točko prvega odstavka tega člena se ne uporabljajo, če gre za opustitve ali dejanja, ki se preganjajo ali kaznujejo v skladu z Uredbo Sveta (ES) št. 2533/98 z dne 23. novembra 1998 o zbiranju statističnih informacij s strani Evropske centralne banke (UL L št. 318, 27. 11. 1998, str. 8, v nadaljnjem besedilu: Uredba 2533/98).</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024A8B">
            <w:pPr>
              <w:pStyle w:val="Odstavek"/>
              <w:rPr>
                <w:rFonts w:cs="Arial"/>
                <w:lang w:val="en-GB" w:eastAsia="ar-SA"/>
              </w:rPr>
            </w:pPr>
            <w:r w:rsidRPr="00F43905">
              <w:rPr>
                <w:rFonts w:cs="Arial"/>
                <w:lang w:val="en-GB" w:eastAsia="ar-SA"/>
              </w:rPr>
              <w:t xml:space="preserve">(3) </w:t>
            </w:r>
            <w:r w:rsidR="007F6997" w:rsidRPr="00F43905">
              <w:rPr>
                <w:lang w:val="en-GB"/>
              </w:rPr>
              <w:t>The p</w:t>
            </w:r>
            <w:r w:rsidRPr="00F43905">
              <w:rPr>
                <w:rFonts w:cs="Arial"/>
                <w:lang w:val="en-GB" w:eastAsia="ar-SA"/>
              </w:rPr>
              <w:t xml:space="preserve">rovisions </w:t>
            </w:r>
            <w:r w:rsidR="007F6997" w:rsidRPr="00F43905">
              <w:rPr>
                <w:lang w:val="en-GB"/>
              </w:rPr>
              <w:t>laying down</w:t>
            </w:r>
            <w:r w:rsidRPr="00F43905">
              <w:rPr>
                <w:rFonts w:cs="Arial"/>
                <w:lang w:val="en-GB" w:eastAsia="ar-SA"/>
              </w:rPr>
              <w:t xml:space="preserve"> the fines for offences in connection with point 1 of paragraph </w:t>
            </w:r>
            <w:r w:rsidR="00850F67" w:rsidRPr="00F43905">
              <w:rPr>
                <w:rFonts w:cs="Arial"/>
                <w:lang w:val="en-GB" w:eastAsia="ar-SA"/>
              </w:rPr>
              <w:t xml:space="preserve">one </w:t>
            </w:r>
            <w:r w:rsidRPr="00F43905">
              <w:rPr>
                <w:rFonts w:cs="Arial"/>
                <w:lang w:val="en-GB" w:eastAsia="ar-SA"/>
              </w:rPr>
              <w:t>of this Article shall not apply in the case of omissions or acts which are prosecuted or punished in accordance with Council Regulation (EC) No 2533/98 of 23 November 1998 concerning collection of statistical information by the European Central B</w:t>
            </w:r>
            <w:r w:rsidR="00F62F39" w:rsidRPr="00F43905">
              <w:rPr>
                <w:rFonts w:cs="Arial"/>
                <w:lang w:val="en-GB" w:eastAsia="ar-SA"/>
              </w:rPr>
              <w:t>ank (OJ L 318, 27.11.1998, p. 8)</w:t>
            </w:r>
            <w:r w:rsidRPr="00F43905">
              <w:rPr>
                <w:rFonts w:cs="Arial"/>
                <w:lang w:val="en-GB" w:eastAsia="ar-SA"/>
              </w:rPr>
              <w:t xml:space="preserve"> </w:t>
            </w:r>
            <w:r w:rsidR="00F62F39" w:rsidRPr="00F43905">
              <w:rPr>
                <w:rFonts w:cs="Arial"/>
                <w:lang w:val="en-GB" w:eastAsia="ar-SA"/>
              </w:rPr>
              <w:t>(</w:t>
            </w:r>
            <w:r w:rsidR="00024A8B" w:rsidRPr="00F43905">
              <w:rPr>
                <w:rFonts w:cs="Arial"/>
                <w:lang w:val="en-GB" w:eastAsia="ar-SA"/>
              </w:rPr>
              <w:t xml:space="preserve">hereinafter: </w:t>
            </w:r>
            <w:r w:rsidRPr="00F43905">
              <w:rPr>
                <w:rFonts w:cs="Arial"/>
                <w:lang w:val="en-GB" w:eastAsia="ar-SA"/>
              </w:rPr>
              <w:t>Regulation 2533/98).</w:t>
            </w:r>
          </w:p>
        </w:tc>
      </w:tr>
      <w:tr w:rsidR="000B0D7B" w:rsidRPr="005C6CEE" w:rsidTr="00D76479">
        <w:trPr>
          <w:trHeight w:val="20"/>
        </w:trPr>
        <w:tc>
          <w:tcPr>
            <w:tcW w:w="7443" w:type="dxa"/>
          </w:tcPr>
          <w:p w:rsidR="000B0D7B" w:rsidRPr="00F43905" w:rsidRDefault="000B0D7B" w:rsidP="00524674">
            <w:pPr>
              <w:pStyle w:val="len"/>
              <w:rPr>
                <w:rFonts w:cs="Arial"/>
                <w:lang w:val="sl-SI" w:eastAsia="ar-SA"/>
              </w:rPr>
            </w:pPr>
            <w:r w:rsidRPr="00F43905">
              <w:rPr>
                <w:rFonts w:cs="Arial"/>
                <w:lang w:val="sl-SI" w:eastAsia="ar-SA"/>
              </w:rPr>
              <w:lastRenderedPageBreak/>
              <w:t>69. člen</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C55F10">
            <w:pPr>
              <w:pStyle w:val="len"/>
              <w:rPr>
                <w:rFonts w:cs="Arial"/>
                <w:lang w:val="en-GB" w:eastAsia="ar-SA"/>
              </w:rPr>
            </w:pPr>
            <w:r w:rsidRPr="00F43905">
              <w:rPr>
                <w:rFonts w:cs="Arial"/>
                <w:lang w:val="en-GB" w:eastAsia="ar-SA"/>
              </w:rPr>
              <w:t>Article 69</w:t>
            </w:r>
          </w:p>
        </w:tc>
      </w:tr>
      <w:tr w:rsidR="000B0D7B" w:rsidRPr="005C6CEE" w:rsidTr="00D76479">
        <w:trPr>
          <w:trHeight w:val="20"/>
        </w:trPr>
        <w:tc>
          <w:tcPr>
            <w:tcW w:w="7443" w:type="dxa"/>
          </w:tcPr>
          <w:p w:rsidR="000B0D7B" w:rsidRPr="00F43905" w:rsidRDefault="000B0D7B" w:rsidP="00524674">
            <w:pPr>
              <w:pStyle w:val="lennaslov"/>
              <w:rPr>
                <w:rFonts w:cs="Arial"/>
                <w:lang w:val="sl-SI" w:eastAsia="ar-SA"/>
              </w:rPr>
            </w:pPr>
            <w:r w:rsidRPr="00F43905">
              <w:rPr>
                <w:rFonts w:cs="Arial"/>
                <w:lang w:val="sl-SI" w:eastAsia="ar-SA"/>
              </w:rPr>
              <w:t>(Kršitve drugih oseb)</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EE3C59">
            <w:pPr>
              <w:pStyle w:val="lennaslov"/>
              <w:rPr>
                <w:rFonts w:cs="Arial"/>
                <w:lang w:val="en-GB" w:eastAsia="ar-SA"/>
              </w:rPr>
            </w:pPr>
            <w:r w:rsidRPr="00F43905">
              <w:rPr>
                <w:rFonts w:cs="Arial"/>
                <w:lang w:val="en-GB" w:eastAsia="ar-SA"/>
              </w:rPr>
              <w:t>(</w:t>
            </w:r>
            <w:r w:rsidR="00EE3C59" w:rsidRPr="00F43905">
              <w:rPr>
                <w:rFonts w:cs="Arial"/>
                <w:lang w:val="en-GB" w:eastAsia="ar-SA"/>
              </w:rPr>
              <w:t>Violations</w:t>
            </w:r>
            <w:r w:rsidRPr="00F43905">
              <w:rPr>
                <w:rFonts w:cs="Arial"/>
                <w:lang w:val="en-GB" w:eastAsia="ar-SA"/>
              </w:rPr>
              <w:t xml:space="preserve"> by other entities)</w:t>
            </w:r>
          </w:p>
        </w:tc>
      </w:tr>
      <w:tr w:rsidR="000B0D7B" w:rsidRPr="005C6CEE" w:rsidTr="00D76479">
        <w:trPr>
          <w:trHeight w:val="20"/>
        </w:trPr>
        <w:tc>
          <w:tcPr>
            <w:tcW w:w="7443" w:type="dxa"/>
          </w:tcPr>
          <w:p w:rsidR="000B0D7B" w:rsidRPr="00F43905" w:rsidRDefault="000B0D7B" w:rsidP="00524674">
            <w:pPr>
              <w:pStyle w:val="Odstavek"/>
              <w:rPr>
                <w:rFonts w:cs="Arial"/>
                <w:lang w:val="sl-SI" w:eastAsia="ar-SA"/>
              </w:rPr>
            </w:pPr>
            <w:r w:rsidRPr="00F43905">
              <w:rPr>
                <w:rFonts w:cs="Arial"/>
                <w:lang w:val="sl-SI" w:eastAsia="ar-SA"/>
              </w:rPr>
              <w:t>(1) Z globo od 1.000 do 6.000 eurov se kaznuje za prekršek pravna oseba ali podružnica tuje pravne osebe:</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FA12DF">
            <w:pPr>
              <w:pStyle w:val="Odstavek"/>
              <w:rPr>
                <w:rFonts w:cs="Arial"/>
                <w:lang w:val="en-GB" w:eastAsia="ar-SA"/>
              </w:rPr>
            </w:pPr>
            <w:r w:rsidRPr="00F43905">
              <w:rPr>
                <w:rFonts w:cs="Arial"/>
                <w:lang w:val="en-GB" w:eastAsia="ar-SA"/>
              </w:rPr>
              <w:t xml:space="preserve">(1) </w:t>
            </w:r>
            <w:r w:rsidR="00112689" w:rsidRPr="00F43905">
              <w:rPr>
                <w:rFonts w:cs="Arial"/>
                <w:lang w:val="en-GB" w:eastAsia="ar-SA"/>
              </w:rPr>
              <w:t>A l</w:t>
            </w:r>
            <w:r w:rsidR="00336DB1" w:rsidRPr="00F43905">
              <w:rPr>
                <w:rFonts w:cs="Arial"/>
                <w:lang w:val="en-GB" w:eastAsia="ar-SA"/>
              </w:rPr>
              <w:t xml:space="preserve">egal person or a </w:t>
            </w:r>
            <w:r w:rsidR="00FA12DF" w:rsidRPr="00F43905">
              <w:rPr>
                <w:rFonts w:cs="Arial"/>
                <w:lang w:val="en-GB" w:eastAsia="ar-SA"/>
              </w:rPr>
              <w:t>subsidiary</w:t>
            </w:r>
            <w:r w:rsidR="00336DB1" w:rsidRPr="00F43905">
              <w:rPr>
                <w:rFonts w:cs="Arial"/>
                <w:lang w:val="en-GB" w:eastAsia="ar-SA"/>
              </w:rPr>
              <w:t xml:space="preserve"> of a foreign legal </w:t>
            </w:r>
            <w:r w:rsidR="00112689" w:rsidRPr="00F43905">
              <w:rPr>
                <w:rFonts w:cs="Arial"/>
                <w:lang w:val="en-GB" w:eastAsia="ar-SA"/>
              </w:rPr>
              <w:t xml:space="preserve">person </w:t>
            </w:r>
            <w:r w:rsidR="00B63D07" w:rsidRPr="00F43905">
              <w:rPr>
                <w:rFonts w:cs="Arial"/>
                <w:lang w:val="en-GB" w:eastAsia="ar-SA"/>
              </w:rPr>
              <w:t>shall be fined from EUR 1,</w:t>
            </w:r>
            <w:r w:rsidR="00336DB1" w:rsidRPr="00F43905">
              <w:rPr>
                <w:rFonts w:cs="Arial"/>
                <w:lang w:val="en-GB" w:eastAsia="ar-SA"/>
              </w:rPr>
              <w:t>000 to EUR</w:t>
            </w:r>
            <w:r w:rsidR="00B63D07" w:rsidRPr="00F43905">
              <w:rPr>
                <w:rFonts w:cs="Arial"/>
                <w:lang w:val="en-GB" w:eastAsia="ar-SA"/>
              </w:rPr>
              <w:t xml:space="preserve"> 6,</w:t>
            </w:r>
            <w:r w:rsidRPr="00F43905">
              <w:rPr>
                <w:rFonts w:cs="Arial"/>
                <w:lang w:val="en-GB" w:eastAsia="ar-SA"/>
              </w:rPr>
              <w:t xml:space="preserve">000 </w:t>
            </w:r>
            <w:r w:rsidR="00112689" w:rsidRPr="00F43905">
              <w:rPr>
                <w:rFonts w:cs="Arial"/>
                <w:lang w:val="en-GB" w:eastAsia="ar-SA"/>
              </w:rPr>
              <w:t>for the offences of:</w:t>
            </w:r>
          </w:p>
        </w:tc>
      </w:tr>
      <w:tr w:rsidR="000B0D7B" w:rsidRPr="005C6CEE" w:rsidTr="00D76479">
        <w:trPr>
          <w:trHeight w:val="20"/>
        </w:trPr>
        <w:tc>
          <w:tcPr>
            <w:tcW w:w="7443" w:type="dxa"/>
          </w:tcPr>
          <w:p w:rsidR="000B0D7B" w:rsidRPr="00F43905" w:rsidRDefault="000B0D7B" w:rsidP="00EA708B">
            <w:pPr>
              <w:pStyle w:val="tevilnatoka"/>
              <w:numPr>
                <w:ilvl w:val="0"/>
                <w:numId w:val="26"/>
              </w:numPr>
              <w:suppressAutoHyphens w:val="0"/>
              <w:rPr>
                <w:lang w:val="sl-SI"/>
              </w:rPr>
            </w:pPr>
            <w:r w:rsidRPr="00F43905">
              <w:rPr>
                <w:lang w:val="sl-SI"/>
              </w:rPr>
              <w:t>če ne pošlje podatkov in informacij, ki jih Banka Slovenije potrebuje pri opravljanju svojih nalog po tem ali drugem zakonu oziroma ne pošlje podatkov in informacij, kot je predpisano (drugi odstavek 13. člena);</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112689" w:rsidP="00355D75">
            <w:pPr>
              <w:pStyle w:val="tevilnatoka"/>
              <w:numPr>
                <w:ilvl w:val="0"/>
                <w:numId w:val="44"/>
              </w:numPr>
              <w:suppressAutoHyphens w:val="0"/>
              <w:rPr>
                <w:lang w:val="en-GB"/>
              </w:rPr>
            </w:pPr>
            <w:r w:rsidRPr="00F43905">
              <w:rPr>
                <w:lang w:val="en-GB"/>
              </w:rPr>
              <w:t>failing</w:t>
            </w:r>
            <w:r w:rsidR="000B0D7B" w:rsidRPr="00F43905">
              <w:rPr>
                <w:lang w:val="en-GB"/>
              </w:rPr>
              <w:t xml:space="preserve"> to submit data and information required by </w:t>
            </w:r>
            <w:r w:rsidR="00FE7EB5" w:rsidRPr="00F43905">
              <w:rPr>
                <w:lang w:val="en-GB"/>
              </w:rPr>
              <w:t xml:space="preserve">the </w:t>
            </w:r>
            <w:r w:rsidR="00355D75" w:rsidRPr="00F43905">
              <w:rPr>
                <w:lang w:val="en-GB"/>
              </w:rPr>
              <w:t>Bank of Slovenia</w:t>
            </w:r>
            <w:r w:rsidR="000B0D7B" w:rsidRPr="00F43905">
              <w:rPr>
                <w:lang w:val="en-GB"/>
              </w:rPr>
              <w:t xml:space="preserve"> for performing its tasks </w:t>
            </w:r>
            <w:r w:rsidRPr="00F43905">
              <w:rPr>
                <w:lang w:val="en-GB"/>
              </w:rPr>
              <w:t xml:space="preserve">in accordance with </w:t>
            </w:r>
            <w:r w:rsidR="000B0D7B" w:rsidRPr="00F43905">
              <w:rPr>
                <w:lang w:val="en-GB"/>
              </w:rPr>
              <w:t>th</w:t>
            </w:r>
            <w:r w:rsidRPr="00F43905">
              <w:rPr>
                <w:lang w:val="en-GB"/>
              </w:rPr>
              <w:t>is Act or any other law or failing</w:t>
            </w:r>
            <w:r w:rsidR="000B0D7B" w:rsidRPr="00F43905">
              <w:rPr>
                <w:lang w:val="en-GB"/>
              </w:rPr>
              <w:t xml:space="preserve"> to submit data and information as prescribed (</w:t>
            </w:r>
            <w:r w:rsidRPr="00F43905">
              <w:rPr>
                <w:lang w:val="en-GB"/>
              </w:rPr>
              <w:t>paragraph two of Article 13)</w:t>
            </w:r>
            <w:r w:rsidR="000B0D7B" w:rsidRPr="00F43905">
              <w:rPr>
                <w:lang w:val="en-GB"/>
              </w:rPr>
              <w:t>;</w:t>
            </w:r>
          </w:p>
        </w:tc>
      </w:tr>
      <w:tr w:rsidR="000B0D7B" w:rsidRPr="005C6CEE" w:rsidTr="00D76479">
        <w:trPr>
          <w:trHeight w:val="20"/>
        </w:trPr>
        <w:tc>
          <w:tcPr>
            <w:tcW w:w="7443" w:type="dxa"/>
          </w:tcPr>
          <w:p w:rsidR="000B0D7B" w:rsidRPr="00F43905" w:rsidRDefault="000B0D7B" w:rsidP="00EA708B">
            <w:pPr>
              <w:pStyle w:val="tevilnatoka"/>
              <w:numPr>
                <w:ilvl w:val="0"/>
                <w:numId w:val="26"/>
              </w:numPr>
              <w:suppressAutoHyphens w:val="0"/>
              <w:rPr>
                <w:lang w:val="sl-SI"/>
              </w:rPr>
            </w:pPr>
            <w:r w:rsidRPr="00F43905">
              <w:rPr>
                <w:lang w:val="sl-SI"/>
              </w:rPr>
              <w:t>če ne upošteva predpisov in navodil o delovanju informacijskega sistema, ki jih predpiše Banka Slovenije (tretji odstavek 13. člena);</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112689" w:rsidP="00355D75">
            <w:pPr>
              <w:pStyle w:val="tevilnatoka"/>
              <w:numPr>
                <w:ilvl w:val="0"/>
                <w:numId w:val="13"/>
              </w:numPr>
              <w:suppressAutoHyphens w:val="0"/>
              <w:rPr>
                <w:lang w:val="en-GB"/>
              </w:rPr>
            </w:pPr>
            <w:r w:rsidRPr="00F43905">
              <w:rPr>
                <w:lang w:val="en-GB"/>
              </w:rPr>
              <w:t>failing</w:t>
            </w:r>
            <w:r w:rsidR="000B0D7B" w:rsidRPr="00F43905">
              <w:rPr>
                <w:lang w:val="en-GB"/>
              </w:rPr>
              <w:t xml:space="preserve"> to apply the regulations and instructions on the functioning of the information system prescribed b</w:t>
            </w:r>
            <w:r w:rsidR="0031010F" w:rsidRPr="00F43905">
              <w:rPr>
                <w:lang w:val="en-GB"/>
              </w:rPr>
              <w:t xml:space="preserve">y </w:t>
            </w:r>
            <w:r w:rsidR="00FE7EB5" w:rsidRPr="00F43905">
              <w:rPr>
                <w:lang w:val="en-GB"/>
              </w:rPr>
              <w:t xml:space="preserve">the </w:t>
            </w:r>
            <w:r w:rsidR="00355D75" w:rsidRPr="00F43905">
              <w:rPr>
                <w:lang w:val="en-GB"/>
              </w:rPr>
              <w:t>Bank of Slovenia</w:t>
            </w:r>
            <w:r w:rsidR="0031010F" w:rsidRPr="00F43905">
              <w:rPr>
                <w:lang w:val="en-GB"/>
              </w:rPr>
              <w:t xml:space="preserve"> (paragraph three of Article 13</w:t>
            </w:r>
            <w:r w:rsidR="000B0D7B" w:rsidRPr="00F43905">
              <w:rPr>
                <w:lang w:val="en-GB"/>
              </w:rPr>
              <w:t>); or</w:t>
            </w:r>
          </w:p>
        </w:tc>
      </w:tr>
      <w:tr w:rsidR="000B0D7B" w:rsidRPr="005C6CEE" w:rsidTr="00D76479">
        <w:trPr>
          <w:trHeight w:val="20"/>
        </w:trPr>
        <w:tc>
          <w:tcPr>
            <w:tcW w:w="7443" w:type="dxa"/>
          </w:tcPr>
          <w:p w:rsidR="000B0D7B" w:rsidRPr="00F43905" w:rsidRDefault="000B0D7B" w:rsidP="00EA708B">
            <w:pPr>
              <w:pStyle w:val="tevilnatoka"/>
              <w:numPr>
                <w:ilvl w:val="0"/>
                <w:numId w:val="26"/>
              </w:numPr>
              <w:suppressAutoHyphens w:val="0"/>
              <w:rPr>
                <w:lang w:val="sl-SI"/>
              </w:rPr>
            </w:pPr>
            <w:r w:rsidRPr="00F43905">
              <w:rPr>
                <w:lang w:val="sl-SI"/>
              </w:rPr>
              <w:t>če stori dejanje, ki je prepovedano z Uredbo 2182/2004 v povezavi z Uredbo 2183/2004.</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112689" w:rsidP="000B0D7B">
            <w:pPr>
              <w:pStyle w:val="tevilnatoka"/>
              <w:numPr>
                <w:ilvl w:val="0"/>
                <w:numId w:val="13"/>
              </w:numPr>
              <w:suppressAutoHyphens w:val="0"/>
              <w:rPr>
                <w:lang w:val="en-GB"/>
              </w:rPr>
            </w:pPr>
            <w:r w:rsidRPr="00F43905">
              <w:rPr>
                <w:lang w:val="en-GB"/>
              </w:rPr>
              <w:t>committing</w:t>
            </w:r>
            <w:r w:rsidR="000B0D7B" w:rsidRPr="00F43905">
              <w:rPr>
                <w:lang w:val="en-GB"/>
              </w:rPr>
              <w:t xml:space="preserve"> an act prohibited under Regulation 2182/2004 in conjunction with Regulation 2183/2004. </w:t>
            </w:r>
          </w:p>
        </w:tc>
      </w:tr>
      <w:tr w:rsidR="000B0D7B" w:rsidRPr="005C6CEE" w:rsidTr="00D76479">
        <w:trPr>
          <w:trHeight w:val="20"/>
        </w:trPr>
        <w:tc>
          <w:tcPr>
            <w:tcW w:w="7443" w:type="dxa"/>
          </w:tcPr>
          <w:p w:rsidR="000B0D7B" w:rsidRPr="00F43905" w:rsidRDefault="000B0D7B" w:rsidP="00524674">
            <w:pPr>
              <w:pStyle w:val="Odstavek"/>
              <w:rPr>
                <w:rFonts w:cs="Arial"/>
                <w:lang w:val="sl-SI" w:eastAsia="ar-SA"/>
              </w:rPr>
            </w:pPr>
            <w:r w:rsidRPr="00F43905">
              <w:rPr>
                <w:rFonts w:cs="Arial"/>
                <w:lang w:val="sl-SI" w:eastAsia="ar-SA"/>
              </w:rPr>
              <w:t>(2) Z globo od 400 do 3.000 eurov se kaznuje za prekršek odgovorna oseba pravne osebe ali podružnice tuje pravne osebe, ki stori dejanje iz prejšnjega odstavka.</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FA12DF">
            <w:pPr>
              <w:pStyle w:val="Odstavek"/>
              <w:rPr>
                <w:rFonts w:cs="Arial"/>
                <w:lang w:val="en-GB" w:eastAsia="ar-SA"/>
              </w:rPr>
            </w:pPr>
            <w:r w:rsidRPr="00F43905">
              <w:rPr>
                <w:rFonts w:cs="Arial"/>
                <w:lang w:val="en-GB" w:eastAsia="ar-SA"/>
              </w:rPr>
              <w:t xml:space="preserve">(2) </w:t>
            </w:r>
            <w:r w:rsidR="00112689" w:rsidRPr="00F43905">
              <w:rPr>
                <w:rFonts w:cs="Arial"/>
                <w:lang w:val="en-GB" w:eastAsia="ar-SA"/>
              </w:rPr>
              <w:t xml:space="preserve">The responsible person of a legal person or of a </w:t>
            </w:r>
            <w:r w:rsidR="00FA12DF" w:rsidRPr="00F43905">
              <w:rPr>
                <w:rFonts w:cs="Arial"/>
                <w:lang w:val="en-GB" w:eastAsia="ar-SA"/>
              </w:rPr>
              <w:t>subsidiary</w:t>
            </w:r>
            <w:r w:rsidR="00112689" w:rsidRPr="00F43905">
              <w:rPr>
                <w:rFonts w:cs="Arial"/>
                <w:lang w:val="en-GB" w:eastAsia="ar-SA"/>
              </w:rPr>
              <w:t xml:space="preserve"> of a foreign legal person shall be fined from EUR 400 to EUR</w:t>
            </w:r>
            <w:r w:rsidR="00B63D07" w:rsidRPr="00F43905">
              <w:rPr>
                <w:rFonts w:cs="Arial"/>
                <w:lang w:val="en-GB" w:eastAsia="ar-SA"/>
              </w:rPr>
              <w:t xml:space="preserve"> 3,</w:t>
            </w:r>
            <w:r w:rsidRPr="00F43905">
              <w:rPr>
                <w:rFonts w:cs="Arial"/>
                <w:lang w:val="en-GB" w:eastAsia="ar-SA"/>
              </w:rPr>
              <w:t xml:space="preserve">000 </w:t>
            </w:r>
            <w:r w:rsidR="00112689" w:rsidRPr="00F43905">
              <w:rPr>
                <w:rFonts w:cs="Arial"/>
                <w:lang w:val="en-GB" w:eastAsia="ar-SA"/>
              </w:rPr>
              <w:t>for the offences referred to in the preceding paragraph.</w:t>
            </w:r>
          </w:p>
        </w:tc>
      </w:tr>
      <w:tr w:rsidR="000B0D7B" w:rsidRPr="005C6CEE" w:rsidTr="00D76479">
        <w:trPr>
          <w:trHeight w:val="20"/>
        </w:trPr>
        <w:tc>
          <w:tcPr>
            <w:tcW w:w="7443" w:type="dxa"/>
          </w:tcPr>
          <w:p w:rsidR="000B0D7B" w:rsidRPr="00F43905" w:rsidRDefault="000B0D7B" w:rsidP="00524674">
            <w:pPr>
              <w:pStyle w:val="Odstavek"/>
              <w:rPr>
                <w:rFonts w:cs="Arial"/>
                <w:lang w:val="sl-SI" w:eastAsia="ar-SA"/>
              </w:rPr>
            </w:pPr>
            <w:r w:rsidRPr="00F43905">
              <w:rPr>
                <w:rFonts w:cs="Arial"/>
                <w:lang w:val="sl-SI" w:eastAsia="ar-SA"/>
              </w:rPr>
              <w:t>(3) Z globo od 600 do 4.000 eurov se kaznuje za prekršek samostojni podjetnik posameznik in posameznik, ki samostojno opravlja dejavnost, ki stori dejanje iz prvega odstavka tega člena.</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112689">
            <w:pPr>
              <w:pStyle w:val="Odstavek"/>
              <w:rPr>
                <w:rFonts w:cs="Arial"/>
                <w:lang w:val="en-GB" w:eastAsia="ar-SA"/>
              </w:rPr>
            </w:pPr>
            <w:r w:rsidRPr="00F43905">
              <w:rPr>
                <w:rFonts w:cs="Arial"/>
                <w:lang w:val="en-GB" w:eastAsia="ar-SA"/>
              </w:rPr>
              <w:t xml:space="preserve">(3) </w:t>
            </w:r>
            <w:r w:rsidR="00112689" w:rsidRPr="00F43905">
              <w:rPr>
                <w:rFonts w:cs="Arial"/>
                <w:lang w:val="en-GB" w:eastAsia="ar-SA"/>
              </w:rPr>
              <w:t xml:space="preserve">A sole trader and an individual independently pursuing an activity shall be fined from </w:t>
            </w:r>
            <w:r w:rsidRPr="00F43905">
              <w:rPr>
                <w:rFonts w:cs="Arial"/>
                <w:lang w:val="en-GB" w:eastAsia="ar-SA"/>
              </w:rPr>
              <w:t>EUR 6</w:t>
            </w:r>
            <w:r w:rsidR="00112689" w:rsidRPr="00F43905">
              <w:rPr>
                <w:rFonts w:cs="Arial"/>
                <w:lang w:val="en-GB" w:eastAsia="ar-SA"/>
              </w:rPr>
              <w:t>00 to EUR</w:t>
            </w:r>
            <w:r w:rsidR="00B63D07" w:rsidRPr="00F43905">
              <w:rPr>
                <w:rFonts w:cs="Arial"/>
                <w:lang w:val="en-GB" w:eastAsia="ar-SA"/>
              </w:rPr>
              <w:t xml:space="preserve"> 4,</w:t>
            </w:r>
            <w:r w:rsidRPr="00F43905">
              <w:rPr>
                <w:rFonts w:cs="Arial"/>
                <w:lang w:val="en-GB" w:eastAsia="ar-SA"/>
              </w:rPr>
              <w:t xml:space="preserve">000 </w:t>
            </w:r>
            <w:r w:rsidR="00112689" w:rsidRPr="00F43905">
              <w:rPr>
                <w:rFonts w:cs="Arial"/>
                <w:lang w:val="en-GB" w:eastAsia="ar-SA"/>
              </w:rPr>
              <w:t xml:space="preserve">for the offences referred to in </w:t>
            </w:r>
            <w:r w:rsidRPr="00F43905">
              <w:rPr>
                <w:rFonts w:cs="Arial"/>
                <w:lang w:val="en-GB" w:eastAsia="ar-SA"/>
              </w:rPr>
              <w:t>paragraph</w:t>
            </w:r>
            <w:r w:rsidR="00B44A91" w:rsidRPr="00F43905">
              <w:rPr>
                <w:rFonts w:cs="Arial"/>
                <w:lang w:val="en-GB" w:eastAsia="ar-SA"/>
              </w:rPr>
              <w:t xml:space="preserve"> one</w:t>
            </w:r>
            <w:r w:rsidRPr="00F43905">
              <w:rPr>
                <w:rFonts w:cs="Arial"/>
                <w:lang w:val="en-GB" w:eastAsia="ar-SA"/>
              </w:rPr>
              <w:t xml:space="preserve"> of this Article.</w:t>
            </w:r>
          </w:p>
        </w:tc>
      </w:tr>
      <w:tr w:rsidR="000B0D7B" w:rsidRPr="005C6CEE" w:rsidTr="00D76479">
        <w:trPr>
          <w:trHeight w:val="20"/>
        </w:trPr>
        <w:tc>
          <w:tcPr>
            <w:tcW w:w="7443" w:type="dxa"/>
          </w:tcPr>
          <w:p w:rsidR="000B0D7B" w:rsidRPr="00F43905" w:rsidRDefault="000B0D7B" w:rsidP="00524674">
            <w:pPr>
              <w:pStyle w:val="Odstavek"/>
              <w:rPr>
                <w:rFonts w:cs="Arial"/>
                <w:lang w:val="sl-SI" w:eastAsia="ar-SA"/>
              </w:rPr>
            </w:pPr>
            <w:r w:rsidRPr="00F43905">
              <w:rPr>
                <w:rFonts w:cs="Arial"/>
                <w:lang w:val="sl-SI" w:eastAsia="ar-SA"/>
              </w:rPr>
              <w:t>(4) Z globo od 600 do 1.200 eurov se kaznuje za prekršek fizična oseba, ki stori dejanje iz 3. točke prvega odstavka tega člena.</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112689">
            <w:pPr>
              <w:pStyle w:val="Odstavek"/>
              <w:rPr>
                <w:rFonts w:cs="Arial"/>
                <w:lang w:val="en-GB" w:eastAsia="ar-SA"/>
              </w:rPr>
            </w:pPr>
            <w:r w:rsidRPr="00F43905">
              <w:rPr>
                <w:rFonts w:cs="Arial"/>
                <w:lang w:val="en-GB" w:eastAsia="ar-SA"/>
              </w:rPr>
              <w:t xml:space="preserve">(4) </w:t>
            </w:r>
            <w:r w:rsidR="00112689" w:rsidRPr="00F43905">
              <w:rPr>
                <w:rFonts w:cs="Arial"/>
                <w:lang w:val="en-GB" w:eastAsia="ar-SA"/>
              </w:rPr>
              <w:t>A natural person shall be fined from EUR 600 to EUR</w:t>
            </w:r>
            <w:r w:rsidR="00B63D07" w:rsidRPr="00F43905">
              <w:rPr>
                <w:rFonts w:cs="Arial"/>
                <w:lang w:val="en-GB" w:eastAsia="ar-SA"/>
              </w:rPr>
              <w:t xml:space="preserve"> 1,</w:t>
            </w:r>
            <w:r w:rsidRPr="00F43905">
              <w:rPr>
                <w:rFonts w:cs="Arial"/>
                <w:lang w:val="en-GB" w:eastAsia="ar-SA"/>
              </w:rPr>
              <w:t xml:space="preserve">200 shall </w:t>
            </w:r>
            <w:r w:rsidR="00112689" w:rsidRPr="00F43905">
              <w:rPr>
                <w:rFonts w:cs="Arial"/>
                <w:lang w:val="en-GB" w:eastAsia="ar-SA"/>
              </w:rPr>
              <w:t xml:space="preserve">for the offences referred to in point 3 of </w:t>
            </w:r>
            <w:r w:rsidRPr="00F43905">
              <w:rPr>
                <w:rFonts w:cs="Arial"/>
                <w:lang w:val="en-GB" w:eastAsia="ar-SA"/>
              </w:rPr>
              <w:t xml:space="preserve">paragraph </w:t>
            </w:r>
            <w:r w:rsidR="00112689" w:rsidRPr="00F43905">
              <w:rPr>
                <w:rFonts w:cs="Arial"/>
                <w:lang w:val="en-GB" w:eastAsia="ar-SA"/>
              </w:rPr>
              <w:t xml:space="preserve">one </w:t>
            </w:r>
            <w:r w:rsidRPr="00F43905">
              <w:rPr>
                <w:rFonts w:cs="Arial"/>
                <w:lang w:val="en-GB" w:eastAsia="ar-SA"/>
              </w:rPr>
              <w:t>of this Article.</w:t>
            </w:r>
          </w:p>
        </w:tc>
      </w:tr>
      <w:tr w:rsidR="000B0D7B" w:rsidRPr="005C6CEE" w:rsidTr="00D76479">
        <w:trPr>
          <w:trHeight w:val="20"/>
        </w:trPr>
        <w:tc>
          <w:tcPr>
            <w:tcW w:w="7443" w:type="dxa"/>
          </w:tcPr>
          <w:p w:rsidR="000B0D7B" w:rsidRPr="00F43905" w:rsidRDefault="000B0D7B" w:rsidP="00524674">
            <w:pPr>
              <w:pStyle w:val="Odstavek"/>
              <w:rPr>
                <w:rFonts w:cs="Arial"/>
                <w:lang w:val="sl-SI" w:eastAsia="ar-SA"/>
              </w:rPr>
            </w:pPr>
            <w:r w:rsidRPr="00F43905">
              <w:rPr>
                <w:rFonts w:cs="Arial"/>
                <w:lang w:val="sl-SI" w:eastAsia="ar-SA"/>
              </w:rPr>
              <w:t>(5) Določbe, ki določajo globe za prekrške v povezavi s 1. točko prvega odstavka tega člena se ne uporabljajo, če gre za opustitve ali dejanja, ki se preganjajo ali kaznujejo v skladu z Uredbo 2533/98.</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2653F4">
            <w:pPr>
              <w:pStyle w:val="Odstavek"/>
              <w:rPr>
                <w:rFonts w:cs="Arial"/>
                <w:lang w:val="en-GB" w:eastAsia="ar-SA"/>
              </w:rPr>
            </w:pPr>
            <w:r w:rsidRPr="00F43905">
              <w:rPr>
                <w:rFonts w:cs="Arial"/>
                <w:lang w:val="en-GB" w:eastAsia="ar-SA"/>
              </w:rPr>
              <w:t xml:space="preserve">(5) </w:t>
            </w:r>
            <w:r w:rsidR="007F6997" w:rsidRPr="00F43905">
              <w:rPr>
                <w:lang w:val="en-GB"/>
              </w:rPr>
              <w:t>The p</w:t>
            </w:r>
            <w:r w:rsidRPr="00F43905">
              <w:rPr>
                <w:rFonts w:cs="Arial"/>
                <w:lang w:val="en-GB" w:eastAsia="ar-SA"/>
              </w:rPr>
              <w:t xml:space="preserve">rovisions </w:t>
            </w:r>
            <w:r w:rsidR="007F6997" w:rsidRPr="00F43905">
              <w:rPr>
                <w:lang w:val="en-GB"/>
              </w:rPr>
              <w:t>laying down</w:t>
            </w:r>
            <w:r w:rsidRPr="00F43905">
              <w:rPr>
                <w:rFonts w:cs="Arial"/>
                <w:lang w:val="en-GB" w:eastAsia="ar-SA"/>
              </w:rPr>
              <w:t xml:space="preserve"> fines for offences in conne</w:t>
            </w:r>
            <w:r w:rsidR="0031010F" w:rsidRPr="00F43905">
              <w:rPr>
                <w:rFonts w:cs="Arial"/>
                <w:lang w:val="en-GB" w:eastAsia="ar-SA"/>
              </w:rPr>
              <w:t xml:space="preserve">ction with point 1 of </w:t>
            </w:r>
            <w:r w:rsidRPr="00F43905">
              <w:rPr>
                <w:rFonts w:cs="Arial"/>
                <w:lang w:val="en-GB" w:eastAsia="ar-SA"/>
              </w:rPr>
              <w:t xml:space="preserve">paragraph </w:t>
            </w:r>
            <w:r w:rsidR="0031010F" w:rsidRPr="00F43905">
              <w:rPr>
                <w:rFonts w:cs="Arial"/>
                <w:lang w:val="en-GB" w:eastAsia="ar-SA"/>
              </w:rPr>
              <w:t xml:space="preserve">one </w:t>
            </w:r>
            <w:r w:rsidRPr="00F43905">
              <w:rPr>
                <w:rFonts w:cs="Arial"/>
                <w:lang w:val="en-GB" w:eastAsia="ar-SA"/>
              </w:rPr>
              <w:t>of this Article shall not apply in the case of omissions or acts which are prosecuted or sanctioned in accordance with Regulation 2533/98.</w:t>
            </w:r>
          </w:p>
        </w:tc>
      </w:tr>
      <w:tr w:rsidR="000B0D7B" w:rsidRPr="005C6CEE" w:rsidTr="00D76479">
        <w:trPr>
          <w:trHeight w:val="20"/>
        </w:trPr>
        <w:tc>
          <w:tcPr>
            <w:tcW w:w="7443" w:type="dxa"/>
          </w:tcPr>
          <w:p w:rsidR="000B0D7B" w:rsidRPr="00F43905" w:rsidRDefault="000B0D7B" w:rsidP="00524674">
            <w:pPr>
              <w:pStyle w:val="len"/>
              <w:rPr>
                <w:rFonts w:cs="Arial"/>
                <w:lang w:val="sl-SI" w:eastAsia="ar-SA"/>
              </w:rPr>
            </w:pPr>
            <w:r w:rsidRPr="00F43905">
              <w:rPr>
                <w:rFonts w:cs="Arial"/>
                <w:lang w:val="sl-SI" w:eastAsia="ar-SA"/>
              </w:rPr>
              <w:t>69.a člen</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465AE2" w:rsidP="00C55F10">
            <w:pPr>
              <w:pStyle w:val="len"/>
              <w:rPr>
                <w:rFonts w:cs="Arial"/>
                <w:lang w:val="en-GB" w:eastAsia="ar-SA"/>
              </w:rPr>
            </w:pPr>
            <w:r w:rsidRPr="00F43905">
              <w:rPr>
                <w:rFonts w:cs="Arial"/>
                <w:lang w:val="en-GB" w:eastAsia="ar-SA"/>
              </w:rPr>
              <w:t>Article 69</w:t>
            </w:r>
            <w:r w:rsidR="000B0D7B" w:rsidRPr="00F43905">
              <w:rPr>
                <w:rFonts w:cs="Arial"/>
                <w:lang w:val="en-GB" w:eastAsia="ar-SA"/>
              </w:rPr>
              <w:t>a</w:t>
            </w:r>
          </w:p>
        </w:tc>
      </w:tr>
      <w:tr w:rsidR="000B0D7B" w:rsidRPr="005C6CEE" w:rsidTr="00D76479">
        <w:trPr>
          <w:trHeight w:val="20"/>
        </w:trPr>
        <w:tc>
          <w:tcPr>
            <w:tcW w:w="7443" w:type="dxa"/>
          </w:tcPr>
          <w:p w:rsidR="000B0D7B" w:rsidRPr="00F43905" w:rsidRDefault="000B0D7B" w:rsidP="00524674">
            <w:pPr>
              <w:pStyle w:val="lennaslov"/>
              <w:rPr>
                <w:rFonts w:cs="Arial"/>
                <w:lang w:val="sl-SI" w:eastAsia="ar-SA"/>
              </w:rPr>
            </w:pPr>
            <w:r w:rsidRPr="00F43905">
              <w:rPr>
                <w:rFonts w:cs="Arial"/>
                <w:lang w:val="sl-SI" w:eastAsia="ar-SA"/>
              </w:rPr>
              <w:t>(Odločanje o prekrških)</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B86621">
            <w:pPr>
              <w:pStyle w:val="lennaslov"/>
              <w:rPr>
                <w:rFonts w:cs="Arial"/>
                <w:lang w:val="en-GB" w:eastAsia="ar-SA"/>
              </w:rPr>
            </w:pPr>
            <w:r w:rsidRPr="00F43905">
              <w:rPr>
                <w:rFonts w:cs="Arial"/>
                <w:lang w:val="en-GB" w:eastAsia="ar-SA"/>
              </w:rPr>
              <w:t>(</w:t>
            </w:r>
            <w:r w:rsidR="00E94EB6" w:rsidRPr="00F43905">
              <w:rPr>
                <w:rFonts w:cs="Arial"/>
                <w:lang w:val="en-GB" w:eastAsia="ar-SA"/>
              </w:rPr>
              <w:t xml:space="preserve">Deciding on </w:t>
            </w:r>
            <w:r w:rsidR="00B86621" w:rsidRPr="00F43905">
              <w:rPr>
                <w:rFonts w:cs="Arial"/>
                <w:lang w:val="en-GB" w:eastAsia="ar-SA"/>
              </w:rPr>
              <w:t>offences</w:t>
            </w:r>
            <w:r w:rsidRPr="00F43905">
              <w:rPr>
                <w:rFonts w:cs="Arial"/>
                <w:lang w:val="en-GB" w:eastAsia="ar-SA"/>
              </w:rPr>
              <w:t>)</w:t>
            </w:r>
          </w:p>
        </w:tc>
      </w:tr>
      <w:tr w:rsidR="000B0D7B" w:rsidRPr="005C6CEE" w:rsidTr="00D76479">
        <w:trPr>
          <w:trHeight w:val="20"/>
        </w:trPr>
        <w:tc>
          <w:tcPr>
            <w:tcW w:w="7443" w:type="dxa"/>
          </w:tcPr>
          <w:p w:rsidR="000B0D7B" w:rsidRPr="00F43905" w:rsidRDefault="000B0D7B" w:rsidP="00524674">
            <w:pPr>
              <w:pStyle w:val="Odstavek"/>
              <w:rPr>
                <w:rFonts w:cs="Arial"/>
                <w:lang w:val="sl-SI" w:eastAsia="ar-SA"/>
              </w:rPr>
            </w:pPr>
            <w:r w:rsidRPr="00F43905">
              <w:rPr>
                <w:rFonts w:cs="Arial"/>
                <w:lang w:val="sl-SI" w:eastAsia="ar-SA"/>
              </w:rPr>
              <w:t xml:space="preserve">Globe, predpisane za prekrške s tem zakonom, se lahko v hitrem postopku izrečejo tudi v višjem znesku, kot je najnižja predpisana mera globe, pri čemer ne smejo presegati najvišjih zneskov glob iz 68. in </w:t>
            </w:r>
            <w:r w:rsidRPr="00F43905">
              <w:rPr>
                <w:rFonts w:cs="Arial"/>
                <w:lang w:val="sl-SI" w:eastAsia="ar-SA"/>
              </w:rPr>
              <w:lastRenderedPageBreak/>
              <w:t>69. člena tega zakona.</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2653F4">
            <w:pPr>
              <w:pStyle w:val="Odstavek"/>
              <w:rPr>
                <w:rFonts w:cs="Arial"/>
                <w:lang w:val="en-GB" w:eastAsia="ar-SA"/>
              </w:rPr>
            </w:pPr>
            <w:r w:rsidRPr="00F43905">
              <w:rPr>
                <w:rFonts w:cs="Arial"/>
                <w:lang w:val="en-GB" w:eastAsia="ar-SA"/>
              </w:rPr>
              <w:t>Fines prescribed for</w:t>
            </w:r>
            <w:r w:rsidR="00A54E26" w:rsidRPr="00F43905">
              <w:rPr>
                <w:rFonts w:cs="Arial"/>
                <w:lang w:val="en-GB" w:eastAsia="ar-SA"/>
              </w:rPr>
              <w:t xml:space="preserve"> offences in accordance with</w:t>
            </w:r>
            <w:r w:rsidRPr="00F43905">
              <w:rPr>
                <w:rFonts w:cs="Arial"/>
                <w:lang w:val="en-GB" w:eastAsia="ar-SA"/>
              </w:rPr>
              <w:t xml:space="preserve"> this Act may</w:t>
            </w:r>
            <w:r w:rsidR="00E564F5" w:rsidRPr="00F43905">
              <w:rPr>
                <w:lang w:val="en-GB"/>
              </w:rPr>
              <w:t>,</w:t>
            </w:r>
            <w:r w:rsidRPr="00F43905">
              <w:rPr>
                <w:rFonts w:cs="Arial"/>
                <w:lang w:val="en-GB" w:eastAsia="ar-SA"/>
              </w:rPr>
              <w:t xml:space="preserve"> in </w:t>
            </w:r>
            <w:r w:rsidR="002653F4" w:rsidRPr="00F43905">
              <w:rPr>
                <w:rFonts w:cs="Arial"/>
                <w:lang w:val="en-GB" w:eastAsia="ar-SA"/>
              </w:rPr>
              <w:t>expedited minor offence proceedings</w:t>
            </w:r>
            <w:r w:rsidR="00E564F5" w:rsidRPr="00F43905">
              <w:rPr>
                <w:lang w:val="en-GB"/>
              </w:rPr>
              <w:t>,</w:t>
            </w:r>
            <w:r w:rsidRPr="00F43905">
              <w:rPr>
                <w:rFonts w:cs="Arial"/>
                <w:lang w:val="en-GB" w:eastAsia="ar-SA"/>
              </w:rPr>
              <w:t xml:space="preserve"> also be imposed </w:t>
            </w:r>
            <w:r w:rsidR="00E564F5" w:rsidRPr="00F43905">
              <w:rPr>
                <w:lang w:val="en-GB"/>
              </w:rPr>
              <w:t>in</w:t>
            </w:r>
            <w:r w:rsidRPr="00F43905">
              <w:rPr>
                <w:rFonts w:cs="Arial"/>
                <w:lang w:val="en-GB" w:eastAsia="ar-SA"/>
              </w:rPr>
              <w:t xml:space="preserve"> a higher amount than the lowest prescribed fine, whereby they may not exceed </w:t>
            </w:r>
            <w:r w:rsidRPr="00F43905">
              <w:rPr>
                <w:rFonts w:cs="Arial"/>
                <w:lang w:val="en-GB" w:eastAsia="ar-SA"/>
              </w:rPr>
              <w:lastRenderedPageBreak/>
              <w:t>the maximum amounts of fines under Articles 68 and 69 of this Act.</w:t>
            </w:r>
          </w:p>
        </w:tc>
      </w:tr>
      <w:tr w:rsidR="000B0D7B" w:rsidRPr="005C6CEE" w:rsidTr="00D76479">
        <w:trPr>
          <w:trHeight w:val="20"/>
        </w:trPr>
        <w:tc>
          <w:tcPr>
            <w:tcW w:w="7443" w:type="dxa"/>
          </w:tcPr>
          <w:p w:rsidR="000B0D7B" w:rsidRPr="00F43905" w:rsidRDefault="000B0D7B" w:rsidP="00524674">
            <w:pPr>
              <w:pStyle w:val="Poglavje"/>
            </w:pPr>
            <w:r w:rsidRPr="00F43905">
              <w:lastRenderedPageBreak/>
              <w:t>13. PREHODNE IN KONČNE DOLOČBE</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C55F10">
            <w:pPr>
              <w:pStyle w:val="Poglavje"/>
              <w:rPr>
                <w:lang w:val="en-GB"/>
              </w:rPr>
            </w:pPr>
            <w:r w:rsidRPr="00F43905">
              <w:rPr>
                <w:lang w:val="en-GB"/>
              </w:rPr>
              <w:t>13. TRANSITIONAL AND FINAL PROVISIONS</w:t>
            </w:r>
          </w:p>
        </w:tc>
      </w:tr>
      <w:tr w:rsidR="000B0D7B" w:rsidRPr="005C6CEE" w:rsidTr="00D76479">
        <w:trPr>
          <w:trHeight w:val="20"/>
        </w:trPr>
        <w:tc>
          <w:tcPr>
            <w:tcW w:w="7443" w:type="dxa"/>
          </w:tcPr>
          <w:p w:rsidR="000B0D7B" w:rsidRPr="00F43905" w:rsidRDefault="000B0D7B" w:rsidP="00524674">
            <w:pPr>
              <w:pStyle w:val="len"/>
              <w:rPr>
                <w:rFonts w:cs="Arial"/>
                <w:lang w:val="sl-SI" w:eastAsia="ar-SA"/>
              </w:rPr>
            </w:pPr>
            <w:r w:rsidRPr="00F43905">
              <w:rPr>
                <w:rFonts w:cs="Arial"/>
                <w:lang w:val="sl-SI" w:eastAsia="ar-SA"/>
              </w:rPr>
              <w:t>70. člen</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C55F10">
            <w:pPr>
              <w:pStyle w:val="len"/>
              <w:rPr>
                <w:rFonts w:cs="Arial"/>
                <w:lang w:val="en-GB" w:eastAsia="ar-SA"/>
              </w:rPr>
            </w:pPr>
            <w:r w:rsidRPr="00F43905">
              <w:rPr>
                <w:rFonts w:cs="Arial"/>
                <w:lang w:val="en-GB" w:eastAsia="ar-SA"/>
              </w:rPr>
              <w:t>Article 70</w:t>
            </w:r>
          </w:p>
        </w:tc>
      </w:tr>
      <w:tr w:rsidR="000B0D7B" w:rsidRPr="005C6CEE" w:rsidTr="00D76479">
        <w:trPr>
          <w:trHeight w:val="20"/>
        </w:trPr>
        <w:tc>
          <w:tcPr>
            <w:tcW w:w="7443" w:type="dxa"/>
          </w:tcPr>
          <w:p w:rsidR="000B0D7B" w:rsidRPr="00F43905" w:rsidRDefault="000B0D7B" w:rsidP="00524674">
            <w:pPr>
              <w:pStyle w:val="lennaslov"/>
              <w:rPr>
                <w:rFonts w:cs="Arial"/>
                <w:lang w:val="sl-SI" w:eastAsia="ar-SA"/>
              </w:rPr>
            </w:pPr>
            <w:r w:rsidRPr="00F43905">
              <w:rPr>
                <w:rFonts w:cs="Arial"/>
                <w:lang w:val="sl-SI" w:eastAsia="ar-SA"/>
              </w:rPr>
              <w:t>(Splošno)</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C55F10">
            <w:pPr>
              <w:pStyle w:val="lennaslov"/>
              <w:rPr>
                <w:rFonts w:cs="Arial"/>
                <w:lang w:val="en-GB" w:eastAsia="ar-SA"/>
              </w:rPr>
            </w:pPr>
            <w:r w:rsidRPr="00F43905">
              <w:rPr>
                <w:rFonts w:cs="Arial"/>
                <w:lang w:val="en-GB" w:eastAsia="ar-SA"/>
              </w:rPr>
              <w:t>(General)</w:t>
            </w:r>
          </w:p>
        </w:tc>
      </w:tr>
      <w:tr w:rsidR="000B0D7B" w:rsidRPr="005C6CEE" w:rsidTr="00D76479">
        <w:trPr>
          <w:trHeight w:val="20"/>
        </w:trPr>
        <w:tc>
          <w:tcPr>
            <w:tcW w:w="7443" w:type="dxa"/>
          </w:tcPr>
          <w:p w:rsidR="000B0D7B" w:rsidRPr="00F43905" w:rsidRDefault="000B0D7B" w:rsidP="00524674">
            <w:pPr>
              <w:pStyle w:val="Odstavek"/>
              <w:rPr>
                <w:rFonts w:cs="Arial"/>
                <w:lang w:val="sl-SI" w:eastAsia="ar-SA"/>
              </w:rPr>
            </w:pPr>
            <w:r w:rsidRPr="00F43905">
              <w:rPr>
                <w:rFonts w:cs="Arial"/>
                <w:lang w:val="sl-SI" w:eastAsia="ar-SA"/>
              </w:rPr>
              <w:t>Banka Slovenije, ustanovljena z zakonom o Banki Slovenije (Uradni list RS, št. 1/91-I) nadaljuje z delom kot Banka Slovenije po tem zakonu.</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E564F5" w:rsidP="0001090A">
            <w:pPr>
              <w:pStyle w:val="Odstavek"/>
              <w:rPr>
                <w:rFonts w:cs="Arial"/>
                <w:lang w:val="en-GB" w:eastAsia="ar-SA"/>
              </w:rPr>
            </w:pPr>
            <w:r w:rsidRPr="00F43905">
              <w:rPr>
                <w:lang w:val="en-GB"/>
              </w:rPr>
              <w:t>The Bank of Slovenia, e</w:t>
            </w:r>
            <w:r w:rsidR="000B0D7B" w:rsidRPr="00F43905">
              <w:rPr>
                <w:rFonts w:cs="Arial"/>
                <w:lang w:val="en-GB" w:eastAsia="ar-SA"/>
              </w:rPr>
              <w:t xml:space="preserve">stablished by the </w:t>
            </w:r>
            <w:r w:rsidR="00355D75" w:rsidRPr="00F43905">
              <w:rPr>
                <w:rFonts w:cs="Arial"/>
                <w:lang w:val="en-GB" w:eastAsia="ar-SA"/>
              </w:rPr>
              <w:t>Bank of Slovenia Act</w:t>
            </w:r>
            <w:r w:rsidR="000B0D7B" w:rsidRPr="00F43905">
              <w:rPr>
                <w:rFonts w:cs="Arial"/>
                <w:lang w:val="en-GB" w:eastAsia="ar-SA"/>
              </w:rPr>
              <w:t xml:space="preserve"> </w:t>
            </w:r>
            <w:r w:rsidR="00C55F10" w:rsidRPr="00F43905">
              <w:rPr>
                <w:rFonts w:cs="Arial"/>
                <w:lang w:val="en-GB" w:eastAsia="ar-SA"/>
              </w:rPr>
              <w:t xml:space="preserve">(Official Gazette of the Republic of Slovenia </w:t>
            </w:r>
            <w:r w:rsidR="00C55F10" w:rsidRPr="00F43905">
              <w:rPr>
                <w:rFonts w:cs="Arial"/>
                <w:i/>
                <w:lang w:val="en-GB" w:eastAsia="ar-SA"/>
              </w:rPr>
              <w:t>[Uradni list RS]</w:t>
            </w:r>
            <w:r w:rsidR="00C55F10" w:rsidRPr="00F43905">
              <w:rPr>
                <w:rFonts w:cs="Arial"/>
                <w:lang w:val="en-GB" w:eastAsia="ar-SA"/>
              </w:rPr>
              <w:t xml:space="preserve">, No. </w:t>
            </w:r>
            <w:r w:rsidR="000B0D7B" w:rsidRPr="00F43905">
              <w:rPr>
                <w:rFonts w:cs="Arial"/>
                <w:lang w:val="en-GB" w:eastAsia="ar-SA"/>
              </w:rPr>
              <w:t>1/91-I)</w:t>
            </w:r>
            <w:r w:rsidRPr="00F43905">
              <w:rPr>
                <w:lang w:val="en-GB"/>
              </w:rPr>
              <w:t>,</w:t>
            </w:r>
            <w:r w:rsidR="000B0D7B" w:rsidRPr="00F43905">
              <w:rPr>
                <w:rFonts w:cs="Arial"/>
                <w:lang w:val="en-GB" w:eastAsia="ar-SA"/>
              </w:rPr>
              <w:t xml:space="preserve"> shall continue to carry on its operations as </w:t>
            </w:r>
            <w:r w:rsidR="00DC7A1B" w:rsidRPr="00F43905">
              <w:rPr>
                <w:rFonts w:cs="Arial"/>
                <w:lang w:val="en-GB" w:eastAsia="ar-SA"/>
              </w:rPr>
              <w:t xml:space="preserve">the </w:t>
            </w:r>
            <w:r w:rsidR="00355D75" w:rsidRPr="00F43905">
              <w:rPr>
                <w:rFonts w:cs="Arial"/>
                <w:lang w:val="en-GB" w:eastAsia="ar-SA"/>
              </w:rPr>
              <w:t>Bank of Slovenia</w:t>
            </w:r>
            <w:r w:rsidR="000B0D7B" w:rsidRPr="00F43905">
              <w:rPr>
                <w:rFonts w:cs="Arial"/>
                <w:lang w:val="en-GB" w:eastAsia="ar-SA"/>
              </w:rPr>
              <w:t xml:space="preserve"> in accordance with this Act.</w:t>
            </w:r>
          </w:p>
        </w:tc>
      </w:tr>
      <w:tr w:rsidR="000B0D7B" w:rsidRPr="005C6CEE" w:rsidTr="00D76479">
        <w:trPr>
          <w:trHeight w:val="20"/>
        </w:trPr>
        <w:tc>
          <w:tcPr>
            <w:tcW w:w="7443" w:type="dxa"/>
          </w:tcPr>
          <w:p w:rsidR="000B0D7B" w:rsidRPr="00F43905" w:rsidRDefault="000B0D7B" w:rsidP="00524674">
            <w:pPr>
              <w:pStyle w:val="len"/>
              <w:rPr>
                <w:rFonts w:cs="Arial"/>
                <w:lang w:val="sl-SI" w:eastAsia="ar-SA"/>
              </w:rPr>
            </w:pPr>
            <w:r w:rsidRPr="00F43905">
              <w:rPr>
                <w:rFonts w:cs="Arial"/>
                <w:lang w:val="sl-SI" w:eastAsia="ar-SA"/>
              </w:rPr>
              <w:t>71. člen</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C55F10">
            <w:pPr>
              <w:pStyle w:val="len"/>
              <w:rPr>
                <w:rFonts w:cs="Arial"/>
                <w:lang w:val="en-GB" w:eastAsia="ar-SA"/>
              </w:rPr>
            </w:pPr>
            <w:r w:rsidRPr="00F43905">
              <w:rPr>
                <w:rFonts w:cs="Arial"/>
                <w:lang w:val="en-GB" w:eastAsia="ar-SA"/>
              </w:rPr>
              <w:t>Article 71</w:t>
            </w:r>
          </w:p>
        </w:tc>
      </w:tr>
      <w:tr w:rsidR="000B0D7B" w:rsidRPr="005C6CEE" w:rsidTr="00D76479">
        <w:trPr>
          <w:trHeight w:val="20"/>
        </w:trPr>
        <w:tc>
          <w:tcPr>
            <w:tcW w:w="7443" w:type="dxa"/>
          </w:tcPr>
          <w:p w:rsidR="000B0D7B" w:rsidRPr="00F43905" w:rsidRDefault="000B0D7B" w:rsidP="00524674">
            <w:pPr>
              <w:pStyle w:val="lennaslov"/>
              <w:rPr>
                <w:rFonts w:cs="Arial"/>
                <w:lang w:val="sl-SI" w:eastAsia="ar-SA"/>
              </w:rPr>
            </w:pPr>
            <w:r w:rsidRPr="00F43905">
              <w:rPr>
                <w:rFonts w:cs="Arial"/>
                <w:lang w:val="sl-SI" w:eastAsia="ar-SA"/>
              </w:rPr>
              <w:t>(Terjatve Banke Slovenije do Sklada Republike Slovenije za sukcesijo)</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E94EB6">
            <w:pPr>
              <w:pStyle w:val="lennaslov"/>
              <w:rPr>
                <w:rFonts w:cs="Arial"/>
                <w:lang w:val="en-GB" w:eastAsia="ar-SA"/>
              </w:rPr>
            </w:pPr>
            <w:r w:rsidRPr="00F43905">
              <w:rPr>
                <w:rFonts w:cs="Arial"/>
                <w:lang w:val="en-GB" w:eastAsia="ar-SA"/>
              </w:rPr>
              <w:t xml:space="preserve">(Claims of </w:t>
            </w:r>
            <w:r w:rsidR="00DC7A1B" w:rsidRPr="00F43905">
              <w:rPr>
                <w:rFonts w:cs="Arial"/>
                <w:lang w:val="en-GB" w:eastAsia="ar-SA"/>
              </w:rPr>
              <w:t xml:space="preserve">the </w:t>
            </w:r>
            <w:r w:rsidR="00355D75" w:rsidRPr="00F43905">
              <w:rPr>
                <w:rFonts w:cs="Arial"/>
                <w:lang w:val="en-GB" w:eastAsia="ar-SA"/>
              </w:rPr>
              <w:t>Bank of Slovenia</w:t>
            </w:r>
            <w:r w:rsidRPr="00F43905">
              <w:rPr>
                <w:rFonts w:cs="Arial"/>
                <w:lang w:val="en-GB" w:eastAsia="ar-SA"/>
              </w:rPr>
              <w:t xml:space="preserve"> on the Succession Fund</w:t>
            </w:r>
            <w:r w:rsidR="00E94EB6" w:rsidRPr="00F43905">
              <w:rPr>
                <w:rFonts w:cs="Arial"/>
                <w:lang w:val="en-GB" w:eastAsia="ar-SA"/>
              </w:rPr>
              <w:t xml:space="preserve"> of the Republic of Slovenia</w:t>
            </w:r>
            <w:r w:rsidRPr="00F43905">
              <w:rPr>
                <w:rFonts w:cs="Arial"/>
                <w:lang w:val="en-GB" w:eastAsia="ar-SA"/>
              </w:rPr>
              <w:t>)</w:t>
            </w:r>
          </w:p>
        </w:tc>
      </w:tr>
      <w:tr w:rsidR="000B0D7B" w:rsidRPr="005C6CEE" w:rsidTr="00D76479">
        <w:trPr>
          <w:trHeight w:val="20"/>
        </w:trPr>
        <w:tc>
          <w:tcPr>
            <w:tcW w:w="7443" w:type="dxa"/>
          </w:tcPr>
          <w:p w:rsidR="000B0D7B" w:rsidRPr="00F43905" w:rsidRDefault="000B0D7B" w:rsidP="00524674">
            <w:pPr>
              <w:pStyle w:val="Odstavek"/>
              <w:rPr>
                <w:rFonts w:cs="Arial"/>
                <w:lang w:val="sl-SI" w:eastAsia="ar-SA"/>
              </w:rPr>
            </w:pPr>
            <w:r w:rsidRPr="00F43905">
              <w:rPr>
                <w:rFonts w:cs="Arial"/>
                <w:lang w:val="sl-SI" w:eastAsia="ar-SA"/>
              </w:rPr>
              <w:t>Do ureditve nasledstva nekdanje SFRJ se kot izjema od prepovedi kreditiranja in financiranja javnega sektorja štejejo tudi terjatve Banke Slovenije do Sklada Republike Slovenije za sukcesijo.</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355D75">
            <w:pPr>
              <w:pStyle w:val="Odstavek"/>
              <w:rPr>
                <w:rFonts w:cs="Arial"/>
                <w:lang w:val="en-GB" w:eastAsia="ar-SA"/>
              </w:rPr>
            </w:pPr>
            <w:r w:rsidRPr="00F43905">
              <w:rPr>
                <w:rFonts w:cs="Arial"/>
                <w:lang w:val="en-GB" w:eastAsia="ar-SA"/>
              </w:rPr>
              <w:t xml:space="preserve">Until the succession to the former SFRY has been settled, </w:t>
            </w:r>
            <w:r w:rsidR="00DC7A1B" w:rsidRPr="00F43905">
              <w:rPr>
                <w:rFonts w:cs="Arial"/>
                <w:lang w:val="en-GB" w:eastAsia="ar-SA"/>
              </w:rPr>
              <w:t xml:space="preserve">the </w:t>
            </w:r>
            <w:r w:rsidR="00355D75" w:rsidRPr="00F43905">
              <w:rPr>
                <w:rFonts w:cs="Arial"/>
                <w:lang w:val="en-GB" w:eastAsia="ar-SA"/>
              </w:rPr>
              <w:t>Bank of Slovenia</w:t>
            </w:r>
            <w:r w:rsidRPr="00F43905">
              <w:rPr>
                <w:rFonts w:cs="Arial"/>
                <w:lang w:val="en-GB" w:eastAsia="ar-SA"/>
              </w:rPr>
              <w:t>’s claims on the Republic of Slovenia’s Succession Fund shall also be treated as an exemption to the prohibition of lending to and financing of the public sector.</w:t>
            </w:r>
          </w:p>
        </w:tc>
      </w:tr>
      <w:tr w:rsidR="000B0D7B" w:rsidRPr="005C6CEE" w:rsidTr="00D76479">
        <w:trPr>
          <w:trHeight w:val="20"/>
        </w:trPr>
        <w:tc>
          <w:tcPr>
            <w:tcW w:w="7443" w:type="dxa"/>
          </w:tcPr>
          <w:p w:rsidR="000B0D7B" w:rsidRPr="00F43905" w:rsidRDefault="000B0D7B" w:rsidP="00524674">
            <w:pPr>
              <w:pStyle w:val="len"/>
              <w:rPr>
                <w:rFonts w:cs="Arial"/>
                <w:lang w:val="sl-SI" w:eastAsia="ar-SA"/>
              </w:rPr>
            </w:pPr>
            <w:r w:rsidRPr="00F43905">
              <w:rPr>
                <w:rFonts w:cs="Arial"/>
                <w:lang w:val="sl-SI" w:eastAsia="ar-SA"/>
              </w:rPr>
              <w:t>72. člen</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C55F10">
            <w:pPr>
              <w:pStyle w:val="len"/>
              <w:rPr>
                <w:rFonts w:cs="Arial"/>
                <w:lang w:val="en-GB" w:eastAsia="ar-SA"/>
              </w:rPr>
            </w:pPr>
            <w:r w:rsidRPr="00F43905">
              <w:rPr>
                <w:rFonts w:cs="Arial"/>
                <w:lang w:val="en-GB" w:eastAsia="ar-SA"/>
              </w:rPr>
              <w:t>Article 72</w:t>
            </w:r>
          </w:p>
        </w:tc>
      </w:tr>
      <w:tr w:rsidR="000B0D7B" w:rsidRPr="005C6CEE" w:rsidTr="00D76479">
        <w:trPr>
          <w:trHeight w:val="20"/>
        </w:trPr>
        <w:tc>
          <w:tcPr>
            <w:tcW w:w="7443" w:type="dxa"/>
          </w:tcPr>
          <w:p w:rsidR="000B0D7B" w:rsidRPr="00F43905" w:rsidRDefault="000B0D7B" w:rsidP="00524674">
            <w:pPr>
              <w:pStyle w:val="lennaslov"/>
              <w:rPr>
                <w:rFonts w:cs="Arial"/>
                <w:lang w:val="sl-SI" w:eastAsia="ar-SA"/>
              </w:rPr>
            </w:pPr>
            <w:r w:rsidRPr="00F43905">
              <w:rPr>
                <w:rFonts w:cs="Arial"/>
                <w:lang w:val="sl-SI" w:eastAsia="ar-SA"/>
              </w:rPr>
              <w:t>(Izdaja predpisov)</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C55F10">
            <w:pPr>
              <w:pStyle w:val="lennaslov"/>
              <w:rPr>
                <w:rFonts w:cs="Arial"/>
                <w:lang w:val="en-GB" w:eastAsia="ar-SA"/>
              </w:rPr>
            </w:pPr>
            <w:r w:rsidRPr="00F43905">
              <w:rPr>
                <w:rFonts w:cs="Arial"/>
                <w:lang w:val="en-GB" w:eastAsia="ar-SA"/>
              </w:rPr>
              <w:t>(Issu</w:t>
            </w:r>
            <w:r w:rsidR="00E564F5" w:rsidRPr="00F43905">
              <w:rPr>
                <w:lang w:val="en-GB"/>
              </w:rPr>
              <w:t>ing</w:t>
            </w:r>
            <w:r w:rsidRPr="00F43905">
              <w:rPr>
                <w:rFonts w:cs="Arial"/>
                <w:lang w:val="en-GB" w:eastAsia="ar-SA"/>
              </w:rPr>
              <w:t xml:space="preserve"> of regulations)</w:t>
            </w:r>
          </w:p>
        </w:tc>
      </w:tr>
      <w:tr w:rsidR="000B0D7B" w:rsidRPr="005C6CEE" w:rsidTr="00D76479">
        <w:trPr>
          <w:trHeight w:val="20"/>
        </w:trPr>
        <w:tc>
          <w:tcPr>
            <w:tcW w:w="7443" w:type="dxa"/>
          </w:tcPr>
          <w:p w:rsidR="000B0D7B" w:rsidRPr="00F43905" w:rsidRDefault="000B0D7B" w:rsidP="00524674">
            <w:pPr>
              <w:pStyle w:val="Odstavek"/>
              <w:rPr>
                <w:rFonts w:cs="Arial"/>
                <w:lang w:val="sl-SI" w:eastAsia="ar-SA"/>
              </w:rPr>
            </w:pPr>
            <w:r w:rsidRPr="00F43905">
              <w:rPr>
                <w:rFonts w:cs="Arial"/>
                <w:lang w:val="sl-SI" w:eastAsia="ar-SA"/>
              </w:rPr>
              <w:t>(1) Banka Slovenije uskladi svoje splošne akte s tem zakonom v roku šestih mesecev po uveljavitvi tega zakona.</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355D75">
            <w:pPr>
              <w:pStyle w:val="Odstavek"/>
              <w:rPr>
                <w:rFonts w:cs="Arial"/>
                <w:lang w:val="en-GB" w:eastAsia="ar-SA"/>
              </w:rPr>
            </w:pPr>
            <w:r w:rsidRPr="00F43905">
              <w:rPr>
                <w:rFonts w:cs="Arial"/>
                <w:lang w:val="en-GB" w:eastAsia="ar-SA"/>
              </w:rPr>
              <w:t xml:space="preserve">(1) </w:t>
            </w:r>
            <w:r w:rsidR="00DC7A1B" w:rsidRPr="00F43905">
              <w:rPr>
                <w:rFonts w:cs="Arial"/>
                <w:lang w:val="en-GB" w:eastAsia="ar-SA"/>
              </w:rPr>
              <w:t xml:space="preserve">The </w:t>
            </w:r>
            <w:r w:rsidR="00355D75" w:rsidRPr="00F43905">
              <w:rPr>
                <w:rFonts w:cs="Arial"/>
                <w:lang w:val="en-GB" w:eastAsia="ar-SA"/>
              </w:rPr>
              <w:t>Bank of Slovenia</w:t>
            </w:r>
            <w:r w:rsidRPr="00F43905">
              <w:rPr>
                <w:rFonts w:cs="Arial"/>
                <w:lang w:val="en-GB" w:eastAsia="ar-SA"/>
              </w:rPr>
              <w:t xml:space="preserve"> shall harmonise its general legal acts with this Act within six months </w:t>
            </w:r>
            <w:r w:rsidR="00E564F5" w:rsidRPr="00F43905">
              <w:rPr>
                <w:lang w:val="en-GB"/>
              </w:rPr>
              <w:t>of</w:t>
            </w:r>
            <w:r w:rsidRPr="00F43905">
              <w:rPr>
                <w:rFonts w:cs="Arial"/>
                <w:lang w:val="en-GB" w:eastAsia="ar-SA"/>
              </w:rPr>
              <w:t xml:space="preserve"> the entry into force of this Act.</w:t>
            </w:r>
          </w:p>
        </w:tc>
      </w:tr>
      <w:tr w:rsidR="000B0D7B" w:rsidRPr="005C6CEE" w:rsidTr="00D76479">
        <w:trPr>
          <w:trHeight w:val="20"/>
        </w:trPr>
        <w:tc>
          <w:tcPr>
            <w:tcW w:w="7443" w:type="dxa"/>
          </w:tcPr>
          <w:p w:rsidR="000B0D7B" w:rsidRPr="00F43905" w:rsidRDefault="000B0D7B" w:rsidP="00524674">
            <w:pPr>
              <w:pStyle w:val="Odstavek"/>
              <w:rPr>
                <w:rFonts w:cs="Arial"/>
                <w:lang w:val="sl-SI" w:eastAsia="ar-SA"/>
              </w:rPr>
            </w:pPr>
            <w:r w:rsidRPr="00F43905">
              <w:rPr>
                <w:rFonts w:cs="Arial"/>
                <w:lang w:val="sl-SI" w:eastAsia="ar-SA"/>
              </w:rPr>
              <w:t>(2) Do izdaje splošnih aktov iz prejšnjega odstavka se smiselno uporabljajo, če niso v nasprotju z določbami tega zakona, splošni akti Banke Slovenije sprejeti na podlagi zakona o Banki Slovenije (Uradni list RS, št. 1/91-I).</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355D75">
            <w:pPr>
              <w:pStyle w:val="Odstavek"/>
              <w:rPr>
                <w:rFonts w:cs="Arial"/>
                <w:lang w:val="en-GB" w:eastAsia="ar-SA"/>
              </w:rPr>
            </w:pPr>
            <w:r w:rsidRPr="00F43905">
              <w:rPr>
                <w:rFonts w:cs="Arial"/>
                <w:lang w:val="en-GB" w:eastAsia="ar-SA"/>
              </w:rPr>
              <w:t xml:space="preserve">(2) Until the general legal acts pursuant to the </w:t>
            </w:r>
            <w:r w:rsidR="00850F67" w:rsidRPr="00F43905">
              <w:rPr>
                <w:rFonts w:cs="Arial"/>
                <w:lang w:val="en-GB" w:eastAsia="ar-SA"/>
              </w:rPr>
              <w:t>preceding</w:t>
            </w:r>
            <w:r w:rsidRPr="00F43905">
              <w:rPr>
                <w:rFonts w:cs="Arial"/>
                <w:lang w:val="en-GB" w:eastAsia="ar-SA"/>
              </w:rPr>
              <w:t xml:space="preserve"> paragraph have been issued, </w:t>
            </w:r>
            <w:r w:rsidR="00E564F5" w:rsidRPr="00F43905">
              <w:rPr>
                <w:lang w:val="en-GB"/>
              </w:rPr>
              <w:t>the Bank of Slovenia's</w:t>
            </w:r>
            <w:r w:rsidRPr="00F43905">
              <w:rPr>
                <w:rFonts w:cs="Arial"/>
                <w:lang w:val="en-GB" w:eastAsia="ar-SA"/>
              </w:rPr>
              <w:t xml:space="preserve"> general legal acts adopted on the basis of the </w:t>
            </w:r>
            <w:r w:rsidR="00355D75" w:rsidRPr="00F43905">
              <w:rPr>
                <w:rFonts w:cs="Arial"/>
                <w:lang w:val="en-GB" w:eastAsia="ar-SA"/>
              </w:rPr>
              <w:t>Bank of Slovenia Act</w:t>
            </w:r>
            <w:r w:rsidRPr="00F43905">
              <w:rPr>
                <w:rFonts w:cs="Arial"/>
                <w:lang w:val="en-GB" w:eastAsia="ar-SA"/>
              </w:rPr>
              <w:t xml:space="preserve"> </w:t>
            </w:r>
            <w:r w:rsidR="00C55F10" w:rsidRPr="00F43905">
              <w:rPr>
                <w:rFonts w:cs="Arial"/>
                <w:lang w:val="en-GB" w:eastAsia="ar-SA"/>
              </w:rPr>
              <w:t xml:space="preserve">(Official Gazette of the Republic of Slovenia </w:t>
            </w:r>
            <w:r w:rsidR="00C55F10" w:rsidRPr="00F43905">
              <w:rPr>
                <w:rFonts w:cs="Arial"/>
                <w:i/>
                <w:lang w:val="en-GB" w:eastAsia="ar-SA"/>
              </w:rPr>
              <w:t>[Uradni list RS]</w:t>
            </w:r>
            <w:r w:rsidR="00C55F10" w:rsidRPr="00F43905">
              <w:rPr>
                <w:rFonts w:cs="Arial"/>
                <w:lang w:val="en-GB" w:eastAsia="ar-SA"/>
              </w:rPr>
              <w:t>, No.</w:t>
            </w:r>
            <w:r w:rsidRPr="00F43905">
              <w:rPr>
                <w:rFonts w:cs="Arial"/>
                <w:lang w:val="en-GB" w:eastAsia="ar-SA"/>
              </w:rPr>
              <w:t xml:space="preserve"> 1/91-I) shall apply mutatis mutandis, provided that they do not conflict with the provisions of this Act.</w:t>
            </w:r>
          </w:p>
        </w:tc>
      </w:tr>
      <w:tr w:rsidR="000B0D7B" w:rsidRPr="005C6CEE" w:rsidTr="00D76479">
        <w:trPr>
          <w:trHeight w:val="20"/>
        </w:trPr>
        <w:tc>
          <w:tcPr>
            <w:tcW w:w="7443" w:type="dxa"/>
          </w:tcPr>
          <w:p w:rsidR="000B0D7B" w:rsidRPr="00F43905" w:rsidRDefault="000B0D7B" w:rsidP="00524674">
            <w:pPr>
              <w:pStyle w:val="len"/>
              <w:rPr>
                <w:rFonts w:cs="Arial"/>
                <w:lang w:val="sl-SI" w:eastAsia="ar-SA"/>
              </w:rPr>
            </w:pPr>
            <w:r w:rsidRPr="00F43905">
              <w:rPr>
                <w:rFonts w:cs="Arial"/>
                <w:lang w:val="sl-SI" w:eastAsia="ar-SA"/>
              </w:rPr>
              <w:t>73. člen</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C55F10">
            <w:pPr>
              <w:pStyle w:val="len"/>
              <w:rPr>
                <w:rFonts w:cs="Arial"/>
                <w:lang w:val="en-GB" w:eastAsia="ar-SA"/>
              </w:rPr>
            </w:pPr>
            <w:r w:rsidRPr="00F43905">
              <w:rPr>
                <w:rFonts w:cs="Arial"/>
                <w:lang w:val="en-GB" w:eastAsia="ar-SA"/>
              </w:rPr>
              <w:t>Article 73</w:t>
            </w:r>
          </w:p>
        </w:tc>
      </w:tr>
      <w:tr w:rsidR="000B0D7B" w:rsidRPr="005C6CEE" w:rsidTr="00D76479">
        <w:trPr>
          <w:trHeight w:val="20"/>
        </w:trPr>
        <w:tc>
          <w:tcPr>
            <w:tcW w:w="7443" w:type="dxa"/>
          </w:tcPr>
          <w:p w:rsidR="000B0D7B" w:rsidRPr="00F43905" w:rsidRDefault="000B0D7B" w:rsidP="00524674">
            <w:pPr>
              <w:pStyle w:val="lennaslov"/>
              <w:rPr>
                <w:rFonts w:cs="Arial"/>
                <w:lang w:val="sl-SI" w:eastAsia="ar-SA"/>
              </w:rPr>
            </w:pPr>
            <w:r w:rsidRPr="00F43905">
              <w:rPr>
                <w:rFonts w:cs="Arial"/>
                <w:lang w:val="sl-SI" w:eastAsia="ar-SA"/>
              </w:rPr>
              <w:t>(Postopki)</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E94EB6">
            <w:pPr>
              <w:pStyle w:val="lennaslov"/>
              <w:rPr>
                <w:rFonts w:cs="Arial"/>
                <w:lang w:val="en-GB" w:eastAsia="ar-SA"/>
              </w:rPr>
            </w:pPr>
            <w:r w:rsidRPr="00F43905">
              <w:rPr>
                <w:rFonts w:cs="Arial"/>
                <w:lang w:val="en-GB" w:eastAsia="ar-SA"/>
              </w:rPr>
              <w:t>(</w:t>
            </w:r>
            <w:r w:rsidR="00E94EB6" w:rsidRPr="00F43905">
              <w:rPr>
                <w:rFonts w:cs="Arial"/>
                <w:lang w:val="en-GB" w:eastAsia="ar-SA"/>
              </w:rPr>
              <w:t>Legal p</w:t>
            </w:r>
            <w:r w:rsidRPr="00F43905">
              <w:rPr>
                <w:rFonts w:cs="Arial"/>
                <w:lang w:val="en-GB" w:eastAsia="ar-SA"/>
              </w:rPr>
              <w:t>roceedings)</w:t>
            </w:r>
          </w:p>
        </w:tc>
      </w:tr>
      <w:tr w:rsidR="000B0D7B" w:rsidRPr="005C6CEE" w:rsidTr="00D76479">
        <w:trPr>
          <w:trHeight w:val="20"/>
        </w:trPr>
        <w:tc>
          <w:tcPr>
            <w:tcW w:w="7443" w:type="dxa"/>
          </w:tcPr>
          <w:p w:rsidR="000B0D7B" w:rsidRPr="00F43905" w:rsidRDefault="000B0D7B" w:rsidP="00524674">
            <w:pPr>
              <w:pStyle w:val="Odstavek"/>
              <w:rPr>
                <w:rFonts w:cs="Arial"/>
                <w:lang w:val="sl-SI" w:eastAsia="ar-SA"/>
              </w:rPr>
            </w:pPr>
            <w:r w:rsidRPr="00F43905">
              <w:rPr>
                <w:rFonts w:cs="Arial"/>
                <w:lang w:val="sl-SI" w:eastAsia="ar-SA"/>
              </w:rPr>
              <w:t xml:space="preserve">Postopki v posamičnih zadevah, ki tečejo na dan uveljavitve </w:t>
            </w:r>
            <w:r w:rsidRPr="00F43905">
              <w:rPr>
                <w:rFonts w:cs="Arial"/>
                <w:lang w:val="sl-SI" w:eastAsia="ar-SA"/>
              </w:rPr>
              <w:lastRenderedPageBreak/>
              <w:t>tega zakona, se končajo po tem zakonu.</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C55F10">
            <w:pPr>
              <w:pStyle w:val="Odstavek"/>
              <w:rPr>
                <w:rFonts w:cs="Arial"/>
                <w:lang w:val="en-GB" w:eastAsia="ar-SA"/>
              </w:rPr>
            </w:pPr>
            <w:r w:rsidRPr="00F43905">
              <w:rPr>
                <w:rFonts w:cs="Arial"/>
                <w:lang w:val="en-GB" w:eastAsia="ar-SA"/>
              </w:rPr>
              <w:t xml:space="preserve">Proceedings in individual cases pending on the day of the </w:t>
            </w:r>
            <w:r w:rsidRPr="00F43905">
              <w:rPr>
                <w:rFonts w:cs="Arial"/>
                <w:lang w:val="en-GB" w:eastAsia="ar-SA"/>
              </w:rPr>
              <w:lastRenderedPageBreak/>
              <w:t>entry into force of this Act shall be completed pursuant to this Act.</w:t>
            </w:r>
          </w:p>
        </w:tc>
      </w:tr>
      <w:tr w:rsidR="000B0D7B" w:rsidRPr="005C6CEE" w:rsidTr="00D76479">
        <w:trPr>
          <w:trHeight w:val="20"/>
        </w:trPr>
        <w:tc>
          <w:tcPr>
            <w:tcW w:w="7443" w:type="dxa"/>
          </w:tcPr>
          <w:p w:rsidR="000B0D7B" w:rsidRPr="00F43905" w:rsidRDefault="000B0D7B" w:rsidP="00524674">
            <w:pPr>
              <w:pStyle w:val="len"/>
              <w:rPr>
                <w:rFonts w:cs="Arial"/>
                <w:lang w:val="sl-SI" w:eastAsia="ar-SA"/>
              </w:rPr>
            </w:pPr>
            <w:r w:rsidRPr="00F43905">
              <w:rPr>
                <w:rFonts w:cs="Arial"/>
                <w:lang w:val="sl-SI" w:eastAsia="ar-SA"/>
              </w:rPr>
              <w:lastRenderedPageBreak/>
              <w:t>74. člen</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C55F10">
            <w:pPr>
              <w:pStyle w:val="len"/>
              <w:rPr>
                <w:rFonts w:cs="Arial"/>
                <w:lang w:val="en-GB" w:eastAsia="ar-SA"/>
              </w:rPr>
            </w:pPr>
            <w:r w:rsidRPr="00F43905">
              <w:rPr>
                <w:rFonts w:cs="Arial"/>
                <w:lang w:val="en-GB" w:eastAsia="ar-SA"/>
              </w:rPr>
              <w:t>Article 74</w:t>
            </w:r>
          </w:p>
        </w:tc>
      </w:tr>
      <w:tr w:rsidR="000B0D7B" w:rsidRPr="005C6CEE" w:rsidTr="00D76479">
        <w:trPr>
          <w:trHeight w:val="20"/>
        </w:trPr>
        <w:tc>
          <w:tcPr>
            <w:tcW w:w="7443" w:type="dxa"/>
          </w:tcPr>
          <w:p w:rsidR="000B0D7B" w:rsidRPr="00F43905" w:rsidRDefault="000B0D7B" w:rsidP="00524674">
            <w:pPr>
              <w:pStyle w:val="lennaslov"/>
              <w:rPr>
                <w:rFonts w:cs="Arial"/>
                <w:lang w:val="sl-SI" w:eastAsia="ar-SA"/>
              </w:rPr>
            </w:pPr>
            <w:r w:rsidRPr="00F43905">
              <w:rPr>
                <w:rFonts w:cs="Arial"/>
                <w:lang w:val="sl-SI" w:eastAsia="ar-SA"/>
              </w:rPr>
              <w:t>(Imenovanje organov)</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C55F10">
            <w:pPr>
              <w:pStyle w:val="lennaslov"/>
              <w:rPr>
                <w:rFonts w:cs="Arial"/>
                <w:lang w:val="en-GB" w:eastAsia="ar-SA"/>
              </w:rPr>
            </w:pPr>
            <w:r w:rsidRPr="00F43905">
              <w:rPr>
                <w:rFonts w:cs="Arial"/>
                <w:lang w:val="en-GB" w:eastAsia="ar-SA"/>
              </w:rPr>
              <w:t>(Appointment of bodies)</w:t>
            </w:r>
          </w:p>
        </w:tc>
      </w:tr>
      <w:tr w:rsidR="000B0D7B" w:rsidRPr="005C6CEE" w:rsidTr="00D76479">
        <w:trPr>
          <w:trHeight w:val="20"/>
        </w:trPr>
        <w:tc>
          <w:tcPr>
            <w:tcW w:w="7443" w:type="dxa"/>
          </w:tcPr>
          <w:p w:rsidR="000B0D7B" w:rsidRPr="00F43905" w:rsidRDefault="000B0D7B" w:rsidP="00524674">
            <w:pPr>
              <w:pStyle w:val="Odstavek"/>
              <w:rPr>
                <w:rFonts w:cs="Arial"/>
                <w:lang w:val="sl-SI" w:eastAsia="ar-SA"/>
              </w:rPr>
            </w:pPr>
            <w:r w:rsidRPr="00F43905">
              <w:rPr>
                <w:rFonts w:cs="Arial"/>
                <w:lang w:val="sl-SI" w:eastAsia="ar-SA"/>
              </w:rPr>
              <w:t>(1) Guverner, viceguvernerji in člani Sveta Banke Slovenije, imenovani na podlagi zakona o Banki Slovenije (Uradni list RS, št. 1/91-I), katerih dejavnost je skladna z 38. členom tega zakona z dnem uveljavitve tega zakona, nadaljujejo svoj mandat do izteka mandata kot guverner, viceguvernerji in člani Sveta Banke Slovenije po tem zakonu. Namestnik guvernerja, imenovan na podlagi zakona o Banki Slovenije, nadaljuje svoj mandat kot viceguverner Banke Slovenije po tem zakonu.</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A91909">
            <w:pPr>
              <w:pStyle w:val="Odstavek"/>
              <w:rPr>
                <w:rFonts w:cs="Arial"/>
                <w:lang w:val="en-GB" w:eastAsia="ar-SA"/>
              </w:rPr>
            </w:pPr>
            <w:r w:rsidRPr="00F43905">
              <w:rPr>
                <w:rFonts w:cs="Arial"/>
                <w:lang w:val="en-GB" w:eastAsia="ar-SA"/>
              </w:rPr>
              <w:t xml:space="preserve">(1) The Governor, Vice-Governors and members of the Governing Board of </w:t>
            </w:r>
            <w:r w:rsidR="00DC7A1B" w:rsidRPr="00F43905">
              <w:rPr>
                <w:rFonts w:cs="Arial"/>
                <w:lang w:val="en-GB" w:eastAsia="ar-SA"/>
              </w:rPr>
              <w:t xml:space="preserve">the </w:t>
            </w:r>
            <w:r w:rsidR="00A91909" w:rsidRPr="00F43905">
              <w:rPr>
                <w:rFonts w:cs="Arial"/>
                <w:lang w:val="en-GB" w:eastAsia="ar-SA"/>
              </w:rPr>
              <w:t>Bank of Slovenia</w:t>
            </w:r>
            <w:r w:rsidRPr="00F43905">
              <w:rPr>
                <w:rFonts w:cs="Arial"/>
                <w:lang w:val="en-GB" w:eastAsia="ar-SA"/>
              </w:rPr>
              <w:t xml:space="preserve"> appointed on the basis of the </w:t>
            </w:r>
            <w:r w:rsidR="00355D75" w:rsidRPr="00F43905">
              <w:rPr>
                <w:rFonts w:cs="Arial"/>
                <w:lang w:val="en-GB" w:eastAsia="ar-SA"/>
              </w:rPr>
              <w:t>Bank of Slovenia Act</w:t>
            </w:r>
            <w:r w:rsidRPr="00F43905">
              <w:rPr>
                <w:rFonts w:cs="Arial"/>
                <w:lang w:val="en-GB" w:eastAsia="ar-SA"/>
              </w:rPr>
              <w:t xml:space="preserve"> </w:t>
            </w:r>
            <w:r w:rsidR="00C55F10" w:rsidRPr="00F43905">
              <w:rPr>
                <w:rFonts w:cs="Arial"/>
                <w:lang w:val="en-GB" w:eastAsia="ar-SA"/>
              </w:rPr>
              <w:t xml:space="preserve">(Official Gazette of the Republic of Slovenia </w:t>
            </w:r>
            <w:r w:rsidR="00C55F10" w:rsidRPr="00F43905">
              <w:rPr>
                <w:rFonts w:cs="Arial"/>
                <w:i/>
                <w:lang w:val="en-GB" w:eastAsia="ar-SA"/>
              </w:rPr>
              <w:t>[Uradni list RS]</w:t>
            </w:r>
            <w:r w:rsidR="00C55F10" w:rsidRPr="00F43905">
              <w:rPr>
                <w:rFonts w:cs="Arial"/>
                <w:lang w:val="en-GB" w:eastAsia="ar-SA"/>
              </w:rPr>
              <w:t>, No.</w:t>
            </w:r>
            <w:r w:rsidRPr="00F43905">
              <w:rPr>
                <w:rFonts w:cs="Arial"/>
                <w:lang w:val="en-GB" w:eastAsia="ar-SA"/>
              </w:rPr>
              <w:t xml:space="preserve"> 1/91-I), whose activity complies with Article 38 of this Act, shall remain in office as Governor, Vice-Governors and members of the Governing Board of </w:t>
            </w:r>
            <w:r w:rsidR="00DC7A1B" w:rsidRPr="00F43905">
              <w:rPr>
                <w:rFonts w:cs="Arial"/>
                <w:lang w:val="en-GB" w:eastAsia="ar-SA"/>
              </w:rPr>
              <w:t xml:space="preserve">the </w:t>
            </w:r>
            <w:r w:rsidR="00355D75" w:rsidRPr="00F43905">
              <w:rPr>
                <w:rFonts w:cs="Arial"/>
                <w:lang w:val="en-GB" w:eastAsia="ar-SA"/>
              </w:rPr>
              <w:t>Bank of Slovenia</w:t>
            </w:r>
            <w:r w:rsidRPr="00F43905">
              <w:rPr>
                <w:rFonts w:cs="Arial"/>
                <w:lang w:val="en-GB" w:eastAsia="ar-SA"/>
              </w:rPr>
              <w:t xml:space="preserve"> pursuant to this Act until their term of office expires. The Deputy Governor appointed on the basis of the </w:t>
            </w:r>
            <w:r w:rsidR="00355D75" w:rsidRPr="00F43905">
              <w:rPr>
                <w:rFonts w:cs="Arial"/>
                <w:lang w:val="en-GB" w:eastAsia="ar-SA"/>
              </w:rPr>
              <w:t>Bank of Slovenia Act</w:t>
            </w:r>
            <w:r w:rsidRPr="00F43905">
              <w:rPr>
                <w:rFonts w:cs="Arial"/>
                <w:lang w:val="en-GB" w:eastAsia="ar-SA"/>
              </w:rPr>
              <w:t xml:space="preserve"> shall remain in office as Vice-Governor of </w:t>
            </w:r>
            <w:r w:rsidR="00DC7A1B" w:rsidRPr="00F43905">
              <w:rPr>
                <w:rFonts w:cs="Arial"/>
                <w:lang w:val="en-GB" w:eastAsia="ar-SA"/>
              </w:rPr>
              <w:t xml:space="preserve">the </w:t>
            </w:r>
            <w:r w:rsidR="00355D75" w:rsidRPr="00F43905">
              <w:rPr>
                <w:rFonts w:cs="Arial"/>
                <w:lang w:val="en-GB" w:eastAsia="ar-SA"/>
              </w:rPr>
              <w:t>Bank of Slovenia</w:t>
            </w:r>
            <w:r w:rsidRPr="00F43905">
              <w:rPr>
                <w:rFonts w:cs="Arial"/>
                <w:lang w:val="en-GB" w:eastAsia="ar-SA"/>
              </w:rPr>
              <w:t xml:space="preserve"> pursuant to this Act.</w:t>
            </w:r>
          </w:p>
        </w:tc>
      </w:tr>
      <w:tr w:rsidR="000B0D7B" w:rsidRPr="005C6CEE" w:rsidTr="00D76479">
        <w:trPr>
          <w:trHeight w:val="20"/>
        </w:trPr>
        <w:tc>
          <w:tcPr>
            <w:tcW w:w="7443" w:type="dxa"/>
          </w:tcPr>
          <w:p w:rsidR="000B0D7B" w:rsidRPr="00F43905" w:rsidRDefault="000B0D7B" w:rsidP="00524674">
            <w:pPr>
              <w:pStyle w:val="Odstavek"/>
              <w:rPr>
                <w:rFonts w:cs="Arial"/>
                <w:lang w:val="sl-SI" w:eastAsia="ar-SA"/>
              </w:rPr>
            </w:pPr>
            <w:r w:rsidRPr="00F43905">
              <w:rPr>
                <w:rFonts w:cs="Arial"/>
                <w:lang w:val="sl-SI" w:eastAsia="ar-SA"/>
              </w:rPr>
              <w:t>(2) Guverner, viceguvernerji in člani Sveta Banke Slovenije, katerih dejavnost ni skladna z 38. členom tega zakona, nadaljujejo svoj mandat do izteka v skladu z imenovanjem.</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A91909">
            <w:pPr>
              <w:pStyle w:val="Odstavek"/>
              <w:rPr>
                <w:rFonts w:cs="Arial"/>
                <w:lang w:val="en-GB" w:eastAsia="ar-SA"/>
              </w:rPr>
            </w:pPr>
            <w:r w:rsidRPr="00F43905">
              <w:rPr>
                <w:rFonts w:cs="Arial"/>
                <w:lang w:val="en-GB" w:eastAsia="ar-SA"/>
              </w:rPr>
              <w:t xml:space="preserve">(2) The Governor, Vice-Governors and members of the Governing Board of </w:t>
            </w:r>
            <w:r w:rsidR="00E4699E" w:rsidRPr="00F43905">
              <w:rPr>
                <w:rFonts w:cs="Arial"/>
                <w:lang w:val="en-GB" w:eastAsia="ar-SA"/>
              </w:rPr>
              <w:t xml:space="preserve">the </w:t>
            </w:r>
            <w:r w:rsidR="00355D75" w:rsidRPr="00F43905">
              <w:rPr>
                <w:rFonts w:cs="Arial"/>
                <w:lang w:val="en-GB" w:eastAsia="ar-SA"/>
              </w:rPr>
              <w:t>Bank of Slovenia</w:t>
            </w:r>
            <w:r w:rsidRPr="00F43905">
              <w:rPr>
                <w:rFonts w:cs="Arial"/>
                <w:lang w:val="en-GB" w:eastAsia="ar-SA"/>
              </w:rPr>
              <w:t>, whose activity does not comply with Article 38 of this Act, shall remain in office until their term of office expires in accordance with the terms of their appointment.</w:t>
            </w:r>
          </w:p>
        </w:tc>
      </w:tr>
      <w:tr w:rsidR="000B0D7B" w:rsidRPr="005C6CEE" w:rsidTr="00D76479">
        <w:trPr>
          <w:trHeight w:val="20"/>
        </w:trPr>
        <w:tc>
          <w:tcPr>
            <w:tcW w:w="7443" w:type="dxa"/>
          </w:tcPr>
          <w:p w:rsidR="000B0D7B" w:rsidRPr="00F43905" w:rsidRDefault="000B0D7B" w:rsidP="00524674">
            <w:pPr>
              <w:pStyle w:val="Odstavek"/>
              <w:rPr>
                <w:rFonts w:cs="Arial"/>
                <w:lang w:val="sl-SI" w:eastAsia="ar-SA"/>
              </w:rPr>
            </w:pPr>
            <w:r w:rsidRPr="00F43905">
              <w:rPr>
                <w:rFonts w:cs="Arial"/>
                <w:lang w:val="sl-SI" w:eastAsia="ar-SA"/>
              </w:rPr>
              <w:t>(3) Do izteka prvega od mandatov članov Sveta Banke Slovenije, ki ne izpolnjujejo pogojev iz 38. člena deluje Svet Banke Slovenije v sestavi, v kateri je veljal do uveljavitve tega zakona.</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355D75">
            <w:pPr>
              <w:pStyle w:val="Odstavek"/>
              <w:rPr>
                <w:rFonts w:cs="Arial"/>
                <w:lang w:val="en-GB" w:eastAsia="ar-SA"/>
              </w:rPr>
            </w:pPr>
            <w:r w:rsidRPr="00F43905">
              <w:rPr>
                <w:rFonts w:cs="Arial"/>
                <w:lang w:val="en-GB" w:eastAsia="ar-SA"/>
              </w:rPr>
              <w:t xml:space="preserve">(3) Until </w:t>
            </w:r>
            <w:r w:rsidR="00E564F5" w:rsidRPr="00F43905">
              <w:rPr>
                <w:lang w:val="en-GB"/>
              </w:rPr>
              <w:t>the expiry</w:t>
            </w:r>
            <w:r w:rsidRPr="00F43905">
              <w:rPr>
                <w:rFonts w:cs="Arial"/>
                <w:lang w:val="en-GB" w:eastAsia="ar-SA"/>
              </w:rPr>
              <w:t xml:space="preserve"> of the first of the terms of office of the members of the Governing Board of </w:t>
            </w:r>
            <w:r w:rsidR="00E4699E" w:rsidRPr="00F43905">
              <w:rPr>
                <w:rFonts w:cs="Arial"/>
                <w:lang w:val="en-GB" w:eastAsia="ar-SA"/>
              </w:rPr>
              <w:t xml:space="preserve">the </w:t>
            </w:r>
            <w:r w:rsidR="00355D75" w:rsidRPr="00F43905">
              <w:rPr>
                <w:rFonts w:cs="Arial"/>
                <w:lang w:val="en-GB" w:eastAsia="ar-SA"/>
              </w:rPr>
              <w:t>Bank of Slovenia</w:t>
            </w:r>
            <w:r w:rsidRPr="00F43905">
              <w:rPr>
                <w:rFonts w:cs="Arial"/>
                <w:lang w:val="en-GB" w:eastAsia="ar-SA"/>
              </w:rPr>
              <w:t xml:space="preserve"> who fail to fulfil the conditions </w:t>
            </w:r>
            <w:r w:rsidR="00B44A91" w:rsidRPr="00F43905">
              <w:rPr>
                <w:rFonts w:cs="Arial"/>
                <w:lang w:val="en-GB" w:eastAsia="ar-SA"/>
              </w:rPr>
              <w:t>referred to</w:t>
            </w:r>
            <w:r w:rsidRPr="00F43905">
              <w:rPr>
                <w:rFonts w:cs="Arial"/>
                <w:lang w:val="en-GB" w:eastAsia="ar-SA"/>
              </w:rPr>
              <w:t xml:space="preserve"> in Article 38, the Governing Board of </w:t>
            </w:r>
            <w:r w:rsidR="00355D75" w:rsidRPr="00F43905">
              <w:rPr>
                <w:rFonts w:cs="Arial"/>
                <w:lang w:val="en-GB" w:eastAsia="ar-SA"/>
              </w:rPr>
              <w:t>the Bank of Slovenia</w:t>
            </w:r>
            <w:r w:rsidRPr="00F43905">
              <w:rPr>
                <w:rFonts w:cs="Arial"/>
                <w:lang w:val="en-GB" w:eastAsia="ar-SA"/>
              </w:rPr>
              <w:t xml:space="preserve"> shall function in the composition applicable prior to the entry into force of this Act.</w:t>
            </w:r>
          </w:p>
        </w:tc>
      </w:tr>
      <w:tr w:rsidR="000B0D7B" w:rsidRPr="005C6CEE" w:rsidTr="00D76479">
        <w:trPr>
          <w:trHeight w:val="20"/>
        </w:trPr>
        <w:tc>
          <w:tcPr>
            <w:tcW w:w="7443" w:type="dxa"/>
          </w:tcPr>
          <w:p w:rsidR="000B0D7B" w:rsidRPr="00F43905" w:rsidRDefault="000B0D7B" w:rsidP="00524674">
            <w:pPr>
              <w:pStyle w:val="Odstavek"/>
              <w:rPr>
                <w:rFonts w:cs="Arial"/>
                <w:lang w:val="sl-SI" w:eastAsia="ar-SA"/>
              </w:rPr>
            </w:pPr>
            <w:r w:rsidRPr="00F43905">
              <w:rPr>
                <w:rFonts w:cs="Arial"/>
                <w:lang w:val="sl-SI" w:eastAsia="ar-SA"/>
              </w:rPr>
              <w:t>(4) Če je z dnem uveljavitve tega zakona skladna z 38. členom tega zakona dejavnost več kot devetih članov Sveta Banke Slovenije iz prvega odstavka tega člena, lahko Svet Banke Slovenije do izteka mandatov članov Sveta Banke Slovenije nadaljuje s svojim delom v sestavi več kot devetih članov.</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C66DDD">
            <w:pPr>
              <w:pStyle w:val="Odstavek"/>
              <w:rPr>
                <w:rFonts w:cs="Arial"/>
                <w:lang w:val="en-GB" w:eastAsia="ar-SA"/>
              </w:rPr>
            </w:pPr>
            <w:r w:rsidRPr="00F43905">
              <w:rPr>
                <w:rFonts w:cs="Arial"/>
                <w:lang w:val="en-GB" w:eastAsia="ar-SA"/>
              </w:rPr>
              <w:t xml:space="preserve">(4) If on the day of entry into force of this Act, the activities of more than nine members of the Governing Board of </w:t>
            </w:r>
            <w:r w:rsidR="001C5040" w:rsidRPr="00F43905">
              <w:rPr>
                <w:rFonts w:cs="Arial"/>
                <w:lang w:val="en-GB" w:eastAsia="ar-SA"/>
              </w:rPr>
              <w:t>the Bank of Slovenia</w:t>
            </w:r>
            <w:r w:rsidRPr="00F43905">
              <w:rPr>
                <w:rFonts w:cs="Arial"/>
                <w:lang w:val="en-GB" w:eastAsia="ar-SA"/>
              </w:rPr>
              <w:t xml:space="preserve"> </w:t>
            </w:r>
            <w:r w:rsidR="00D27BA1" w:rsidRPr="00F43905">
              <w:rPr>
                <w:rFonts w:cs="Arial"/>
                <w:lang w:val="en-GB" w:eastAsia="ar-SA"/>
              </w:rPr>
              <w:t>referred to in</w:t>
            </w:r>
            <w:r w:rsidRPr="00F43905">
              <w:rPr>
                <w:rFonts w:cs="Arial"/>
                <w:lang w:val="en-GB" w:eastAsia="ar-SA"/>
              </w:rPr>
              <w:t xml:space="preserve"> paragraph </w:t>
            </w:r>
            <w:r w:rsidR="00D27BA1" w:rsidRPr="00F43905">
              <w:rPr>
                <w:rFonts w:cs="Arial"/>
                <w:lang w:val="en-GB" w:eastAsia="ar-SA"/>
              </w:rPr>
              <w:t xml:space="preserve">one </w:t>
            </w:r>
            <w:r w:rsidRPr="00F43905">
              <w:rPr>
                <w:rFonts w:cs="Arial"/>
                <w:lang w:val="en-GB" w:eastAsia="ar-SA"/>
              </w:rPr>
              <w:t xml:space="preserve">of this Article comply with Article 38 of this Act, the Governing Board of </w:t>
            </w:r>
            <w:r w:rsidR="00C66DDD" w:rsidRPr="00F43905">
              <w:rPr>
                <w:rFonts w:cs="Arial"/>
                <w:lang w:val="en-GB" w:eastAsia="ar-SA"/>
              </w:rPr>
              <w:t xml:space="preserve">the </w:t>
            </w:r>
            <w:r w:rsidR="001C5040" w:rsidRPr="00F43905">
              <w:rPr>
                <w:rFonts w:cs="Arial"/>
                <w:lang w:val="en-GB" w:eastAsia="ar-SA"/>
              </w:rPr>
              <w:t>Bank of Slovenia</w:t>
            </w:r>
            <w:r w:rsidRPr="00F43905">
              <w:rPr>
                <w:rFonts w:cs="Arial"/>
                <w:lang w:val="en-GB" w:eastAsia="ar-SA"/>
              </w:rPr>
              <w:t xml:space="preserve"> may continue its work in a composition of more than nine members until their terms of office expire.</w:t>
            </w:r>
          </w:p>
        </w:tc>
      </w:tr>
      <w:tr w:rsidR="000B0D7B" w:rsidRPr="005C6CEE" w:rsidTr="00D76479">
        <w:trPr>
          <w:trHeight w:val="20"/>
        </w:trPr>
        <w:tc>
          <w:tcPr>
            <w:tcW w:w="7443" w:type="dxa"/>
          </w:tcPr>
          <w:p w:rsidR="000B0D7B" w:rsidRPr="00F43905" w:rsidRDefault="000B0D7B" w:rsidP="00524674">
            <w:pPr>
              <w:pStyle w:val="len"/>
              <w:rPr>
                <w:rFonts w:cs="Arial"/>
                <w:lang w:val="sl-SI" w:eastAsia="ar-SA"/>
              </w:rPr>
            </w:pPr>
            <w:r w:rsidRPr="00F43905">
              <w:rPr>
                <w:rFonts w:cs="Arial"/>
                <w:lang w:val="sl-SI" w:eastAsia="ar-SA"/>
              </w:rPr>
              <w:t>75. člen</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E1734A">
            <w:pPr>
              <w:pStyle w:val="len"/>
              <w:rPr>
                <w:rFonts w:cs="Arial"/>
                <w:lang w:val="en-GB" w:eastAsia="ar-SA"/>
              </w:rPr>
            </w:pPr>
            <w:r w:rsidRPr="00F43905">
              <w:rPr>
                <w:rFonts w:cs="Arial"/>
                <w:lang w:val="en-GB" w:eastAsia="ar-SA"/>
              </w:rPr>
              <w:t xml:space="preserve">Article 75 </w:t>
            </w:r>
          </w:p>
        </w:tc>
      </w:tr>
      <w:tr w:rsidR="000B0D7B" w:rsidRPr="005C6CEE" w:rsidTr="00D76479">
        <w:trPr>
          <w:trHeight w:val="20"/>
        </w:trPr>
        <w:tc>
          <w:tcPr>
            <w:tcW w:w="7443" w:type="dxa"/>
          </w:tcPr>
          <w:p w:rsidR="000B0D7B" w:rsidRPr="00F43905" w:rsidRDefault="000B0D7B" w:rsidP="00524674">
            <w:pPr>
              <w:pStyle w:val="lennaslov"/>
              <w:rPr>
                <w:rFonts w:cs="Arial"/>
                <w:lang w:val="sl-SI" w:eastAsia="ar-SA"/>
              </w:rPr>
            </w:pPr>
            <w:r w:rsidRPr="00F43905">
              <w:rPr>
                <w:rFonts w:cs="Arial"/>
                <w:lang w:val="sl-SI" w:eastAsia="ar-SA"/>
              </w:rPr>
              <w:t>(Denarna enota Republike Slovenije)</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C55F10">
            <w:pPr>
              <w:pStyle w:val="lennaslov"/>
              <w:rPr>
                <w:rFonts w:cs="Arial"/>
                <w:lang w:val="en-GB" w:eastAsia="ar-SA"/>
              </w:rPr>
            </w:pPr>
            <w:r w:rsidRPr="00F43905">
              <w:rPr>
                <w:rFonts w:cs="Arial"/>
                <w:lang w:val="en-GB" w:eastAsia="ar-SA"/>
              </w:rPr>
              <w:t>(The Republic of Slovenia’s currency)</w:t>
            </w:r>
          </w:p>
        </w:tc>
      </w:tr>
      <w:tr w:rsidR="000B0D7B" w:rsidRPr="005C6CEE" w:rsidTr="00D76479">
        <w:trPr>
          <w:trHeight w:val="20"/>
        </w:trPr>
        <w:tc>
          <w:tcPr>
            <w:tcW w:w="7443" w:type="dxa"/>
          </w:tcPr>
          <w:p w:rsidR="000B0D7B" w:rsidRPr="00F43905" w:rsidRDefault="000B0D7B" w:rsidP="00524674">
            <w:pPr>
              <w:pStyle w:val="Odstavek"/>
              <w:rPr>
                <w:rFonts w:cs="Arial"/>
                <w:lang w:val="sl-SI" w:eastAsia="ar-SA"/>
              </w:rPr>
            </w:pPr>
            <w:r w:rsidRPr="00F43905">
              <w:rPr>
                <w:rFonts w:cs="Arial"/>
                <w:lang w:val="sl-SI" w:eastAsia="ar-SA"/>
              </w:rPr>
              <w:t xml:space="preserve">Z dnem uvedbe evra kot denarne enote Republike Slovenije določajo obveznost za izdane bankovce po tretjem odstavku 7. člena tega zakona pravila statuta ESCB in ECB in na njegovi podlagi sprejeti </w:t>
            </w:r>
            <w:r w:rsidRPr="00F43905">
              <w:rPr>
                <w:rFonts w:cs="Arial"/>
                <w:lang w:val="sl-SI" w:eastAsia="ar-SA"/>
              </w:rPr>
              <w:lastRenderedPageBreak/>
              <w:t>predpisi.</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D27BA1" w:rsidP="000B0D7B">
            <w:pPr>
              <w:pStyle w:val="Odstavek"/>
              <w:rPr>
                <w:rFonts w:cs="Arial"/>
                <w:b/>
                <w:lang w:val="en-GB" w:eastAsia="ar-SA"/>
              </w:rPr>
            </w:pPr>
            <w:r w:rsidRPr="00F43905">
              <w:rPr>
                <w:rFonts w:cs="Arial"/>
                <w:lang w:val="en-GB" w:eastAsia="ar-SA"/>
              </w:rPr>
              <w:t>On</w:t>
            </w:r>
            <w:r w:rsidR="000B0D7B" w:rsidRPr="00F43905">
              <w:rPr>
                <w:rFonts w:cs="Arial"/>
                <w:lang w:val="en-GB" w:eastAsia="ar-SA"/>
              </w:rPr>
              <w:t xml:space="preserve"> the day of introduction of the euro as the Republic of Slovenia’s currency, the liability for the banknotes</w:t>
            </w:r>
            <w:r w:rsidRPr="00F43905">
              <w:rPr>
                <w:rFonts w:cs="Arial"/>
                <w:lang w:val="en-GB" w:eastAsia="ar-SA"/>
              </w:rPr>
              <w:t xml:space="preserve"> issued pursuant to paragraph three of Article 7</w:t>
            </w:r>
            <w:r w:rsidR="000B0D7B" w:rsidRPr="00F43905">
              <w:rPr>
                <w:rFonts w:cs="Arial"/>
                <w:lang w:val="en-GB" w:eastAsia="ar-SA"/>
              </w:rPr>
              <w:t xml:space="preserve"> of this Act shall be governed by the rules of </w:t>
            </w:r>
            <w:r w:rsidR="000B0D7B" w:rsidRPr="00F43905">
              <w:rPr>
                <w:rFonts w:cs="Arial"/>
                <w:lang w:val="en-GB" w:eastAsia="ar-SA"/>
              </w:rPr>
              <w:lastRenderedPageBreak/>
              <w:t>the Statute of the ESCB and ECB and regulations issued on the basis thereof.</w:t>
            </w:r>
          </w:p>
        </w:tc>
      </w:tr>
      <w:tr w:rsidR="000B0D7B" w:rsidRPr="005C6CEE" w:rsidTr="00D76479">
        <w:trPr>
          <w:trHeight w:val="20"/>
        </w:trPr>
        <w:tc>
          <w:tcPr>
            <w:tcW w:w="7443" w:type="dxa"/>
          </w:tcPr>
          <w:p w:rsidR="000B0D7B" w:rsidRPr="00F43905" w:rsidRDefault="000B0D7B" w:rsidP="00524674">
            <w:pPr>
              <w:pStyle w:val="len"/>
              <w:rPr>
                <w:rFonts w:cs="Arial"/>
                <w:lang w:val="sl-SI" w:eastAsia="ar-SA"/>
              </w:rPr>
            </w:pPr>
            <w:r w:rsidRPr="00F43905">
              <w:rPr>
                <w:rFonts w:cs="Arial"/>
                <w:lang w:val="sl-SI" w:eastAsia="ar-SA"/>
              </w:rPr>
              <w:lastRenderedPageBreak/>
              <w:t>76. člen</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C55F10">
            <w:pPr>
              <w:pStyle w:val="len"/>
              <w:rPr>
                <w:rFonts w:cs="Arial"/>
                <w:lang w:val="en-GB" w:eastAsia="ar-SA"/>
              </w:rPr>
            </w:pPr>
            <w:r w:rsidRPr="00F43905">
              <w:rPr>
                <w:rFonts w:cs="Arial"/>
                <w:lang w:val="en-GB" w:eastAsia="ar-SA"/>
              </w:rPr>
              <w:t>Article 76</w:t>
            </w:r>
          </w:p>
        </w:tc>
      </w:tr>
      <w:tr w:rsidR="000B0D7B" w:rsidRPr="005C6CEE" w:rsidTr="00D76479">
        <w:trPr>
          <w:trHeight w:val="20"/>
        </w:trPr>
        <w:tc>
          <w:tcPr>
            <w:tcW w:w="7443" w:type="dxa"/>
          </w:tcPr>
          <w:p w:rsidR="000B0D7B" w:rsidRPr="00F43905" w:rsidRDefault="000B0D7B" w:rsidP="00524674">
            <w:pPr>
              <w:pStyle w:val="lennaslov"/>
              <w:rPr>
                <w:rFonts w:cs="Arial"/>
                <w:lang w:val="sl-SI" w:eastAsia="ar-SA"/>
              </w:rPr>
            </w:pPr>
            <w:r w:rsidRPr="00F43905">
              <w:rPr>
                <w:rFonts w:cs="Arial"/>
                <w:lang w:val="sl-SI" w:eastAsia="ar-SA"/>
              </w:rPr>
              <w:t>(Razveljavitev predpisov)</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D27BA1" w:rsidP="00F576BD">
            <w:pPr>
              <w:pStyle w:val="lennaslov"/>
              <w:rPr>
                <w:rFonts w:cs="Arial"/>
                <w:lang w:val="en-GB" w:eastAsia="ar-SA"/>
              </w:rPr>
            </w:pPr>
            <w:r w:rsidRPr="00F43905">
              <w:rPr>
                <w:rFonts w:cs="Arial"/>
                <w:lang w:val="en-GB" w:eastAsia="ar-SA"/>
              </w:rPr>
              <w:t>(</w:t>
            </w:r>
            <w:r w:rsidR="00F576BD" w:rsidRPr="00F43905">
              <w:rPr>
                <w:rFonts w:cs="Arial"/>
                <w:lang w:val="en-GB" w:eastAsia="ar-SA"/>
              </w:rPr>
              <w:t>Repeal of regulations</w:t>
            </w:r>
            <w:r w:rsidRPr="00F43905">
              <w:rPr>
                <w:rFonts w:cs="Arial"/>
                <w:lang w:val="en-GB" w:eastAsia="ar-SA"/>
              </w:rPr>
              <w:t>)</w:t>
            </w:r>
          </w:p>
        </w:tc>
      </w:tr>
      <w:tr w:rsidR="000B0D7B" w:rsidRPr="005C6CEE" w:rsidTr="00D76479">
        <w:trPr>
          <w:trHeight w:val="20"/>
        </w:trPr>
        <w:tc>
          <w:tcPr>
            <w:tcW w:w="7443" w:type="dxa"/>
          </w:tcPr>
          <w:p w:rsidR="000B0D7B" w:rsidRPr="00F43905" w:rsidRDefault="000B0D7B" w:rsidP="00524674">
            <w:pPr>
              <w:pStyle w:val="Odstavek"/>
              <w:rPr>
                <w:rFonts w:cs="Arial"/>
                <w:lang w:val="sl-SI" w:eastAsia="ar-SA"/>
              </w:rPr>
            </w:pPr>
            <w:r w:rsidRPr="00F43905">
              <w:rPr>
                <w:rFonts w:cs="Arial"/>
                <w:lang w:val="sl-SI" w:eastAsia="ar-SA"/>
              </w:rPr>
              <w:t>Z dnem, ko začne veljati ta zakon, prenehajo veljati:</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D27BA1" w:rsidP="00C55F10">
            <w:pPr>
              <w:pStyle w:val="Odstavek"/>
              <w:rPr>
                <w:rFonts w:cs="Arial"/>
                <w:lang w:val="en-GB" w:eastAsia="ar-SA"/>
              </w:rPr>
            </w:pPr>
            <w:r w:rsidRPr="00F43905">
              <w:rPr>
                <w:rFonts w:cs="Arial"/>
                <w:lang w:val="en-GB" w:eastAsia="ar-SA"/>
              </w:rPr>
              <w:t>On the day this Act enters into force, the following Acts and regulations shall cease to be in force:</w:t>
            </w:r>
          </w:p>
        </w:tc>
      </w:tr>
      <w:tr w:rsidR="000B0D7B" w:rsidRPr="005C6CEE" w:rsidTr="00D76479">
        <w:trPr>
          <w:trHeight w:val="20"/>
        </w:trPr>
        <w:tc>
          <w:tcPr>
            <w:tcW w:w="7443" w:type="dxa"/>
          </w:tcPr>
          <w:p w:rsidR="000B0D7B" w:rsidRPr="00F43905" w:rsidRDefault="000B0D7B" w:rsidP="00EA708B">
            <w:pPr>
              <w:pStyle w:val="tevilnatoka"/>
              <w:numPr>
                <w:ilvl w:val="0"/>
                <w:numId w:val="34"/>
              </w:numPr>
              <w:suppressAutoHyphens w:val="0"/>
              <w:rPr>
                <w:lang w:val="sl-SI"/>
              </w:rPr>
            </w:pPr>
            <w:r w:rsidRPr="00F43905">
              <w:rPr>
                <w:lang w:val="sl-SI"/>
              </w:rPr>
              <w:t>Zakon o Banki Slovenije (Uradni list RS, št. 1/91-I),</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364753" w:rsidP="001C5040">
            <w:pPr>
              <w:pStyle w:val="tevilnatoka"/>
              <w:numPr>
                <w:ilvl w:val="0"/>
                <w:numId w:val="35"/>
              </w:numPr>
              <w:suppressAutoHyphens w:val="0"/>
              <w:rPr>
                <w:lang w:val="en-GB"/>
              </w:rPr>
            </w:pPr>
            <w:r w:rsidRPr="00F43905">
              <w:rPr>
                <w:lang w:val="en-GB"/>
              </w:rPr>
              <w:t>Bank of Slovenia Act</w:t>
            </w:r>
            <w:r w:rsidR="000B0D7B" w:rsidRPr="00F43905">
              <w:rPr>
                <w:lang w:val="en-GB"/>
              </w:rPr>
              <w:t xml:space="preserve"> (Official Gazette of the Republic of Slovenia </w:t>
            </w:r>
            <w:r w:rsidR="000B0D7B" w:rsidRPr="00F43905">
              <w:rPr>
                <w:i/>
                <w:lang w:val="en-GB"/>
              </w:rPr>
              <w:t>[Uradni list RS]</w:t>
            </w:r>
            <w:r w:rsidR="000B0D7B" w:rsidRPr="00F43905">
              <w:rPr>
                <w:lang w:val="en-GB"/>
              </w:rPr>
              <w:t>, No. 1/91-I),</w:t>
            </w:r>
          </w:p>
        </w:tc>
      </w:tr>
      <w:tr w:rsidR="000B0D7B" w:rsidRPr="005C6CEE" w:rsidTr="00D76479">
        <w:trPr>
          <w:trHeight w:val="20"/>
        </w:trPr>
        <w:tc>
          <w:tcPr>
            <w:tcW w:w="7443" w:type="dxa"/>
          </w:tcPr>
          <w:p w:rsidR="000B0D7B" w:rsidRPr="00F43905" w:rsidRDefault="000B0D7B" w:rsidP="00EA708B">
            <w:pPr>
              <w:pStyle w:val="tevilnatoka"/>
              <w:numPr>
                <w:ilvl w:val="0"/>
                <w:numId w:val="34"/>
              </w:numPr>
              <w:suppressAutoHyphens w:val="0"/>
              <w:rPr>
                <w:lang w:val="sl-SI"/>
              </w:rPr>
            </w:pPr>
            <w:r w:rsidRPr="00F43905">
              <w:rPr>
                <w:lang w:val="sl-SI"/>
              </w:rPr>
              <w:t>Odlok o načinu izvajanja nadzora Državnega zbora Republike Slovenije nad poslovanjem Banke Slovenije (Uradni list RS, št. 7/99).</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364753">
            <w:pPr>
              <w:pStyle w:val="tevilnatoka"/>
              <w:numPr>
                <w:ilvl w:val="0"/>
                <w:numId w:val="13"/>
              </w:numPr>
              <w:suppressAutoHyphens w:val="0"/>
              <w:rPr>
                <w:lang w:val="en-GB"/>
              </w:rPr>
            </w:pPr>
            <w:r w:rsidRPr="00F43905">
              <w:rPr>
                <w:lang w:val="en-GB"/>
              </w:rPr>
              <w:t xml:space="preserve">Decree on the manner of conducting supervision of </w:t>
            </w:r>
            <w:r w:rsidR="00E4699E" w:rsidRPr="00F43905">
              <w:rPr>
                <w:lang w:val="en-GB"/>
              </w:rPr>
              <w:t xml:space="preserve">the </w:t>
            </w:r>
            <w:r w:rsidR="00364753" w:rsidRPr="00F43905">
              <w:rPr>
                <w:lang w:val="en-GB"/>
              </w:rPr>
              <w:t>Bank of Slovenia</w:t>
            </w:r>
            <w:r w:rsidRPr="00F43905">
              <w:rPr>
                <w:lang w:val="en-GB"/>
              </w:rPr>
              <w:t xml:space="preserve">’s operations by the National Assembly of the Republic of Slovenia (Official Gazette of the Republic of Slovenia </w:t>
            </w:r>
            <w:r w:rsidRPr="00F43905">
              <w:rPr>
                <w:i/>
                <w:lang w:val="en-GB"/>
              </w:rPr>
              <w:t>[Uradni list RS]</w:t>
            </w:r>
            <w:r w:rsidRPr="00F43905">
              <w:rPr>
                <w:lang w:val="en-GB"/>
              </w:rPr>
              <w:t>, No. 7/99).</w:t>
            </w:r>
          </w:p>
        </w:tc>
      </w:tr>
      <w:tr w:rsidR="000B0D7B" w:rsidRPr="005C6CEE" w:rsidTr="00D76479">
        <w:trPr>
          <w:trHeight w:val="20"/>
        </w:trPr>
        <w:tc>
          <w:tcPr>
            <w:tcW w:w="7443" w:type="dxa"/>
          </w:tcPr>
          <w:p w:rsidR="000B0D7B" w:rsidRPr="00F43905" w:rsidRDefault="000B0D7B" w:rsidP="00524674">
            <w:pPr>
              <w:pStyle w:val="len"/>
              <w:rPr>
                <w:rFonts w:cs="Arial"/>
                <w:lang w:val="sl-SI" w:eastAsia="ar-SA"/>
              </w:rPr>
            </w:pPr>
            <w:r w:rsidRPr="00F43905">
              <w:rPr>
                <w:rFonts w:cs="Arial"/>
                <w:lang w:val="sl-SI" w:eastAsia="ar-SA"/>
              </w:rPr>
              <w:t>77. člen</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0B0D7B">
            <w:pPr>
              <w:pStyle w:val="len"/>
              <w:rPr>
                <w:rFonts w:cs="Arial"/>
                <w:lang w:val="en-GB" w:eastAsia="ar-SA"/>
              </w:rPr>
            </w:pPr>
            <w:r w:rsidRPr="00F43905">
              <w:rPr>
                <w:rFonts w:cs="Arial"/>
                <w:lang w:val="en-GB" w:eastAsia="ar-SA"/>
              </w:rPr>
              <w:t xml:space="preserve">Article 77 </w:t>
            </w:r>
          </w:p>
        </w:tc>
      </w:tr>
      <w:tr w:rsidR="000B0D7B" w:rsidRPr="005C6CEE" w:rsidTr="00D76479">
        <w:trPr>
          <w:trHeight w:val="20"/>
        </w:trPr>
        <w:tc>
          <w:tcPr>
            <w:tcW w:w="7443" w:type="dxa"/>
          </w:tcPr>
          <w:p w:rsidR="000B0D7B" w:rsidRPr="00F43905" w:rsidRDefault="000B0D7B" w:rsidP="00524674">
            <w:pPr>
              <w:pStyle w:val="lennaslov"/>
              <w:rPr>
                <w:rFonts w:cs="Arial"/>
                <w:lang w:val="sl-SI" w:eastAsia="ar-SA"/>
              </w:rPr>
            </w:pPr>
            <w:r w:rsidRPr="00F43905">
              <w:rPr>
                <w:rFonts w:cs="Arial"/>
                <w:lang w:val="sl-SI" w:eastAsia="ar-SA"/>
              </w:rPr>
              <w:t>(Uveljavitev zakona)</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0B0D7B" w:rsidP="00C55F10">
            <w:pPr>
              <w:pStyle w:val="lennaslov"/>
              <w:rPr>
                <w:rFonts w:cs="Arial"/>
                <w:lang w:val="en-GB" w:eastAsia="ar-SA"/>
              </w:rPr>
            </w:pPr>
            <w:r w:rsidRPr="00F43905">
              <w:rPr>
                <w:rFonts w:cs="Arial"/>
                <w:lang w:val="en-GB" w:eastAsia="ar-SA"/>
              </w:rPr>
              <w:t>(Entry into force)</w:t>
            </w:r>
          </w:p>
        </w:tc>
      </w:tr>
      <w:tr w:rsidR="000B0D7B" w:rsidRPr="005C6CEE" w:rsidTr="00D76479">
        <w:trPr>
          <w:trHeight w:val="20"/>
        </w:trPr>
        <w:tc>
          <w:tcPr>
            <w:tcW w:w="7443" w:type="dxa"/>
          </w:tcPr>
          <w:p w:rsidR="000B0D7B" w:rsidRPr="00F43905" w:rsidRDefault="000B0D7B" w:rsidP="00B63D07">
            <w:pPr>
              <w:pStyle w:val="Odstavek"/>
              <w:rPr>
                <w:rFonts w:cs="Arial"/>
                <w:lang w:val="sl-SI" w:eastAsia="ar-SA"/>
              </w:rPr>
            </w:pPr>
            <w:r w:rsidRPr="00F43905">
              <w:rPr>
                <w:rFonts w:cs="Arial"/>
                <w:lang w:val="sl-SI" w:eastAsia="ar-SA"/>
              </w:rPr>
              <w:t xml:space="preserve">Ta zakon začne veljati petnajsti dan po objavi v Uradnem listu Republike Slovenije, razen določb 10. poglavja, ki začnejo veljati z dnem začetka članstva Republike Slovenije v Evropski uniji in določb 11. poglavja, ki začnejo veljati z dnem uvedbe evra kot </w:t>
            </w:r>
            <w:r w:rsidR="00B63D07" w:rsidRPr="00F43905">
              <w:rPr>
                <w:rFonts w:cs="Arial"/>
                <w:lang w:val="sl-SI" w:eastAsia="ar-SA"/>
              </w:rPr>
              <w:t>valute</w:t>
            </w:r>
            <w:r w:rsidR="00E1734A" w:rsidRPr="00F43905">
              <w:rPr>
                <w:rFonts w:cs="Arial"/>
                <w:lang w:val="sl-SI" w:eastAsia="ar-SA"/>
              </w:rPr>
              <w:t xml:space="preserve"> Republike Slovenije.</w:t>
            </w:r>
          </w:p>
        </w:tc>
        <w:tc>
          <w:tcPr>
            <w:tcW w:w="476" w:type="dxa"/>
            <w:vMerge/>
          </w:tcPr>
          <w:p w:rsidR="000B0D7B" w:rsidRPr="00B934DE" w:rsidRDefault="000B0D7B" w:rsidP="0076376D">
            <w:pPr>
              <w:pStyle w:val="Odstavek"/>
              <w:rPr>
                <w:rFonts w:cs="Arial"/>
                <w:lang w:val="sl-SI" w:eastAsia="ar-SA"/>
              </w:rPr>
            </w:pPr>
          </w:p>
        </w:tc>
        <w:tc>
          <w:tcPr>
            <w:tcW w:w="7363" w:type="dxa"/>
          </w:tcPr>
          <w:p w:rsidR="000B0D7B" w:rsidRPr="00F43905" w:rsidRDefault="00D27BA1" w:rsidP="005D3D8A">
            <w:pPr>
              <w:pStyle w:val="Odstavek"/>
              <w:rPr>
                <w:rFonts w:cs="Arial"/>
                <w:lang w:val="en-GB" w:eastAsia="ar-SA"/>
              </w:rPr>
            </w:pPr>
            <w:r w:rsidRPr="00F43905">
              <w:rPr>
                <w:rFonts w:cs="Arial"/>
                <w:lang w:val="en-GB" w:eastAsia="ar-SA"/>
              </w:rPr>
              <w:t>This Act shall enter into force on the fifteenth day following its publication in the Official Gazette of the Republic of Slovenia,</w:t>
            </w:r>
            <w:r w:rsidR="000B0D7B" w:rsidRPr="00F43905">
              <w:rPr>
                <w:rFonts w:cs="Arial"/>
                <w:lang w:val="en-GB" w:eastAsia="ar-SA"/>
              </w:rPr>
              <w:t xml:space="preserve"> with the exception of Chapter 10, which shall enter into force on the day of the Republic of Slovenia’s membership of the European Union, and the provisions of Chapter 11, which shall enter into force </w:t>
            </w:r>
            <w:r w:rsidR="005D3D8A" w:rsidRPr="00F43905">
              <w:rPr>
                <w:rFonts w:cs="Arial"/>
                <w:lang w:val="en-GB" w:eastAsia="ar-SA"/>
              </w:rPr>
              <w:t xml:space="preserve">on </w:t>
            </w:r>
            <w:r w:rsidR="000B0D7B" w:rsidRPr="00F43905">
              <w:rPr>
                <w:rFonts w:cs="Arial"/>
                <w:lang w:val="en-GB" w:eastAsia="ar-SA"/>
              </w:rPr>
              <w:t>the day of introduction of the euro as the Republic of Slovenia’s currency.</w:t>
            </w:r>
          </w:p>
        </w:tc>
      </w:tr>
    </w:tbl>
    <w:p w:rsidR="004F2385" w:rsidRPr="00E54ED0" w:rsidRDefault="004F2385" w:rsidP="000B0D7B"/>
    <w:sectPr w:rsidR="004F2385" w:rsidRPr="00E54ED0" w:rsidSect="005C6CEE">
      <w:pgSz w:w="16837" w:h="11905"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DC0" w:rsidRDefault="00956DC0" w:rsidP="00443548">
      <w:r>
        <w:separator/>
      </w:r>
    </w:p>
  </w:endnote>
  <w:endnote w:type="continuationSeparator" w:id="0">
    <w:p w:rsidR="00956DC0" w:rsidRDefault="00956DC0" w:rsidP="00443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DC0" w:rsidRDefault="00956DC0" w:rsidP="00443548">
      <w:r>
        <w:separator/>
      </w:r>
    </w:p>
  </w:footnote>
  <w:footnote w:type="continuationSeparator" w:id="0">
    <w:p w:rsidR="00956DC0" w:rsidRDefault="00956DC0" w:rsidP="004435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F66BD"/>
    <w:multiLevelType w:val="multilevel"/>
    <w:tmpl w:val="557A9DC2"/>
    <w:lvl w:ilvl="0">
      <w:start w:val="1"/>
      <w:numFmt w:val="decimal"/>
      <w:lvlText w:val="%1."/>
      <w:lvlJc w:val="left"/>
      <w:pPr>
        <w:tabs>
          <w:tab w:val="num" w:pos="425"/>
        </w:tabs>
        <w:ind w:left="425" w:hanging="425"/>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20"/>
        <w:w w:val="0"/>
        <w:kern w:val="0"/>
        <w:position w:val="0"/>
        <w:szCs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14C468D"/>
    <w:multiLevelType w:val="multilevel"/>
    <w:tmpl w:val="9A4A7BC0"/>
    <w:lvl w:ilvl="0">
      <w:start w:val="1"/>
      <w:numFmt w:val="decimal"/>
      <w:lvlText w:val="%1."/>
      <w:lvlJc w:val="left"/>
      <w:pPr>
        <w:tabs>
          <w:tab w:val="num" w:pos="425"/>
        </w:tabs>
        <w:ind w:left="425" w:hanging="425"/>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20"/>
        <w:w w:val="0"/>
        <w:kern w:val="0"/>
        <w:position w:val="0"/>
        <w:szCs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2FC7B84"/>
    <w:multiLevelType w:val="multilevel"/>
    <w:tmpl w:val="929004CA"/>
    <w:lvl w:ilvl="0">
      <w:start w:val="1"/>
      <w:numFmt w:val="decimal"/>
      <w:lvlText w:val="%1."/>
      <w:lvlJc w:val="left"/>
      <w:pPr>
        <w:tabs>
          <w:tab w:val="num" w:pos="425"/>
        </w:tabs>
        <w:ind w:left="425" w:hanging="425"/>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20"/>
        <w:w w:val="0"/>
        <w:kern w:val="0"/>
        <w:position w:val="0"/>
        <w:szCs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3E315BC"/>
    <w:multiLevelType w:val="multilevel"/>
    <w:tmpl w:val="EE862782"/>
    <w:lvl w:ilvl="0">
      <w:start w:val="1"/>
      <w:numFmt w:val="decimal"/>
      <w:lvlText w:val="%1."/>
      <w:lvlJc w:val="left"/>
      <w:pPr>
        <w:tabs>
          <w:tab w:val="num" w:pos="425"/>
        </w:tabs>
        <w:ind w:left="425" w:hanging="425"/>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20"/>
        <w:w w:val="0"/>
        <w:kern w:val="0"/>
        <w:position w:val="0"/>
        <w:szCs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AB9524C"/>
    <w:multiLevelType w:val="multilevel"/>
    <w:tmpl w:val="ED0ED418"/>
    <w:lvl w:ilvl="0">
      <w:start w:val="1"/>
      <w:numFmt w:val="decimal"/>
      <w:lvlText w:val="%1."/>
      <w:lvlJc w:val="left"/>
      <w:pPr>
        <w:tabs>
          <w:tab w:val="num" w:pos="425"/>
        </w:tabs>
        <w:ind w:left="425" w:hanging="425"/>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20"/>
        <w:w w:val="0"/>
        <w:kern w:val="0"/>
        <w:position w:val="0"/>
        <w:szCs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6"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A123E6A"/>
    <w:multiLevelType w:val="hybridMultilevel"/>
    <w:tmpl w:val="A6882FA8"/>
    <w:lvl w:ilvl="0" w:tplc="C4C2DCEC">
      <w:start w:val="1"/>
      <w:numFmt w:val="lowerLetter"/>
      <w:pStyle w:val="rkovnatokazaodstavkoma"/>
      <w:lvlText w:val="(%1)"/>
      <w:lvlJc w:val="left"/>
      <w:pPr>
        <w:tabs>
          <w:tab w:val="num" w:pos="425"/>
        </w:tabs>
        <w:ind w:left="425" w:hanging="425"/>
      </w:pPr>
      <w:rPr>
        <w:rFonts w:ascii="Arial" w:hAnsi="Arial" w:hint="default"/>
        <w:caps w:val="0"/>
        <w:strike w:val="0"/>
        <w:dstrike w:val="0"/>
        <w:outline w:val="0"/>
        <w:shadow w:val="0"/>
        <w:emboss w:val="0"/>
        <w:imprint w:val="0"/>
        <w:vanish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C74180C"/>
    <w:multiLevelType w:val="hybridMultilevel"/>
    <w:tmpl w:val="0C7C3D5A"/>
    <w:lvl w:ilvl="0" w:tplc="C4C2DCE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30C1F28"/>
    <w:multiLevelType w:val="hybridMultilevel"/>
    <w:tmpl w:val="06B82EB6"/>
    <w:lvl w:ilvl="0" w:tplc="C4C2DCEC">
      <w:start w:val="1"/>
      <w:numFmt w:val="upperLetter"/>
      <w:pStyle w:val="rkovnatokazatevilnotokoA0"/>
      <w:lvlText w:val="%1)"/>
      <w:lvlJc w:val="left"/>
      <w:pPr>
        <w:tabs>
          <w:tab w:val="num" w:pos="782"/>
        </w:tabs>
        <w:ind w:left="782"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10" w15:restartNumberingAfterBreak="0">
    <w:nsid w:val="36313604"/>
    <w:multiLevelType w:val="multilevel"/>
    <w:tmpl w:val="0A6054EA"/>
    <w:lvl w:ilvl="0">
      <w:start w:val="1"/>
      <w:numFmt w:val="decimal"/>
      <w:lvlText w:val="%1."/>
      <w:lvlJc w:val="left"/>
      <w:pPr>
        <w:tabs>
          <w:tab w:val="num" w:pos="425"/>
        </w:tabs>
        <w:ind w:left="425" w:hanging="425"/>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20"/>
        <w:w w:val="0"/>
        <w:kern w:val="0"/>
        <w:position w:val="0"/>
        <w:szCs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3790577F"/>
    <w:multiLevelType w:val="hybridMultilevel"/>
    <w:tmpl w:val="15F22F7A"/>
    <w:lvl w:ilvl="0" w:tplc="C4C2DCEC">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8FD7649"/>
    <w:multiLevelType w:val="hybridMultilevel"/>
    <w:tmpl w:val="9DF0875E"/>
    <w:lvl w:ilvl="0" w:tplc="C4C2DCEC">
      <w:start w:val="1"/>
      <w:numFmt w:val="lowerLetter"/>
      <w:pStyle w:val="rkovnatokazatevilnotoko"/>
      <w:lvlText w:val="%1)"/>
      <w:lvlJc w:val="left"/>
      <w:pPr>
        <w:tabs>
          <w:tab w:val="num" w:pos="782"/>
        </w:tabs>
        <w:ind w:left="782" w:hanging="356"/>
      </w:pPr>
      <w:rPr>
        <w:rFonts w:hint="default"/>
        <w:caps w:val="0"/>
        <w:strike w:val="0"/>
        <w:dstrike w:val="0"/>
        <w:outline w:val="0"/>
        <w:shadow w:val="0"/>
        <w:emboss w:val="0"/>
        <w:imprint w:val="0"/>
        <w:vanish w:val="0"/>
        <w:sz w:val="22"/>
        <w:vertAlign w:val="base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13" w15:restartNumberingAfterBreak="0">
    <w:nsid w:val="39745F03"/>
    <w:multiLevelType w:val="hybridMultilevel"/>
    <w:tmpl w:val="87ECF192"/>
    <w:lvl w:ilvl="0" w:tplc="C4C2DCEC">
      <w:start w:val="1"/>
      <w:numFmt w:val="lowerLetter"/>
      <w:pStyle w:val="rkovnatokazaodstavkoma1"/>
      <w:lvlText w:val="%1."/>
      <w:lvlJc w:val="left"/>
      <w:pPr>
        <w:tabs>
          <w:tab w:val="num" w:pos="425"/>
        </w:tabs>
        <w:ind w:left="425" w:hanging="425"/>
      </w:pPr>
      <w:rPr>
        <w:rFonts w:hint="default"/>
        <w:caps w:val="0"/>
        <w:strike w:val="0"/>
        <w:dstrike w:val="0"/>
        <w:outline w:val="0"/>
        <w:shadow w:val="0"/>
        <w:emboss w:val="0"/>
        <w:imprint w:val="0"/>
        <w:vanish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EBC7A4C"/>
    <w:multiLevelType w:val="hybridMultilevel"/>
    <w:tmpl w:val="9AE01DE2"/>
    <w:lvl w:ilvl="0" w:tplc="C4C2DCEC">
      <w:start w:val="1"/>
      <w:numFmt w:val="upperRoman"/>
      <w:pStyle w:val="Rimskatevilnatoka"/>
      <w:lvlText w:val="%1."/>
      <w:lvlJc w:val="left"/>
      <w:pPr>
        <w:tabs>
          <w:tab w:val="num" w:pos="425"/>
        </w:tabs>
        <w:ind w:left="425" w:hanging="42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15" w15:restartNumberingAfterBreak="0">
    <w:nsid w:val="3F211C7E"/>
    <w:multiLevelType w:val="hybridMultilevel"/>
    <w:tmpl w:val="C9DCA85A"/>
    <w:lvl w:ilvl="0" w:tplc="C4C2DCEC">
      <w:start w:val="1"/>
      <w:numFmt w:val="upperLetter"/>
      <w:pStyle w:val="rkovnatokazaodstavkomA2"/>
      <w:lvlText w:val="%1."/>
      <w:lvlJc w:val="left"/>
      <w:pPr>
        <w:tabs>
          <w:tab w:val="num" w:pos="425"/>
        </w:tabs>
        <w:ind w:left="425" w:hanging="425"/>
      </w:pPr>
      <w:rPr>
        <w:rFonts w:ascii="Arial" w:hAnsi="Arial" w:hint="default"/>
        <w:caps w:val="0"/>
        <w:strike w:val="0"/>
        <w:dstrike w:val="0"/>
        <w:outline w:val="0"/>
        <w:shadow w:val="0"/>
        <w:emboss w:val="0"/>
        <w:imprint w:val="0"/>
        <w:vanish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0EF5F1C"/>
    <w:multiLevelType w:val="multilevel"/>
    <w:tmpl w:val="180A78B2"/>
    <w:lvl w:ilvl="0">
      <w:start w:val="1"/>
      <w:numFmt w:val="decimal"/>
      <w:lvlText w:val="%1."/>
      <w:lvlJc w:val="left"/>
      <w:pPr>
        <w:tabs>
          <w:tab w:val="num" w:pos="425"/>
        </w:tabs>
        <w:ind w:left="425" w:hanging="425"/>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20"/>
        <w:w w:val="0"/>
        <w:kern w:val="0"/>
        <w:position w:val="0"/>
        <w:szCs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4262FD5"/>
    <w:multiLevelType w:val="hybridMultilevel"/>
    <w:tmpl w:val="E29E8D56"/>
    <w:lvl w:ilvl="0" w:tplc="C4C2DCEC">
      <w:start w:val="1"/>
      <w:numFmt w:val="lowerLetter"/>
      <w:pStyle w:val="rkovnatokazaodstavkom"/>
      <w:lvlText w:val="%1)"/>
      <w:lvlJc w:val="left"/>
      <w:pPr>
        <w:tabs>
          <w:tab w:val="num" w:pos="425"/>
        </w:tabs>
        <w:ind w:left="425" w:hanging="425"/>
      </w:pPr>
      <w:rPr>
        <w:rFonts w:ascii="Arial" w:hAnsi="Arial" w:hint="default"/>
        <w:caps w:val="0"/>
        <w:strike w:val="0"/>
        <w:dstrike w:val="0"/>
        <w:outline w:val="0"/>
        <w:shadow w:val="0"/>
        <w:emboss w:val="0"/>
        <w:imprint w:val="0"/>
        <w:vanish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99E685F"/>
    <w:multiLevelType w:val="hybridMultilevel"/>
    <w:tmpl w:val="0EFC16E8"/>
    <w:lvl w:ilvl="0" w:tplc="C4C2DCEC">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D3A7DEC"/>
    <w:multiLevelType w:val="multilevel"/>
    <w:tmpl w:val="47BA0296"/>
    <w:lvl w:ilvl="0">
      <w:start w:val="1"/>
      <w:numFmt w:val="decimal"/>
      <w:lvlText w:val="%1."/>
      <w:lvlJc w:val="left"/>
      <w:pPr>
        <w:tabs>
          <w:tab w:val="num" w:pos="425"/>
        </w:tabs>
        <w:ind w:left="425" w:hanging="425"/>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20"/>
        <w:w w:val="0"/>
        <w:kern w:val="0"/>
        <w:position w:val="0"/>
        <w:szCs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4EAE2167"/>
    <w:multiLevelType w:val="multilevel"/>
    <w:tmpl w:val="698EDCA0"/>
    <w:lvl w:ilvl="0">
      <w:start w:val="1"/>
      <w:numFmt w:val="decimal"/>
      <w:lvlText w:val="%1."/>
      <w:lvlJc w:val="left"/>
      <w:pPr>
        <w:tabs>
          <w:tab w:val="num" w:pos="425"/>
        </w:tabs>
        <w:ind w:left="425" w:hanging="425"/>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lvlRestart w:val="0"/>
      <w:pStyle w:val="tevilnatoka11Nova"/>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lvlRestart w:val="0"/>
      <w:pStyle w:val="tevilnatoka111"/>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20"/>
        <w:w w:val="0"/>
        <w:kern w:val="0"/>
        <w:position w:val="0"/>
        <w:szCs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57273E59"/>
    <w:multiLevelType w:val="multilevel"/>
    <w:tmpl w:val="4AF64610"/>
    <w:lvl w:ilvl="0">
      <w:start w:val="1"/>
      <w:numFmt w:val="decimal"/>
      <w:lvlText w:val="%1."/>
      <w:lvlJc w:val="left"/>
      <w:pPr>
        <w:tabs>
          <w:tab w:val="num" w:pos="425"/>
        </w:tabs>
        <w:ind w:left="425" w:hanging="425"/>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20"/>
        <w:w w:val="0"/>
        <w:kern w:val="0"/>
        <w:position w:val="0"/>
        <w:szCs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59BF445E"/>
    <w:multiLevelType w:val="multilevel"/>
    <w:tmpl w:val="315CEDE6"/>
    <w:lvl w:ilvl="0">
      <w:start w:val="1"/>
      <w:numFmt w:val="decimal"/>
      <w:lvlText w:val="%1."/>
      <w:lvlJc w:val="left"/>
      <w:pPr>
        <w:tabs>
          <w:tab w:val="num" w:pos="425"/>
        </w:tabs>
        <w:ind w:left="425" w:hanging="425"/>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20"/>
        <w:w w:val="0"/>
        <w:kern w:val="0"/>
        <w:position w:val="0"/>
        <w:szCs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5FFB664F"/>
    <w:multiLevelType w:val="multilevel"/>
    <w:tmpl w:val="82D0E71C"/>
    <w:lvl w:ilvl="0">
      <w:start w:val="1"/>
      <w:numFmt w:val="decimal"/>
      <w:lvlText w:val="%1."/>
      <w:lvlJc w:val="left"/>
      <w:pPr>
        <w:tabs>
          <w:tab w:val="num" w:pos="425"/>
        </w:tabs>
        <w:ind w:left="425" w:hanging="425"/>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20"/>
        <w:w w:val="0"/>
        <w:kern w:val="0"/>
        <w:position w:val="0"/>
        <w:szCs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69791463"/>
    <w:multiLevelType w:val="hybridMultilevel"/>
    <w:tmpl w:val="9C864EFC"/>
    <w:lvl w:ilvl="0" w:tplc="C4C2DCEC">
      <w:start w:val="1"/>
      <w:numFmt w:val="upperLetter"/>
      <w:pStyle w:val="rkovnatokazaodstavkomA3"/>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A870AC5"/>
    <w:multiLevelType w:val="hybridMultilevel"/>
    <w:tmpl w:val="97DE938C"/>
    <w:lvl w:ilvl="0" w:tplc="C4C2DCEC">
      <w:start w:val="1"/>
      <w:numFmt w:val="bullet"/>
      <w:pStyle w:val="Alineazaodstavkom"/>
      <w:lvlText w:val="-"/>
      <w:lvlJc w:val="left"/>
      <w:pPr>
        <w:tabs>
          <w:tab w:val="num" w:pos="425"/>
        </w:tabs>
        <w:ind w:left="425" w:hanging="425"/>
      </w:pPr>
      <w:rPr>
        <w:rFonts w:ascii="Arial" w:hAnsi="Arial" w:hint="default"/>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71660C"/>
    <w:multiLevelType w:val="multilevel"/>
    <w:tmpl w:val="6CE0321C"/>
    <w:lvl w:ilvl="0">
      <w:start w:val="1"/>
      <w:numFmt w:val="decimal"/>
      <w:lvlText w:val="%1."/>
      <w:lvlJc w:val="left"/>
      <w:pPr>
        <w:tabs>
          <w:tab w:val="num" w:pos="425"/>
        </w:tabs>
        <w:ind w:left="425" w:hanging="425"/>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20"/>
        <w:w w:val="0"/>
        <w:kern w:val="0"/>
        <w:position w:val="0"/>
        <w:szCs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788849CA"/>
    <w:multiLevelType w:val="multilevel"/>
    <w:tmpl w:val="0DEC7A24"/>
    <w:lvl w:ilvl="0">
      <w:start w:val="1"/>
      <w:numFmt w:val="decimal"/>
      <w:lvlText w:val="%1."/>
      <w:lvlJc w:val="left"/>
      <w:pPr>
        <w:tabs>
          <w:tab w:val="num" w:pos="425"/>
        </w:tabs>
        <w:ind w:left="425" w:hanging="425"/>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20"/>
        <w:w w:val="0"/>
        <w:kern w:val="0"/>
        <w:position w:val="0"/>
        <w:szCs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7917367A"/>
    <w:multiLevelType w:val="multilevel"/>
    <w:tmpl w:val="4A04EA7C"/>
    <w:lvl w:ilvl="0">
      <w:start w:val="1"/>
      <w:numFmt w:val="decimal"/>
      <w:lvlText w:val="%1."/>
      <w:lvlJc w:val="left"/>
      <w:pPr>
        <w:tabs>
          <w:tab w:val="num" w:pos="425"/>
        </w:tabs>
        <w:ind w:left="425" w:hanging="425"/>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20"/>
        <w:w w:val="0"/>
        <w:kern w:val="0"/>
        <w:position w:val="0"/>
        <w:szCs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7AC36C4E"/>
    <w:multiLevelType w:val="hybridMultilevel"/>
    <w:tmpl w:val="6C6CFB76"/>
    <w:lvl w:ilvl="0" w:tplc="C4C2DCEC">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30" w15:restartNumberingAfterBreak="0">
    <w:nsid w:val="7DD5290C"/>
    <w:multiLevelType w:val="hybridMultilevel"/>
    <w:tmpl w:val="1D68A3F6"/>
    <w:lvl w:ilvl="0" w:tplc="C4C2DCEC">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6"/>
  </w:num>
  <w:num w:numId="2">
    <w:abstractNumId w:val="25"/>
  </w:num>
  <w:num w:numId="3">
    <w:abstractNumId w:val="7"/>
  </w:num>
  <w:num w:numId="4">
    <w:abstractNumId w:val="15"/>
  </w:num>
  <w:num w:numId="5">
    <w:abstractNumId w:val="30"/>
  </w:num>
  <w:num w:numId="6">
    <w:abstractNumId w:val="12"/>
  </w:num>
  <w:num w:numId="7">
    <w:abstractNumId w:val="5"/>
  </w:num>
  <w:num w:numId="8">
    <w:abstractNumId w:val="14"/>
  </w:num>
  <w:num w:numId="9">
    <w:abstractNumId w:val="13"/>
  </w:num>
  <w:num w:numId="10">
    <w:abstractNumId w:val="17"/>
  </w:num>
  <w:num w:numId="11">
    <w:abstractNumId w:val="18"/>
  </w:num>
  <w:num w:numId="12">
    <w:abstractNumId w:val="11"/>
    <w:lvlOverride w:ilvl="0">
      <w:lvl w:ilvl="0" w:tplc="C4C2DCEC">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13">
    <w:abstractNumId w:val="20"/>
  </w:num>
  <w:num w:numId="14">
    <w:abstractNumId w:val="8"/>
  </w:num>
  <w:num w:numId="15">
    <w:abstractNumId w:val="24"/>
  </w:num>
  <w:num w:numId="16">
    <w:abstractNumId w:val="29"/>
  </w:num>
  <w:num w:numId="17">
    <w:abstractNumId w:val="9"/>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
  </w:num>
  <w:num w:numId="21">
    <w:abstractNumId w:val="27"/>
  </w:num>
  <w:num w:numId="22">
    <w:abstractNumId w:val="0"/>
  </w:num>
  <w:num w:numId="23">
    <w:abstractNumId w:val="4"/>
  </w:num>
  <w:num w:numId="24">
    <w:abstractNumId w:val="3"/>
  </w:num>
  <w:num w:numId="25">
    <w:abstractNumId w:val="28"/>
  </w:num>
  <w:num w:numId="26">
    <w:abstractNumId w:val="26"/>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2"/>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oNotTrackMoves/>
  <w:documentProtection w:formatting="1" w:enforcement="0"/>
  <w:defaultTabStop w:val="284"/>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6986"/>
    <w:rsid w:val="00003BB9"/>
    <w:rsid w:val="0001090A"/>
    <w:rsid w:val="00014217"/>
    <w:rsid w:val="00014823"/>
    <w:rsid w:val="00015D71"/>
    <w:rsid w:val="000175F5"/>
    <w:rsid w:val="00021E01"/>
    <w:rsid w:val="00024A8B"/>
    <w:rsid w:val="0003335F"/>
    <w:rsid w:val="00034A34"/>
    <w:rsid w:val="00034F75"/>
    <w:rsid w:val="00034FCB"/>
    <w:rsid w:val="00037EEE"/>
    <w:rsid w:val="000427EB"/>
    <w:rsid w:val="0004451F"/>
    <w:rsid w:val="0004576D"/>
    <w:rsid w:val="000462C5"/>
    <w:rsid w:val="000508B1"/>
    <w:rsid w:val="0005481A"/>
    <w:rsid w:val="00062A89"/>
    <w:rsid w:val="000771DE"/>
    <w:rsid w:val="0008650A"/>
    <w:rsid w:val="00086F3F"/>
    <w:rsid w:val="000924E5"/>
    <w:rsid w:val="00094EA0"/>
    <w:rsid w:val="00095564"/>
    <w:rsid w:val="000A0FE3"/>
    <w:rsid w:val="000A29C9"/>
    <w:rsid w:val="000A4EED"/>
    <w:rsid w:val="000A5A1D"/>
    <w:rsid w:val="000B0014"/>
    <w:rsid w:val="000B0D7B"/>
    <w:rsid w:val="000B0E09"/>
    <w:rsid w:val="000B7758"/>
    <w:rsid w:val="000C0952"/>
    <w:rsid w:val="000C282A"/>
    <w:rsid w:val="000C4350"/>
    <w:rsid w:val="000C4827"/>
    <w:rsid w:val="000D01A7"/>
    <w:rsid w:val="000D0761"/>
    <w:rsid w:val="000D3248"/>
    <w:rsid w:val="000D702E"/>
    <w:rsid w:val="000D7C37"/>
    <w:rsid w:val="000E2076"/>
    <w:rsid w:val="000E3425"/>
    <w:rsid w:val="000E565C"/>
    <w:rsid w:val="000F2990"/>
    <w:rsid w:val="000F58ED"/>
    <w:rsid w:val="00103C64"/>
    <w:rsid w:val="00104ACD"/>
    <w:rsid w:val="00112689"/>
    <w:rsid w:val="00114647"/>
    <w:rsid w:val="001151C8"/>
    <w:rsid w:val="00115833"/>
    <w:rsid w:val="0012711D"/>
    <w:rsid w:val="00130340"/>
    <w:rsid w:val="00134138"/>
    <w:rsid w:val="00143A70"/>
    <w:rsid w:val="001552BA"/>
    <w:rsid w:val="00160505"/>
    <w:rsid w:val="00165141"/>
    <w:rsid w:val="00171A3E"/>
    <w:rsid w:val="00171B71"/>
    <w:rsid w:val="00180BB7"/>
    <w:rsid w:val="00184FE2"/>
    <w:rsid w:val="001864CD"/>
    <w:rsid w:val="0019232A"/>
    <w:rsid w:val="0019424F"/>
    <w:rsid w:val="00195222"/>
    <w:rsid w:val="001A5141"/>
    <w:rsid w:val="001B391D"/>
    <w:rsid w:val="001B66D9"/>
    <w:rsid w:val="001B6BB5"/>
    <w:rsid w:val="001B77C8"/>
    <w:rsid w:val="001C2062"/>
    <w:rsid w:val="001C497B"/>
    <w:rsid w:val="001C5040"/>
    <w:rsid w:val="001D31D4"/>
    <w:rsid w:val="001D3EFC"/>
    <w:rsid w:val="001D5278"/>
    <w:rsid w:val="001E0408"/>
    <w:rsid w:val="001E6475"/>
    <w:rsid w:val="00202E68"/>
    <w:rsid w:val="00203474"/>
    <w:rsid w:val="00206381"/>
    <w:rsid w:val="00207DB1"/>
    <w:rsid w:val="00210F0B"/>
    <w:rsid w:val="00221F1E"/>
    <w:rsid w:val="00222D43"/>
    <w:rsid w:val="002241C9"/>
    <w:rsid w:val="0022562B"/>
    <w:rsid w:val="002264A1"/>
    <w:rsid w:val="00246B7C"/>
    <w:rsid w:val="0025227A"/>
    <w:rsid w:val="00253766"/>
    <w:rsid w:val="002555A0"/>
    <w:rsid w:val="002557F0"/>
    <w:rsid w:val="00261112"/>
    <w:rsid w:val="00264876"/>
    <w:rsid w:val="002653F4"/>
    <w:rsid w:val="002671FC"/>
    <w:rsid w:val="00272FCA"/>
    <w:rsid w:val="002730A2"/>
    <w:rsid w:val="002749D7"/>
    <w:rsid w:val="00284F96"/>
    <w:rsid w:val="002A11F1"/>
    <w:rsid w:val="002A1945"/>
    <w:rsid w:val="002A1AE5"/>
    <w:rsid w:val="002A74B2"/>
    <w:rsid w:val="002B29AF"/>
    <w:rsid w:val="002B3DCC"/>
    <w:rsid w:val="002C3281"/>
    <w:rsid w:val="002D0896"/>
    <w:rsid w:val="002D2F2D"/>
    <w:rsid w:val="002D3BEB"/>
    <w:rsid w:val="002E3FB0"/>
    <w:rsid w:val="002E5E24"/>
    <w:rsid w:val="002E62C0"/>
    <w:rsid w:val="002F503E"/>
    <w:rsid w:val="003031B8"/>
    <w:rsid w:val="0031010F"/>
    <w:rsid w:val="003155ED"/>
    <w:rsid w:val="00317B8A"/>
    <w:rsid w:val="00323172"/>
    <w:rsid w:val="00324AE1"/>
    <w:rsid w:val="00332203"/>
    <w:rsid w:val="00334A76"/>
    <w:rsid w:val="00334DDA"/>
    <w:rsid w:val="003357C6"/>
    <w:rsid w:val="00336C01"/>
    <w:rsid w:val="00336DB1"/>
    <w:rsid w:val="00340E88"/>
    <w:rsid w:val="00343AEB"/>
    <w:rsid w:val="00344A77"/>
    <w:rsid w:val="003462F3"/>
    <w:rsid w:val="00346FB3"/>
    <w:rsid w:val="003474AC"/>
    <w:rsid w:val="00355D75"/>
    <w:rsid w:val="00356FAD"/>
    <w:rsid w:val="003571E2"/>
    <w:rsid w:val="00357591"/>
    <w:rsid w:val="00364753"/>
    <w:rsid w:val="00367C87"/>
    <w:rsid w:val="003766E0"/>
    <w:rsid w:val="003807ED"/>
    <w:rsid w:val="00380D16"/>
    <w:rsid w:val="00381D10"/>
    <w:rsid w:val="00390635"/>
    <w:rsid w:val="00390D62"/>
    <w:rsid w:val="00396208"/>
    <w:rsid w:val="00397073"/>
    <w:rsid w:val="003A3AC7"/>
    <w:rsid w:val="003A3EC6"/>
    <w:rsid w:val="003B140C"/>
    <w:rsid w:val="003B356F"/>
    <w:rsid w:val="003B3A62"/>
    <w:rsid w:val="003B47A8"/>
    <w:rsid w:val="003B57B7"/>
    <w:rsid w:val="003C4588"/>
    <w:rsid w:val="003D2C26"/>
    <w:rsid w:val="003E6456"/>
    <w:rsid w:val="003F68BB"/>
    <w:rsid w:val="00400A43"/>
    <w:rsid w:val="00410EA3"/>
    <w:rsid w:val="00411B03"/>
    <w:rsid w:val="00422DCA"/>
    <w:rsid w:val="00423CF0"/>
    <w:rsid w:val="0042406C"/>
    <w:rsid w:val="00425C34"/>
    <w:rsid w:val="00426393"/>
    <w:rsid w:val="00433F28"/>
    <w:rsid w:val="00440D54"/>
    <w:rsid w:val="00443548"/>
    <w:rsid w:val="00450AC4"/>
    <w:rsid w:val="0046161D"/>
    <w:rsid w:val="00465AE2"/>
    <w:rsid w:val="00466C7F"/>
    <w:rsid w:val="00471815"/>
    <w:rsid w:val="00472702"/>
    <w:rsid w:val="0048580B"/>
    <w:rsid w:val="0049015E"/>
    <w:rsid w:val="00492506"/>
    <w:rsid w:val="00496A07"/>
    <w:rsid w:val="004A0F4E"/>
    <w:rsid w:val="004A1DED"/>
    <w:rsid w:val="004B0B9A"/>
    <w:rsid w:val="004B60D6"/>
    <w:rsid w:val="004B78C5"/>
    <w:rsid w:val="004C44DA"/>
    <w:rsid w:val="004C5226"/>
    <w:rsid w:val="004C6759"/>
    <w:rsid w:val="004C7E8E"/>
    <w:rsid w:val="004D0BA2"/>
    <w:rsid w:val="004D14CF"/>
    <w:rsid w:val="004D3599"/>
    <w:rsid w:val="004D3783"/>
    <w:rsid w:val="004D657D"/>
    <w:rsid w:val="004D71AA"/>
    <w:rsid w:val="004D78F5"/>
    <w:rsid w:val="004E15E0"/>
    <w:rsid w:val="004E51E6"/>
    <w:rsid w:val="004E5462"/>
    <w:rsid w:val="004F06B5"/>
    <w:rsid w:val="004F0A17"/>
    <w:rsid w:val="004F1905"/>
    <w:rsid w:val="004F1B37"/>
    <w:rsid w:val="004F2385"/>
    <w:rsid w:val="004F382D"/>
    <w:rsid w:val="004F5D9B"/>
    <w:rsid w:val="00513323"/>
    <w:rsid w:val="00513832"/>
    <w:rsid w:val="0051609E"/>
    <w:rsid w:val="00516F80"/>
    <w:rsid w:val="00523EE5"/>
    <w:rsid w:val="00524674"/>
    <w:rsid w:val="00527DAA"/>
    <w:rsid w:val="00530E2E"/>
    <w:rsid w:val="005328F2"/>
    <w:rsid w:val="00533E35"/>
    <w:rsid w:val="005351DC"/>
    <w:rsid w:val="005408BD"/>
    <w:rsid w:val="00552CFA"/>
    <w:rsid w:val="00553D77"/>
    <w:rsid w:val="0055607C"/>
    <w:rsid w:val="00561463"/>
    <w:rsid w:val="00563828"/>
    <w:rsid w:val="005651E0"/>
    <w:rsid w:val="0056659B"/>
    <w:rsid w:val="00574C34"/>
    <w:rsid w:val="00581D2F"/>
    <w:rsid w:val="0058694C"/>
    <w:rsid w:val="005A1DA3"/>
    <w:rsid w:val="005A5323"/>
    <w:rsid w:val="005A7D43"/>
    <w:rsid w:val="005B077F"/>
    <w:rsid w:val="005B137F"/>
    <w:rsid w:val="005B168D"/>
    <w:rsid w:val="005B2D7D"/>
    <w:rsid w:val="005C5321"/>
    <w:rsid w:val="005C6CEE"/>
    <w:rsid w:val="005D0B21"/>
    <w:rsid w:val="005D0D55"/>
    <w:rsid w:val="005D3C86"/>
    <w:rsid w:val="005D3D8A"/>
    <w:rsid w:val="005D499E"/>
    <w:rsid w:val="005D4B31"/>
    <w:rsid w:val="005D62A2"/>
    <w:rsid w:val="005F213A"/>
    <w:rsid w:val="005F44C7"/>
    <w:rsid w:val="0060214C"/>
    <w:rsid w:val="00606170"/>
    <w:rsid w:val="00606AFE"/>
    <w:rsid w:val="006161EF"/>
    <w:rsid w:val="006177AD"/>
    <w:rsid w:val="006202C8"/>
    <w:rsid w:val="00621CD8"/>
    <w:rsid w:val="00622DDF"/>
    <w:rsid w:val="00625CE5"/>
    <w:rsid w:val="00632B36"/>
    <w:rsid w:val="00632F8C"/>
    <w:rsid w:val="00634A34"/>
    <w:rsid w:val="00644D83"/>
    <w:rsid w:val="00645A90"/>
    <w:rsid w:val="00645D98"/>
    <w:rsid w:val="00645DA1"/>
    <w:rsid w:val="00646B45"/>
    <w:rsid w:val="006512EA"/>
    <w:rsid w:val="00653C19"/>
    <w:rsid w:val="00654DA9"/>
    <w:rsid w:val="00656964"/>
    <w:rsid w:val="00657576"/>
    <w:rsid w:val="00664C9E"/>
    <w:rsid w:val="00681399"/>
    <w:rsid w:val="006836D0"/>
    <w:rsid w:val="00692854"/>
    <w:rsid w:val="00693A9A"/>
    <w:rsid w:val="00695B24"/>
    <w:rsid w:val="006A4C74"/>
    <w:rsid w:val="006A6533"/>
    <w:rsid w:val="006C16AB"/>
    <w:rsid w:val="006D0515"/>
    <w:rsid w:val="006D352C"/>
    <w:rsid w:val="006D65A2"/>
    <w:rsid w:val="006E055E"/>
    <w:rsid w:val="006F194F"/>
    <w:rsid w:val="006F5619"/>
    <w:rsid w:val="00703889"/>
    <w:rsid w:val="007065A5"/>
    <w:rsid w:val="00723DC1"/>
    <w:rsid w:val="0072454C"/>
    <w:rsid w:val="0073226F"/>
    <w:rsid w:val="00732F90"/>
    <w:rsid w:val="0073306C"/>
    <w:rsid w:val="007359F6"/>
    <w:rsid w:val="007370F6"/>
    <w:rsid w:val="00740BE7"/>
    <w:rsid w:val="00743D0B"/>
    <w:rsid w:val="00746125"/>
    <w:rsid w:val="00754DC8"/>
    <w:rsid w:val="00757BF1"/>
    <w:rsid w:val="0076376D"/>
    <w:rsid w:val="0077670A"/>
    <w:rsid w:val="00784CC9"/>
    <w:rsid w:val="0079534D"/>
    <w:rsid w:val="00797225"/>
    <w:rsid w:val="00797B47"/>
    <w:rsid w:val="007A3E2F"/>
    <w:rsid w:val="007A5882"/>
    <w:rsid w:val="007A78B3"/>
    <w:rsid w:val="007B1C11"/>
    <w:rsid w:val="007B27B9"/>
    <w:rsid w:val="007C01E1"/>
    <w:rsid w:val="007C2E74"/>
    <w:rsid w:val="007C37BB"/>
    <w:rsid w:val="007D08CA"/>
    <w:rsid w:val="007D5405"/>
    <w:rsid w:val="007D6F9B"/>
    <w:rsid w:val="007E0C52"/>
    <w:rsid w:val="007E3374"/>
    <w:rsid w:val="007F6997"/>
    <w:rsid w:val="008024EB"/>
    <w:rsid w:val="00802F4A"/>
    <w:rsid w:val="008055FF"/>
    <w:rsid w:val="00806EE1"/>
    <w:rsid w:val="008160A4"/>
    <w:rsid w:val="00817B14"/>
    <w:rsid w:val="00820041"/>
    <w:rsid w:val="00820AD6"/>
    <w:rsid w:val="00823422"/>
    <w:rsid w:val="00830E0F"/>
    <w:rsid w:val="00833D61"/>
    <w:rsid w:val="00837DF0"/>
    <w:rsid w:val="00840F2B"/>
    <w:rsid w:val="00842A26"/>
    <w:rsid w:val="00850F67"/>
    <w:rsid w:val="00862EE2"/>
    <w:rsid w:val="00875209"/>
    <w:rsid w:val="00880D97"/>
    <w:rsid w:val="00880F04"/>
    <w:rsid w:val="00882C72"/>
    <w:rsid w:val="00885DF0"/>
    <w:rsid w:val="008913F5"/>
    <w:rsid w:val="008929B8"/>
    <w:rsid w:val="00893316"/>
    <w:rsid w:val="00893D44"/>
    <w:rsid w:val="00895C21"/>
    <w:rsid w:val="008B096C"/>
    <w:rsid w:val="008B0C8F"/>
    <w:rsid w:val="008B441E"/>
    <w:rsid w:val="008B6CB5"/>
    <w:rsid w:val="008E6C20"/>
    <w:rsid w:val="008F2FE4"/>
    <w:rsid w:val="008F61B2"/>
    <w:rsid w:val="00903BA6"/>
    <w:rsid w:val="00910831"/>
    <w:rsid w:val="00920734"/>
    <w:rsid w:val="00921884"/>
    <w:rsid w:val="0093041B"/>
    <w:rsid w:val="00933429"/>
    <w:rsid w:val="00936D58"/>
    <w:rsid w:val="009405E0"/>
    <w:rsid w:val="0094090B"/>
    <w:rsid w:val="00941CDB"/>
    <w:rsid w:val="00942FF8"/>
    <w:rsid w:val="0094304D"/>
    <w:rsid w:val="0094376E"/>
    <w:rsid w:val="00951C7B"/>
    <w:rsid w:val="009528CB"/>
    <w:rsid w:val="00956A80"/>
    <w:rsid w:val="00956AA5"/>
    <w:rsid w:val="00956DC0"/>
    <w:rsid w:val="00957382"/>
    <w:rsid w:val="00967D6A"/>
    <w:rsid w:val="0097165C"/>
    <w:rsid w:val="00976FBE"/>
    <w:rsid w:val="009811B8"/>
    <w:rsid w:val="00987B0B"/>
    <w:rsid w:val="0099645A"/>
    <w:rsid w:val="009976EF"/>
    <w:rsid w:val="009A3121"/>
    <w:rsid w:val="009A390B"/>
    <w:rsid w:val="009A47C8"/>
    <w:rsid w:val="009A5F4C"/>
    <w:rsid w:val="009A706A"/>
    <w:rsid w:val="009B336C"/>
    <w:rsid w:val="009B3874"/>
    <w:rsid w:val="009B4B39"/>
    <w:rsid w:val="009B5F70"/>
    <w:rsid w:val="009B7CD2"/>
    <w:rsid w:val="009C7CBD"/>
    <w:rsid w:val="009C7DEB"/>
    <w:rsid w:val="009C7EAE"/>
    <w:rsid w:val="009D0E21"/>
    <w:rsid w:val="009D3061"/>
    <w:rsid w:val="009E2E76"/>
    <w:rsid w:val="009F22BE"/>
    <w:rsid w:val="00A03E7D"/>
    <w:rsid w:val="00A14B5C"/>
    <w:rsid w:val="00A1501B"/>
    <w:rsid w:val="00A21F7B"/>
    <w:rsid w:val="00A220B9"/>
    <w:rsid w:val="00A229FE"/>
    <w:rsid w:val="00A2583B"/>
    <w:rsid w:val="00A30A14"/>
    <w:rsid w:val="00A31972"/>
    <w:rsid w:val="00A32C18"/>
    <w:rsid w:val="00A34837"/>
    <w:rsid w:val="00A353DB"/>
    <w:rsid w:val="00A40E63"/>
    <w:rsid w:val="00A41480"/>
    <w:rsid w:val="00A44947"/>
    <w:rsid w:val="00A5051F"/>
    <w:rsid w:val="00A53BEC"/>
    <w:rsid w:val="00A54E26"/>
    <w:rsid w:val="00A56862"/>
    <w:rsid w:val="00A60980"/>
    <w:rsid w:val="00A64EE1"/>
    <w:rsid w:val="00A769EA"/>
    <w:rsid w:val="00A76F60"/>
    <w:rsid w:val="00A90CC9"/>
    <w:rsid w:val="00A91909"/>
    <w:rsid w:val="00A91911"/>
    <w:rsid w:val="00A91E00"/>
    <w:rsid w:val="00A95794"/>
    <w:rsid w:val="00A95FEE"/>
    <w:rsid w:val="00AA2A81"/>
    <w:rsid w:val="00AA5D87"/>
    <w:rsid w:val="00AA683E"/>
    <w:rsid w:val="00AB02A2"/>
    <w:rsid w:val="00AB256A"/>
    <w:rsid w:val="00AB2CFB"/>
    <w:rsid w:val="00AB7452"/>
    <w:rsid w:val="00AC6273"/>
    <w:rsid w:val="00AD38D7"/>
    <w:rsid w:val="00AD58C1"/>
    <w:rsid w:val="00AE55FD"/>
    <w:rsid w:val="00AE7827"/>
    <w:rsid w:val="00AF3D37"/>
    <w:rsid w:val="00B01760"/>
    <w:rsid w:val="00B04E6A"/>
    <w:rsid w:val="00B04EFE"/>
    <w:rsid w:val="00B10F2D"/>
    <w:rsid w:val="00B13185"/>
    <w:rsid w:val="00B17BA2"/>
    <w:rsid w:val="00B23847"/>
    <w:rsid w:val="00B3609A"/>
    <w:rsid w:val="00B37BB1"/>
    <w:rsid w:val="00B40BC1"/>
    <w:rsid w:val="00B4164A"/>
    <w:rsid w:val="00B44A91"/>
    <w:rsid w:val="00B476DB"/>
    <w:rsid w:val="00B549B6"/>
    <w:rsid w:val="00B62557"/>
    <w:rsid w:val="00B63627"/>
    <w:rsid w:val="00B63D07"/>
    <w:rsid w:val="00B66081"/>
    <w:rsid w:val="00B70298"/>
    <w:rsid w:val="00B71082"/>
    <w:rsid w:val="00B749A9"/>
    <w:rsid w:val="00B85CF9"/>
    <w:rsid w:val="00B86621"/>
    <w:rsid w:val="00B870B1"/>
    <w:rsid w:val="00B930DB"/>
    <w:rsid w:val="00B934DE"/>
    <w:rsid w:val="00B93777"/>
    <w:rsid w:val="00BB09DD"/>
    <w:rsid w:val="00BB227D"/>
    <w:rsid w:val="00BB2A80"/>
    <w:rsid w:val="00BB4012"/>
    <w:rsid w:val="00BC6765"/>
    <w:rsid w:val="00BD251C"/>
    <w:rsid w:val="00BD252D"/>
    <w:rsid w:val="00BD62C5"/>
    <w:rsid w:val="00BF5B60"/>
    <w:rsid w:val="00BF64B7"/>
    <w:rsid w:val="00BF6D8A"/>
    <w:rsid w:val="00BF7DAF"/>
    <w:rsid w:val="00C0362A"/>
    <w:rsid w:val="00C05F30"/>
    <w:rsid w:val="00C060C8"/>
    <w:rsid w:val="00C0660F"/>
    <w:rsid w:val="00C14F1B"/>
    <w:rsid w:val="00C15992"/>
    <w:rsid w:val="00C16986"/>
    <w:rsid w:val="00C1749E"/>
    <w:rsid w:val="00C22608"/>
    <w:rsid w:val="00C26B97"/>
    <w:rsid w:val="00C32D25"/>
    <w:rsid w:val="00C348EE"/>
    <w:rsid w:val="00C365AC"/>
    <w:rsid w:val="00C37FBC"/>
    <w:rsid w:val="00C425DB"/>
    <w:rsid w:val="00C42D98"/>
    <w:rsid w:val="00C45214"/>
    <w:rsid w:val="00C4608D"/>
    <w:rsid w:val="00C460ED"/>
    <w:rsid w:val="00C473A4"/>
    <w:rsid w:val="00C55F10"/>
    <w:rsid w:val="00C61C3A"/>
    <w:rsid w:val="00C64119"/>
    <w:rsid w:val="00C66DDD"/>
    <w:rsid w:val="00C712B5"/>
    <w:rsid w:val="00C71C33"/>
    <w:rsid w:val="00C75270"/>
    <w:rsid w:val="00C77D93"/>
    <w:rsid w:val="00C83839"/>
    <w:rsid w:val="00C932EA"/>
    <w:rsid w:val="00CA16DD"/>
    <w:rsid w:val="00CA1F01"/>
    <w:rsid w:val="00CB1E97"/>
    <w:rsid w:val="00CB2064"/>
    <w:rsid w:val="00CB6660"/>
    <w:rsid w:val="00CC4502"/>
    <w:rsid w:val="00CC5109"/>
    <w:rsid w:val="00CC57BF"/>
    <w:rsid w:val="00CD1106"/>
    <w:rsid w:val="00CD24B4"/>
    <w:rsid w:val="00CD53FB"/>
    <w:rsid w:val="00CE15DE"/>
    <w:rsid w:val="00CE7945"/>
    <w:rsid w:val="00CF2D8C"/>
    <w:rsid w:val="00CF32CA"/>
    <w:rsid w:val="00CF584E"/>
    <w:rsid w:val="00D03E95"/>
    <w:rsid w:val="00D05ABE"/>
    <w:rsid w:val="00D11299"/>
    <w:rsid w:val="00D1180B"/>
    <w:rsid w:val="00D12FD3"/>
    <w:rsid w:val="00D16332"/>
    <w:rsid w:val="00D21191"/>
    <w:rsid w:val="00D27BA1"/>
    <w:rsid w:val="00D31A0A"/>
    <w:rsid w:val="00D33B80"/>
    <w:rsid w:val="00D34AEA"/>
    <w:rsid w:val="00D3714B"/>
    <w:rsid w:val="00D526E2"/>
    <w:rsid w:val="00D53420"/>
    <w:rsid w:val="00D54EB9"/>
    <w:rsid w:val="00D55E62"/>
    <w:rsid w:val="00D6272B"/>
    <w:rsid w:val="00D62EF9"/>
    <w:rsid w:val="00D76479"/>
    <w:rsid w:val="00D764BC"/>
    <w:rsid w:val="00D83A2D"/>
    <w:rsid w:val="00D9276E"/>
    <w:rsid w:val="00D97FA1"/>
    <w:rsid w:val="00DA2B63"/>
    <w:rsid w:val="00DA4D0D"/>
    <w:rsid w:val="00DB075B"/>
    <w:rsid w:val="00DB2975"/>
    <w:rsid w:val="00DC0ABD"/>
    <w:rsid w:val="00DC4AEF"/>
    <w:rsid w:val="00DC7A1B"/>
    <w:rsid w:val="00DE17BD"/>
    <w:rsid w:val="00DE72A2"/>
    <w:rsid w:val="00DF292E"/>
    <w:rsid w:val="00DF651B"/>
    <w:rsid w:val="00DF726B"/>
    <w:rsid w:val="00DF7E24"/>
    <w:rsid w:val="00E12B40"/>
    <w:rsid w:val="00E1734A"/>
    <w:rsid w:val="00E20360"/>
    <w:rsid w:val="00E21292"/>
    <w:rsid w:val="00E245DB"/>
    <w:rsid w:val="00E309B3"/>
    <w:rsid w:val="00E32A01"/>
    <w:rsid w:val="00E4366E"/>
    <w:rsid w:val="00E4699E"/>
    <w:rsid w:val="00E54ED0"/>
    <w:rsid w:val="00E564F5"/>
    <w:rsid w:val="00E65820"/>
    <w:rsid w:val="00E65ECB"/>
    <w:rsid w:val="00E734D5"/>
    <w:rsid w:val="00E764FB"/>
    <w:rsid w:val="00E87BD6"/>
    <w:rsid w:val="00E87EDF"/>
    <w:rsid w:val="00E94EB6"/>
    <w:rsid w:val="00EA002D"/>
    <w:rsid w:val="00EA182E"/>
    <w:rsid w:val="00EA471E"/>
    <w:rsid w:val="00EA5006"/>
    <w:rsid w:val="00EA53B2"/>
    <w:rsid w:val="00EA708B"/>
    <w:rsid w:val="00EB0369"/>
    <w:rsid w:val="00EB7816"/>
    <w:rsid w:val="00EC152D"/>
    <w:rsid w:val="00EC302F"/>
    <w:rsid w:val="00EC371B"/>
    <w:rsid w:val="00ED3BC1"/>
    <w:rsid w:val="00ED43F6"/>
    <w:rsid w:val="00EE3C59"/>
    <w:rsid w:val="00EF0D50"/>
    <w:rsid w:val="00EF58D7"/>
    <w:rsid w:val="00F013B9"/>
    <w:rsid w:val="00F03A4C"/>
    <w:rsid w:val="00F0772D"/>
    <w:rsid w:val="00F10398"/>
    <w:rsid w:val="00F11B22"/>
    <w:rsid w:val="00F130A1"/>
    <w:rsid w:val="00F15E2F"/>
    <w:rsid w:val="00F22139"/>
    <w:rsid w:val="00F221A5"/>
    <w:rsid w:val="00F22C3E"/>
    <w:rsid w:val="00F24E3B"/>
    <w:rsid w:val="00F276BB"/>
    <w:rsid w:val="00F329B6"/>
    <w:rsid w:val="00F3781F"/>
    <w:rsid w:val="00F43905"/>
    <w:rsid w:val="00F47AE9"/>
    <w:rsid w:val="00F53275"/>
    <w:rsid w:val="00F534BA"/>
    <w:rsid w:val="00F576BD"/>
    <w:rsid w:val="00F62F39"/>
    <w:rsid w:val="00F668AA"/>
    <w:rsid w:val="00F72D9B"/>
    <w:rsid w:val="00F74998"/>
    <w:rsid w:val="00F74C32"/>
    <w:rsid w:val="00F80BFC"/>
    <w:rsid w:val="00F81D78"/>
    <w:rsid w:val="00F81E1B"/>
    <w:rsid w:val="00F857C8"/>
    <w:rsid w:val="00F85AE7"/>
    <w:rsid w:val="00F87822"/>
    <w:rsid w:val="00F92418"/>
    <w:rsid w:val="00FA12DF"/>
    <w:rsid w:val="00FA20B8"/>
    <w:rsid w:val="00FA3311"/>
    <w:rsid w:val="00FA628D"/>
    <w:rsid w:val="00FB0FCB"/>
    <w:rsid w:val="00FB73B7"/>
    <w:rsid w:val="00FC5900"/>
    <w:rsid w:val="00FC7630"/>
    <w:rsid w:val="00FE08ED"/>
    <w:rsid w:val="00FE1C60"/>
    <w:rsid w:val="00FE61D6"/>
    <w:rsid w:val="00FE7EB5"/>
    <w:rsid w:val="00FF41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AE90D2-0E54-410F-9785-C715262BE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uiPriority="0"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semiHidden="1" w:uiPriority="0" w:unhideWhenUsed="1"/>
    <w:lsdException w:name="header" w:semiHidden="1" w:unhideWhenUsed="1"/>
    <w:lsdException w:name="footer"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semiHidden="1" w:unhideWhenUsed="1"/>
    <w:lsdException w:name="E-mail Signature" w:locked="1"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A5323"/>
    <w:pPr>
      <w:suppressAutoHyphens/>
      <w:jc w:val="both"/>
    </w:pPr>
    <w:rPr>
      <w:rFonts w:ascii="Arial" w:eastAsia="Times New Roman" w:hAnsi="Arial"/>
      <w:sz w:val="22"/>
      <w:szCs w:val="24"/>
      <w:lang w:eastAsia="ar-SA"/>
    </w:rPr>
  </w:style>
  <w:style w:type="paragraph" w:styleId="Naslov4">
    <w:name w:val="heading 4"/>
    <w:aliases w:val="Grafika"/>
    <w:basedOn w:val="Navaden"/>
    <w:next w:val="Odstavek"/>
    <w:link w:val="Naslov4Znak"/>
    <w:qFormat/>
    <w:locked/>
    <w:rsid w:val="001552BA"/>
    <w:pPr>
      <w:framePr w:vSpace="425" w:wrap="notBeside" w:vAnchor="text" w:hAnchor="page" w:xAlign="center" w:y="1"/>
      <w:spacing w:before="100" w:beforeAutospacing="1" w:after="100" w:afterAutospacing="1"/>
      <w:jc w:val="center"/>
      <w:outlineLvl w:val="3"/>
    </w:pPr>
    <w:rPr>
      <w:bCs/>
      <w:color w:val="000000"/>
      <w:szCs w:val="27"/>
      <w:lang w:val="x-none" w:eastAsia="x-none"/>
    </w:rPr>
  </w:style>
  <w:style w:type="character" w:default="1" w:styleId="Privzetapisavaodstavka">
    <w:name w:val="Default Paragraph Font"/>
    <w:uiPriority w:val="1"/>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linejazarkovnotoko">
    <w:name w:val="Alineja za črkovno točko"/>
    <w:basedOn w:val="Alineazatevilnotoko"/>
    <w:link w:val="AlinejazarkovnotokoZnak"/>
    <w:qFormat/>
    <w:rsid w:val="004C5226"/>
  </w:style>
  <w:style w:type="paragraph" w:styleId="Noga">
    <w:name w:val="footer"/>
    <w:basedOn w:val="Navaden"/>
    <w:link w:val="NogaZnak"/>
    <w:uiPriority w:val="99"/>
    <w:semiHidden/>
    <w:unhideWhenUsed/>
    <w:locked/>
    <w:rsid w:val="00653C19"/>
    <w:pPr>
      <w:tabs>
        <w:tab w:val="center" w:pos="4536"/>
        <w:tab w:val="right" w:pos="9072"/>
      </w:tabs>
    </w:pPr>
    <w:rPr>
      <w:rFonts w:ascii="Times New Roman" w:eastAsia="Calibri" w:hAnsi="Times New Roman"/>
      <w:sz w:val="20"/>
      <w:szCs w:val="20"/>
      <w:lang w:val="x-none" w:eastAsia="x-none"/>
    </w:rPr>
  </w:style>
  <w:style w:type="character" w:customStyle="1" w:styleId="NogaZnak">
    <w:name w:val="Noga Znak"/>
    <w:link w:val="Noga"/>
    <w:uiPriority w:val="99"/>
    <w:semiHidden/>
    <w:rsid w:val="00653C19"/>
    <w:rPr>
      <w:rFonts w:ascii="Times New Roman" w:hAnsi="Times New Roman"/>
    </w:rPr>
  </w:style>
  <w:style w:type="paragraph" w:styleId="Glava">
    <w:name w:val="header"/>
    <w:basedOn w:val="Navaden"/>
    <w:link w:val="GlavaZnak"/>
    <w:uiPriority w:val="99"/>
    <w:locked/>
    <w:rsid w:val="00443548"/>
    <w:pPr>
      <w:tabs>
        <w:tab w:val="center" w:pos="4536"/>
        <w:tab w:val="right" w:pos="9072"/>
      </w:tabs>
    </w:pPr>
    <w:rPr>
      <w:sz w:val="16"/>
      <w:szCs w:val="16"/>
      <w:lang w:val="x-none" w:eastAsia="sl-SI"/>
    </w:rPr>
  </w:style>
  <w:style w:type="character" w:customStyle="1" w:styleId="GlavaZnak">
    <w:name w:val="Glava Znak"/>
    <w:link w:val="Glava"/>
    <w:uiPriority w:val="99"/>
    <w:rsid w:val="00443548"/>
    <w:rPr>
      <w:rFonts w:ascii="Arial" w:eastAsia="Times New Roman" w:hAnsi="Arial" w:cs="Times New Roman"/>
      <w:sz w:val="16"/>
      <w:szCs w:val="16"/>
      <w:lang w:eastAsia="sl-SI"/>
    </w:rPr>
  </w:style>
  <w:style w:type="paragraph" w:customStyle="1" w:styleId="Vrstapredpisa">
    <w:name w:val="Vrsta predpisa"/>
    <w:basedOn w:val="Navaden"/>
    <w:link w:val="VrstapredpisaZnak"/>
    <w:uiPriority w:val="99"/>
    <w:qFormat/>
    <w:rsid w:val="00A40E63"/>
    <w:pPr>
      <w:spacing w:before="480"/>
      <w:jc w:val="center"/>
    </w:pPr>
    <w:rPr>
      <w:b/>
      <w:bCs/>
      <w:color w:val="000000"/>
      <w:spacing w:val="40"/>
      <w:szCs w:val="22"/>
      <w:lang w:val="x-none" w:eastAsia="x-none"/>
    </w:rPr>
  </w:style>
  <w:style w:type="paragraph" w:customStyle="1" w:styleId="Naslovpredpisa">
    <w:name w:val="Naslov_predpisa"/>
    <w:basedOn w:val="Navaden"/>
    <w:link w:val="NaslovpredpisaZnak"/>
    <w:uiPriority w:val="99"/>
    <w:qFormat/>
    <w:rsid w:val="00FA628D"/>
    <w:pPr>
      <w:jc w:val="center"/>
    </w:pPr>
    <w:rPr>
      <w:b/>
      <w:szCs w:val="22"/>
      <w:lang w:val="x-none" w:eastAsia="x-none"/>
    </w:rPr>
  </w:style>
  <w:style w:type="character" w:customStyle="1" w:styleId="VrstapredpisaZnak">
    <w:name w:val="Vrsta predpisa Znak"/>
    <w:link w:val="Vrstapredpisa"/>
    <w:uiPriority w:val="99"/>
    <w:rsid w:val="00A40E63"/>
    <w:rPr>
      <w:rFonts w:ascii="Arial" w:eastAsia="Times New Roman" w:hAnsi="Arial" w:cs="Arial"/>
      <w:b/>
      <w:bCs/>
      <w:color w:val="000000"/>
      <w:spacing w:val="40"/>
      <w:sz w:val="22"/>
      <w:szCs w:val="22"/>
    </w:rPr>
  </w:style>
  <w:style w:type="paragraph" w:customStyle="1" w:styleId="Poglavje">
    <w:name w:val="Poglavje"/>
    <w:basedOn w:val="Navaden"/>
    <w:uiPriority w:val="99"/>
    <w:qFormat/>
    <w:rsid w:val="00625CE5"/>
    <w:pPr>
      <w:spacing w:before="480"/>
      <w:jc w:val="center"/>
    </w:pPr>
    <w:rPr>
      <w:rFonts w:cs="Arial"/>
      <w:szCs w:val="22"/>
    </w:rPr>
  </w:style>
  <w:style w:type="character" w:customStyle="1" w:styleId="NaslovpredpisaZnak">
    <w:name w:val="Naslov_predpisa Znak"/>
    <w:link w:val="Naslovpredpisa"/>
    <w:uiPriority w:val="99"/>
    <w:rsid w:val="00A40E63"/>
    <w:rPr>
      <w:rFonts w:ascii="Arial" w:eastAsia="Times New Roman" w:hAnsi="Arial" w:cs="Arial"/>
      <w:b/>
      <w:sz w:val="22"/>
      <w:szCs w:val="22"/>
    </w:rPr>
  </w:style>
  <w:style w:type="paragraph" w:customStyle="1" w:styleId="len">
    <w:name w:val="Člen"/>
    <w:basedOn w:val="Navaden"/>
    <w:link w:val="lenZnak"/>
    <w:uiPriority w:val="99"/>
    <w:qFormat/>
    <w:rsid w:val="00103C64"/>
    <w:pPr>
      <w:spacing w:before="480"/>
      <w:jc w:val="center"/>
    </w:pPr>
    <w:rPr>
      <w:b/>
      <w:szCs w:val="22"/>
      <w:lang w:val="x-none" w:eastAsia="x-none"/>
    </w:rPr>
  </w:style>
  <w:style w:type="paragraph" w:customStyle="1" w:styleId="tevilnatoka111">
    <w:name w:val="Številčna točka 1.1.1"/>
    <w:basedOn w:val="Navaden"/>
    <w:qFormat/>
    <w:rsid w:val="00202E68"/>
    <w:pPr>
      <w:widowControl w:val="0"/>
      <w:numPr>
        <w:ilvl w:val="2"/>
        <w:numId w:val="13"/>
      </w:numPr>
    </w:pPr>
  </w:style>
  <w:style w:type="character" w:customStyle="1" w:styleId="lenZnak">
    <w:name w:val="Člen Znak"/>
    <w:link w:val="len"/>
    <w:uiPriority w:val="99"/>
    <w:rsid w:val="00103C64"/>
    <w:rPr>
      <w:rFonts w:ascii="Arial" w:eastAsia="Times New Roman" w:hAnsi="Arial" w:cs="Arial"/>
      <w:b/>
      <w:sz w:val="22"/>
      <w:szCs w:val="22"/>
    </w:rPr>
  </w:style>
  <w:style w:type="paragraph" w:customStyle="1" w:styleId="Odstavek">
    <w:name w:val="Odstavek"/>
    <w:basedOn w:val="Navaden"/>
    <w:link w:val="OdstavekZnak"/>
    <w:qFormat/>
    <w:rsid w:val="00AC6273"/>
    <w:pPr>
      <w:spacing w:before="240"/>
      <w:ind w:firstLine="1021"/>
    </w:pPr>
    <w:rPr>
      <w:szCs w:val="22"/>
      <w:lang w:val="x-none" w:eastAsia="x-none"/>
    </w:rPr>
  </w:style>
  <w:style w:type="paragraph" w:customStyle="1" w:styleId="Pravnapodlaga">
    <w:name w:val="Pravna podlaga"/>
    <w:basedOn w:val="Odstavek"/>
    <w:link w:val="PravnapodlagaZnak"/>
    <w:qFormat/>
    <w:rsid w:val="00357591"/>
    <w:pPr>
      <w:spacing w:before="480"/>
    </w:pPr>
  </w:style>
  <w:style w:type="character" w:customStyle="1" w:styleId="OdstavekZnak">
    <w:name w:val="Odstavek Znak"/>
    <w:link w:val="Odstavek"/>
    <w:rsid w:val="00AC6273"/>
    <w:rPr>
      <w:rFonts w:ascii="Arial" w:eastAsia="Times New Roman" w:hAnsi="Arial" w:cs="Arial"/>
      <w:sz w:val="22"/>
      <w:szCs w:val="22"/>
    </w:rPr>
  </w:style>
  <w:style w:type="character" w:customStyle="1" w:styleId="AlinejazarkovnotokoZnak">
    <w:name w:val="Alineja za črkovno točko Znak"/>
    <w:basedOn w:val="AlineazatevilnotokoZnak"/>
    <w:link w:val="Alinejazarkovnotoko"/>
    <w:rsid w:val="004C5226"/>
    <w:rPr>
      <w:rFonts w:ascii="Arial" w:eastAsia="Times New Roman" w:hAnsi="Arial" w:cs="Arial"/>
      <w:sz w:val="22"/>
      <w:szCs w:val="22"/>
      <w:lang w:eastAsia="ar-SA"/>
    </w:rPr>
  </w:style>
  <w:style w:type="paragraph" w:customStyle="1" w:styleId="rkovnatokazatevilnotokoa2">
    <w:name w:val="Črkovna točka za številčno točko (a)"/>
    <w:basedOn w:val="rkovnatokazatevilnotoko"/>
    <w:rsid w:val="005C5321"/>
    <w:pPr>
      <w:numPr>
        <w:numId w:val="5"/>
      </w:numPr>
    </w:pPr>
  </w:style>
  <w:style w:type="paragraph" w:styleId="Odstavekseznama">
    <w:name w:val="List Paragraph"/>
    <w:basedOn w:val="Navaden"/>
    <w:uiPriority w:val="34"/>
    <w:qFormat/>
    <w:locked/>
    <w:rsid w:val="00AA2A81"/>
    <w:pPr>
      <w:ind w:left="708"/>
    </w:pPr>
  </w:style>
  <w:style w:type="paragraph" w:customStyle="1" w:styleId="Prehodneinkoncnedolocbe">
    <w:name w:val="Prehodne in koncne dolocbe"/>
    <w:basedOn w:val="Navaden"/>
    <w:rsid w:val="00875209"/>
    <w:pPr>
      <w:spacing w:before="400" w:after="600"/>
    </w:pPr>
    <w:rPr>
      <w:b/>
    </w:rPr>
  </w:style>
  <w:style w:type="paragraph" w:styleId="Besedilooblaka">
    <w:name w:val="Balloon Text"/>
    <w:basedOn w:val="Navaden"/>
    <w:link w:val="BesedilooblakaZnak"/>
    <w:uiPriority w:val="99"/>
    <w:semiHidden/>
    <w:unhideWhenUsed/>
    <w:locked/>
    <w:rsid w:val="006E055E"/>
    <w:rPr>
      <w:rFonts w:ascii="Tahoma" w:hAnsi="Tahoma"/>
      <w:sz w:val="16"/>
      <w:szCs w:val="16"/>
      <w:lang w:val="x-none" w:eastAsia="x-none"/>
    </w:rPr>
  </w:style>
  <w:style w:type="character" w:customStyle="1" w:styleId="BesedilooblakaZnak">
    <w:name w:val="Besedilo oblačka Znak"/>
    <w:link w:val="Besedilooblaka"/>
    <w:uiPriority w:val="99"/>
    <w:semiHidden/>
    <w:rsid w:val="006E055E"/>
    <w:rPr>
      <w:rFonts w:ascii="Tahoma" w:eastAsia="Times New Roman" w:hAnsi="Tahoma" w:cs="Tahoma"/>
      <w:sz w:val="16"/>
      <w:szCs w:val="16"/>
    </w:rPr>
  </w:style>
  <w:style w:type="paragraph" w:customStyle="1" w:styleId="Oddelek">
    <w:name w:val="Oddelek"/>
    <w:basedOn w:val="Navaden"/>
    <w:link w:val="OddelekZnak1"/>
    <w:qFormat/>
    <w:rsid w:val="000E565C"/>
    <w:pPr>
      <w:spacing w:before="480"/>
      <w:jc w:val="center"/>
    </w:pPr>
    <w:rPr>
      <w:szCs w:val="22"/>
      <w:lang w:val="x-none" w:eastAsia="x-none"/>
    </w:rPr>
  </w:style>
  <w:style w:type="paragraph" w:customStyle="1" w:styleId="Odsek">
    <w:name w:val="Odsek"/>
    <w:basedOn w:val="Navaden"/>
    <w:link w:val="OdsekZnak"/>
    <w:qFormat/>
    <w:rsid w:val="000E565C"/>
    <w:pPr>
      <w:spacing w:before="480" w:line="240" w:lineRule="atLeast"/>
      <w:jc w:val="center"/>
    </w:pPr>
    <w:rPr>
      <w:rFonts w:cs="Arial"/>
      <w:szCs w:val="22"/>
    </w:rPr>
  </w:style>
  <w:style w:type="paragraph" w:customStyle="1" w:styleId="Del">
    <w:name w:val="Del"/>
    <w:basedOn w:val="Poglavje"/>
    <w:link w:val="DelZnak"/>
    <w:uiPriority w:val="99"/>
    <w:qFormat/>
    <w:rsid w:val="00357591"/>
    <w:rPr>
      <w:rFonts w:cs="Times New Roman"/>
      <w:lang w:val="x-none" w:eastAsia="x-none"/>
    </w:rPr>
  </w:style>
  <w:style w:type="character" w:customStyle="1" w:styleId="OddelekZnak1">
    <w:name w:val="Oddelek Znak1"/>
    <w:link w:val="Oddelek"/>
    <w:rsid w:val="000E565C"/>
    <w:rPr>
      <w:rFonts w:ascii="Arial" w:eastAsia="Times New Roman" w:hAnsi="Arial" w:cs="Arial"/>
      <w:sz w:val="22"/>
      <w:szCs w:val="22"/>
    </w:rPr>
  </w:style>
  <w:style w:type="character" w:customStyle="1" w:styleId="OdsekZnak">
    <w:name w:val="Odsek Znak"/>
    <w:basedOn w:val="OddelekZnak1"/>
    <w:link w:val="Odsek"/>
    <w:rsid w:val="000E565C"/>
    <w:rPr>
      <w:rFonts w:ascii="Arial" w:eastAsia="Times New Roman" w:hAnsi="Arial" w:cs="Arial"/>
      <w:sz w:val="22"/>
      <w:szCs w:val="22"/>
    </w:rPr>
  </w:style>
  <w:style w:type="paragraph" w:customStyle="1" w:styleId="Naslovnadlenom">
    <w:name w:val="Naslov nad členom"/>
    <w:basedOn w:val="Navaden"/>
    <w:link w:val="NaslovnadlenomZnak"/>
    <w:qFormat/>
    <w:rsid w:val="00D83A2D"/>
    <w:pPr>
      <w:spacing w:before="480"/>
      <w:jc w:val="center"/>
    </w:pPr>
    <w:rPr>
      <w:b/>
      <w:szCs w:val="22"/>
      <w:lang w:val="x-none" w:eastAsia="x-none"/>
    </w:rPr>
  </w:style>
  <w:style w:type="character" w:customStyle="1" w:styleId="DelZnak">
    <w:name w:val="Del Znak"/>
    <w:link w:val="Del"/>
    <w:uiPriority w:val="99"/>
    <w:rsid w:val="00357591"/>
    <w:rPr>
      <w:rFonts w:ascii="Arial" w:eastAsia="Times New Roman" w:hAnsi="Arial" w:cs="Arial"/>
      <w:sz w:val="22"/>
      <w:szCs w:val="22"/>
    </w:rPr>
  </w:style>
  <w:style w:type="character" w:customStyle="1" w:styleId="NaslovnadlenomZnak">
    <w:name w:val="Naslov nad členom Znak"/>
    <w:link w:val="Naslovnadlenom"/>
    <w:rsid w:val="00D83A2D"/>
    <w:rPr>
      <w:rFonts w:ascii="Arial" w:eastAsia="Times New Roman" w:hAnsi="Arial" w:cs="Arial"/>
      <w:b/>
      <w:sz w:val="22"/>
      <w:szCs w:val="22"/>
    </w:rPr>
  </w:style>
  <w:style w:type="paragraph" w:customStyle="1" w:styleId="Nazivpodpisnika">
    <w:name w:val="Naziv podpisnika"/>
    <w:basedOn w:val="Navaden"/>
    <w:link w:val="NazivpodpisnikaZnak"/>
    <w:rsid w:val="00D97FA1"/>
    <w:pPr>
      <w:ind w:left="5670"/>
      <w:jc w:val="center"/>
    </w:pPr>
    <w:rPr>
      <w:szCs w:val="22"/>
      <w:lang w:val="x-none" w:eastAsia="x-none"/>
    </w:rPr>
  </w:style>
  <w:style w:type="character" w:customStyle="1" w:styleId="NazivpodpisnikaZnak">
    <w:name w:val="Naziv podpisnika Znak"/>
    <w:link w:val="Nazivpodpisnika"/>
    <w:rsid w:val="00D97FA1"/>
    <w:rPr>
      <w:rFonts w:ascii="Arial" w:eastAsia="Times New Roman" w:hAnsi="Arial" w:cs="Arial"/>
      <w:sz w:val="22"/>
      <w:szCs w:val="22"/>
    </w:rPr>
  </w:style>
  <w:style w:type="paragraph" w:customStyle="1" w:styleId="rkovnatokazaodstavkom">
    <w:name w:val="Črkovna točka_za odstavkom"/>
    <w:basedOn w:val="Navaden"/>
    <w:link w:val="rkovnatokazaodstavkomZnak"/>
    <w:qFormat/>
    <w:rsid w:val="002E5E24"/>
    <w:pPr>
      <w:numPr>
        <w:numId w:val="10"/>
      </w:numPr>
      <w:contextualSpacing/>
    </w:pPr>
    <w:rPr>
      <w:szCs w:val="22"/>
      <w:lang w:val="x-none"/>
    </w:rPr>
  </w:style>
  <w:style w:type="paragraph" w:customStyle="1" w:styleId="Alineazatevilnotoko">
    <w:name w:val="Alinea za številčno točko"/>
    <w:basedOn w:val="Alineazaodstavkom"/>
    <w:link w:val="AlineazatevilnotokoZnak"/>
    <w:qFormat/>
    <w:rsid w:val="004C5226"/>
    <w:pPr>
      <w:tabs>
        <w:tab w:val="clear" w:pos="425"/>
        <w:tab w:val="left" w:pos="567"/>
      </w:tabs>
      <w:ind w:left="567" w:hanging="142"/>
    </w:pPr>
  </w:style>
  <w:style w:type="character" w:customStyle="1" w:styleId="rkovnatokazaodstavkomZnak">
    <w:name w:val="Črkovna točka_za odstavkom Znak"/>
    <w:link w:val="rkovnatokazaodstavkom"/>
    <w:rsid w:val="002E5E24"/>
    <w:rPr>
      <w:rFonts w:ascii="Arial" w:eastAsia="Times New Roman" w:hAnsi="Arial" w:cs="Arial"/>
      <w:sz w:val="22"/>
      <w:szCs w:val="22"/>
      <w:lang w:eastAsia="ar-SA"/>
    </w:rPr>
  </w:style>
  <w:style w:type="paragraph" w:customStyle="1" w:styleId="tevilnatoka">
    <w:name w:val="Številčna točka"/>
    <w:basedOn w:val="Navaden"/>
    <w:link w:val="tevilnatokaZnak"/>
    <w:qFormat/>
    <w:rsid w:val="00D97FA1"/>
    <w:rPr>
      <w:szCs w:val="22"/>
      <w:lang w:val="x-none"/>
    </w:rPr>
  </w:style>
  <w:style w:type="character" w:customStyle="1" w:styleId="AlineazatevilnotokoZnak">
    <w:name w:val="Alinea za številčno točko Znak"/>
    <w:basedOn w:val="rkovnatokazaodstavkomZnak"/>
    <w:link w:val="Alineazatevilnotoko"/>
    <w:rsid w:val="004C5226"/>
    <w:rPr>
      <w:rFonts w:ascii="Arial" w:eastAsia="Times New Roman" w:hAnsi="Arial" w:cs="Arial"/>
      <w:sz w:val="22"/>
      <w:szCs w:val="22"/>
      <w:lang w:eastAsia="ar-SA"/>
    </w:rPr>
  </w:style>
  <w:style w:type="paragraph" w:customStyle="1" w:styleId="rkovnatokazatevilnotoko">
    <w:name w:val="Črkovna točka za številčno točko"/>
    <w:link w:val="rkovnatokazatevilnotokoZnak"/>
    <w:qFormat/>
    <w:rsid w:val="00FA3311"/>
    <w:pPr>
      <w:numPr>
        <w:numId w:val="6"/>
      </w:numPr>
      <w:jc w:val="both"/>
    </w:pPr>
    <w:rPr>
      <w:rFonts w:ascii="Arial" w:eastAsia="Times New Roman" w:hAnsi="Arial" w:cs="Arial"/>
      <w:sz w:val="22"/>
      <w:szCs w:val="22"/>
    </w:rPr>
  </w:style>
  <w:style w:type="character" w:customStyle="1" w:styleId="tevilnatokaZnak">
    <w:name w:val="Številčna točka Znak"/>
    <w:link w:val="tevilnatoka"/>
    <w:rsid w:val="00D97FA1"/>
    <w:rPr>
      <w:rFonts w:ascii="Arial" w:eastAsia="Times New Roman" w:hAnsi="Arial" w:cs="Arial"/>
      <w:sz w:val="22"/>
      <w:szCs w:val="22"/>
      <w:lang w:eastAsia="ar-SA"/>
    </w:rPr>
  </w:style>
  <w:style w:type="paragraph" w:customStyle="1" w:styleId="Alineazaodstavkom">
    <w:name w:val="Alinea za odstavkom"/>
    <w:basedOn w:val="Navaden"/>
    <w:link w:val="AlineazaodstavkomZnak"/>
    <w:qFormat/>
    <w:rsid w:val="00FA3311"/>
    <w:pPr>
      <w:numPr>
        <w:numId w:val="2"/>
      </w:numPr>
    </w:pPr>
    <w:rPr>
      <w:rFonts w:cs="Arial"/>
      <w:szCs w:val="22"/>
    </w:rPr>
  </w:style>
  <w:style w:type="character" w:customStyle="1" w:styleId="rkovnatokazatevilnotokoZnak">
    <w:name w:val="Črkovna točka za številčno točko Znak"/>
    <w:link w:val="rkovnatokazatevilnotoko"/>
    <w:rsid w:val="00FA3311"/>
    <w:rPr>
      <w:rFonts w:ascii="Arial" w:eastAsia="Times New Roman" w:hAnsi="Arial" w:cs="Arial"/>
      <w:sz w:val="22"/>
      <w:szCs w:val="22"/>
      <w:lang w:val="sl-SI" w:eastAsia="sl-SI" w:bidi="ar-SA"/>
    </w:rPr>
  </w:style>
  <w:style w:type="paragraph" w:customStyle="1" w:styleId="tevilkanakoncupredpisa">
    <w:name w:val="Številka na koncu predpisa"/>
    <w:basedOn w:val="Datumsprejetja"/>
    <w:link w:val="tevilkanakoncupredpisaZnak"/>
    <w:qFormat/>
    <w:rsid w:val="008929B8"/>
    <w:pPr>
      <w:spacing w:before="480"/>
    </w:pPr>
  </w:style>
  <w:style w:type="character" w:customStyle="1" w:styleId="AlineazaodstavkomZnak">
    <w:name w:val="Alinea za odstavkom Znak"/>
    <w:basedOn w:val="AlineazatevilnotokoZnak"/>
    <w:link w:val="Alineazaodstavkom"/>
    <w:rsid w:val="00FA3311"/>
    <w:rPr>
      <w:rFonts w:ascii="Arial" w:eastAsia="Times New Roman" w:hAnsi="Arial" w:cs="Arial"/>
      <w:sz w:val="22"/>
      <w:szCs w:val="22"/>
      <w:lang w:eastAsia="ar-SA"/>
    </w:rPr>
  </w:style>
  <w:style w:type="paragraph" w:customStyle="1" w:styleId="Datumsprejetja">
    <w:name w:val="Datum sprejetja"/>
    <w:basedOn w:val="Navaden"/>
    <w:link w:val="DatumsprejetjaZnak"/>
    <w:qFormat/>
    <w:rsid w:val="008929B8"/>
    <w:rPr>
      <w:snapToGrid w:val="0"/>
      <w:color w:val="000000"/>
      <w:szCs w:val="22"/>
      <w:lang w:val="x-none" w:eastAsia="x-none"/>
    </w:rPr>
  </w:style>
  <w:style w:type="character" w:customStyle="1" w:styleId="tevilkanakoncupredpisaZnak">
    <w:name w:val="Številka na koncu predpisa Znak"/>
    <w:link w:val="tevilkanakoncupredpisa"/>
    <w:rsid w:val="008929B8"/>
    <w:rPr>
      <w:rFonts w:ascii="Arial" w:eastAsia="Times New Roman" w:hAnsi="Arial" w:cs="Arial"/>
      <w:snapToGrid w:val="0"/>
      <w:color w:val="000000"/>
      <w:sz w:val="22"/>
      <w:szCs w:val="22"/>
    </w:rPr>
  </w:style>
  <w:style w:type="paragraph" w:customStyle="1" w:styleId="Podpisnik">
    <w:name w:val="Podpisnik"/>
    <w:basedOn w:val="Navaden"/>
    <w:link w:val="PodpisnikZnak"/>
    <w:qFormat/>
    <w:rsid w:val="00D97FA1"/>
    <w:pPr>
      <w:ind w:left="5670"/>
      <w:jc w:val="center"/>
    </w:pPr>
    <w:rPr>
      <w:rFonts w:cs="Arial"/>
      <w:szCs w:val="22"/>
    </w:rPr>
  </w:style>
  <w:style w:type="character" w:customStyle="1" w:styleId="DatumsprejetjaZnak">
    <w:name w:val="Datum sprejetja Znak"/>
    <w:link w:val="Datumsprejetja"/>
    <w:rsid w:val="008929B8"/>
    <w:rPr>
      <w:rFonts w:ascii="Arial" w:eastAsia="Times New Roman" w:hAnsi="Arial" w:cs="Arial"/>
      <w:snapToGrid w:val="0"/>
      <w:color w:val="000000"/>
      <w:sz w:val="22"/>
      <w:szCs w:val="22"/>
    </w:rPr>
  </w:style>
  <w:style w:type="character" w:customStyle="1" w:styleId="PodpisnikZnak">
    <w:name w:val="Podpisnik Znak"/>
    <w:basedOn w:val="NazivpodpisnikaZnak"/>
    <w:link w:val="Podpisnik"/>
    <w:rsid w:val="00D97FA1"/>
    <w:rPr>
      <w:rFonts w:ascii="Arial" w:eastAsia="Times New Roman" w:hAnsi="Arial" w:cs="Arial"/>
      <w:sz w:val="22"/>
      <w:szCs w:val="22"/>
    </w:rPr>
  </w:style>
  <w:style w:type="paragraph" w:customStyle="1" w:styleId="lennaslov">
    <w:name w:val="Člen_naslov"/>
    <w:basedOn w:val="len"/>
    <w:qFormat/>
    <w:rsid w:val="009C7DEB"/>
    <w:pPr>
      <w:spacing w:before="0"/>
    </w:pPr>
  </w:style>
  <w:style w:type="character" w:customStyle="1" w:styleId="PravnapodlagaZnak">
    <w:name w:val="Pravna podlaga Znak"/>
    <w:basedOn w:val="OdstavekZnak"/>
    <w:link w:val="Pravnapodlaga"/>
    <w:rsid w:val="00357591"/>
    <w:rPr>
      <w:rFonts w:ascii="Arial" w:eastAsia="Times New Roman" w:hAnsi="Arial" w:cs="Arial"/>
      <w:sz w:val="22"/>
      <w:szCs w:val="22"/>
    </w:rPr>
  </w:style>
  <w:style w:type="paragraph" w:customStyle="1" w:styleId="Pododdelek">
    <w:name w:val="Pododdelek"/>
    <w:basedOn w:val="Navaden"/>
    <w:link w:val="PododdelekZnak"/>
    <w:qFormat/>
    <w:rsid w:val="00357591"/>
    <w:pPr>
      <w:tabs>
        <w:tab w:val="left" w:pos="540"/>
        <w:tab w:val="left" w:pos="900"/>
      </w:tabs>
      <w:spacing w:before="480"/>
      <w:jc w:val="center"/>
    </w:pPr>
    <w:rPr>
      <w:szCs w:val="22"/>
      <w:lang w:val="x-none" w:eastAsia="x-none"/>
    </w:rPr>
  </w:style>
  <w:style w:type="character" w:styleId="Komentar-sklic">
    <w:name w:val="Komentar - sklic"/>
    <w:semiHidden/>
    <w:locked/>
    <w:rsid w:val="00357591"/>
    <w:rPr>
      <w:sz w:val="16"/>
      <w:szCs w:val="16"/>
    </w:rPr>
  </w:style>
  <w:style w:type="character" w:customStyle="1" w:styleId="PododdelekZnak">
    <w:name w:val="Pododdelek Znak"/>
    <w:link w:val="Pododdelek"/>
    <w:rsid w:val="00357591"/>
    <w:rPr>
      <w:rFonts w:ascii="Arial" w:eastAsia="Times New Roman" w:hAnsi="Arial" w:cs="Arial"/>
      <w:sz w:val="22"/>
      <w:szCs w:val="22"/>
    </w:rPr>
  </w:style>
  <w:style w:type="paragraph" w:customStyle="1" w:styleId="EVA">
    <w:name w:val="EVA"/>
    <w:basedOn w:val="Navaden"/>
    <w:link w:val="EVAZnak"/>
    <w:qFormat/>
    <w:rsid w:val="008929B8"/>
    <w:rPr>
      <w:szCs w:val="22"/>
      <w:lang w:val="x-none" w:eastAsia="x-none"/>
    </w:rPr>
  </w:style>
  <w:style w:type="paragraph" w:styleId="Navadensplet">
    <w:name w:val="Normal (Web)"/>
    <w:basedOn w:val="Navaden"/>
    <w:uiPriority w:val="99"/>
    <w:semiHidden/>
    <w:unhideWhenUsed/>
    <w:locked/>
    <w:rsid w:val="00AE7827"/>
    <w:pPr>
      <w:spacing w:after="161"/>
    </w:pPr>
    <w:rPr>
      <w:rFonts w:ascii="Times New Roman" w:hAnsi="Times New Roman"/>
      <w:color w:val="333333"/>
      <w:sz w:val="14"/>
      <w:szCs w:val="14"/>
    </w:rPr>
  </w:style>
  <w:style w:type="character" w:customStyle="1" w:styleId="EVAZnak">
    <w:name w:val="EVA Znak"/>
    <w:link w:val="EVA"/>
    <w:rsid w:val="008929B8"/>
    <w:rPr>
      <w:rFonts w:ascii="Arial" w:eastAsia="Times New Roman" w:hAnsi="Arial" w:cs="Arial"/>
      <w:sz w:val="22"/>
      <w:szCs w:val="22"/>
    </w:rPr>
  </w:style>
  <w:style w:type="paragraph" w:styleId="Komentar-besedilo">
    <w:name w:val="Komentar - besedilo"/>
    <w:basedOn w:val="Navaden"/>
    <w:link w:val="Komentar-besediloZnak"/>
    <w:semiHidden/>
    <w:locked/>
    <w:rsid w:val="00357591"/>
    <w:rPr>
      <w:sz w:val="20"/>
      <w:szCs w:val="20"/>
      <w:lang w:val="x-none" w:eastAsia="en-US"/>
    </w:rPr>
  </w:style>
  <w:style w:type="character" w:customStyle="1" w:styleId="Komentar-besediloZnak">
    <w:name w:val="Komentar - besedilo Znak"/>
    <w:link w:val="Komentar-besedilo"/>
    <w:semiHidden/>
    <w:rsid w:val="00357591"/>
    <w:rPr>
      <w:rFonts w:ascii="Arial" w:eastAsia="Times New Roman" w:hAnsi="Arial"/>
      <w:lang w:eastAsia="en-US"/>
    </w:rPr>
  </w:style>
  <w:style w:type="paragraph" w:customStyle="1" w:styleId="Imeorgana">
    <w:name w:val="Ime organa"/>
    <w:basedOn w:val="Navaden"/>
    <w:link w:val="ImeorganaZnak"/>
    <w:qFormat/>
    <w:rsid w:val="00D97FA1"/>
    <w:pPr>
      <w:spacing w:before="480"/>
      <w:ind w:left="5670"/>
      <w:jc w:val="center"/>
    </w:pPr>
    <w:rPr>
      <w:szCs w:val="22"/>
      <w:lang w:val="x-none" w:eastAsia="x-none"/>
    </w:rPr>
  </w:style>
  <w:style w:type="character" w:customStyle="1" w:styleId="Naslov4Znak">
    <w:name w:val="Naslov 4 Znak"/>
    <w:aliases w:val="Grafika Znak"/>
    <w:link w:val="Naslov4"/>
    <w:rsid w:val="001552BA"/>
    <w:rPr>
      <w:rFonts w:ascii="Arial" w:eastAsia="Times New Roman" w:hAnsi="Arial" w:cs="Arial"/>
      <w:bCs/>
      <w:color w:val="000000"/>
      <w:sz w:val="22"/>
      <w:szCs w:val="27"/>
    </w:rPr>
  </w:style>
  <w:style w:type="table" w:styleId="Tabela-mrea">
    <w:name w:val="Tabela - mreža"/>
    <w:basedOn w:val="Navadnatabela"/>
    <w:uiPriority w:val="59"/>
    <w:locked/>
    <w:rsid w:val="00632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ozorilo">
    <w:name w:val="Opozorilo"/>
    <w:basedOn w:val="Navaden"/>
    <w:link w:val="OpozoriloZnak"/>
    <w:uiPriority w:val="99"/>
    <w:qFormat/>
    <w:rsid w:val="006E055E"/>
    <w:pPr>
      <w:spacing w:before="480"/>
    </w:pPr>
    <w:rPr>
      <w:color w:val="808080"/>
      <w:szCs w:val="22"/>
      <w:lang w:val="x-none" w:eastAsia="x-none"/>
    </w:rPr>
  </w:style>
  <w:style w:type="character" w:customStyle="1" w:styleId="OpozoriloZnak">
    <w:name w:val="Opozorilo Znak"/>
    <w:link w:val="Opozorilo"/>
    <w:uiPriority w:val="99"/>
    <w:rsid w:val="006E055E"/>
    <w:rPr>
      <w:rFonts w:ascii="Arial" w:eastAsia="Times New Roman" w:hAnsi="Arial" w:cs="Arial"/>
      <w:color w:val="808080"/>
      <w:sz w:val="22"/>
      <w:szCs w:val="22"/>
    </w:rPr>
  </w:style>
  <w:style w:type="paragraph" w:customStyle="1" w:styleId="lennovele">
    <w:name w:val="Člen_novele"/>
    <w:basedOn w:val="len"/>
    <w:link w:val="lennoveleZnak"/>
    <w:qFormat/>
    <w:rsid w:val="004F06B5"/>
    <w:rPr>
      <w:b w:val="0"/>
    </w:rPr>
  </w:style>
  <w:style w:type="paragraph" w:customStyle="1" w:styleId="Priloga">
    <w:name w:val="Priloga"/>
    <w:basedOn w:val="Navaden"/>
    <w:link w:val="PrilogaZnak"/>
    <w:uiPriority w:val="99"/>
    <w:qFormat/>
    <w:rsid w:val="00423CF0"/>
    <w:pPr>
      <w:spacing w:before="380" w:after="60" w:line="200" w:lineRule="exact"/>
    </w:pPr>
    <w:rPr>
      <w:szCs w:val="17"/>
      <w:lang w:val="x-none" w:eastAsia="x-none"/>
    </w:rPr>
  </w:style>
  <w:style w:type="character" w:customStyle="1" w:styleId="lennoveleZnak">
    <w:name w:val="Člen_novele Znak"/>
    <w:basedOn w:val="lenZnak"/>
    <w:link w:val="lennovele"/>
    <w:rsid w:val="004F06B5"/>
    <w:rPr>
      <w:rFonts w:ascii="Arial" w:eastAsia="Times New Roman" w:hAnsi="Arial" w:cs="Arial"/>
      <w:b/>
      <w:sz w:val="22"/>
      <w:szCs w:val="22"/>
    </w:rPr>
  </w:style>
  <w:style w:type="character" w:customStyle="1" w:styleId="PrilogaZnak">
    <w:name w:val="Priloga Znak"/>
    <w:link w:val="Priloga"/>
    <w:uiPriority w:val="99"/>
    <w:rsid w:val="00423CF0"/>
    <w:rPr>
      <w:rFonts w:ascii="Arial" w:eastAsia="Times New Roman" w:hAnsi="Arial" w:cs="Arial"/>
      <w:sz w:val="22"/>
      <w:szCs w:val="17"/>
    </w:rPr>
  </w:style>
  <w:style w:type="paragraph" w:customStyle="1" w:styleId="rta">
    <w:name w:val="Črta"/>
    <w:basedOn w:val="Navaden"/>
    <w:link w:val="rtaZnak"/>
    <w:qFormat/>
    <w:rsid w:val="004F06B5"/>
    <w:pPr>
      <w:spacing w:before="360"/>
      <w:jc w:val="center"/>
    </w:pPr>
    <w:rPr>
      <w:szCs w:val="22"/>
      <w:lang w:val="x-none" w:eastAsia="x-none"/>
    </w:rPr>
  </w:style>
  <w:style w:type="paragraph" w:customStyle="1" w:styleId="NPB">
    <w:name w:val="NPB"/>
    <w:basedOn w:val="Vrstapredpisa"/>
    <w:qFormat/>
    <w:rsid w:val="00AC6273"/>
    <w:rPr>
      <w:spacing w:val="0"/>
    </w:rPr>
  </w:style>
  <w:style w:type="character" w:customStyle="1" w:styleId="rtaZnak">
    <w:name w:val="Črta Znak"/>
    <w:link w:val="rta"/>
    <w:rsid w:val="004F06B5"/>
    <w:rPr>
      <w:rFonts w:ascii="Arial" w:eastAsia="Times New Roman" w:hAnsi="Arial" w:cs="Arial"/>
      <w:sz w:val="22"/>
      <w:szCs w:val="22"/>
    </w:rPr>
  </w:style>
  <w:style w:type="paragraph" w:customStyle="1" w:styleId="Zamaknjenadolobaprvinivo">
    <w:name w:val="Zamaknjena določba_prvi nivo"/>
    <w:basedOn w:val="Alineazaodstavkom"/>
    <w:link w:val="ZamaknjenadolobaprvinivoZnak"/>
    <w:qFormat/>
    <w:rsid w:val="00134138"/>
    <w:pPr>
      <w:numPr>
        <w:numId w:val="0"/>
      </w:numPr>
    </w:pPr>
  </w:style>
  <w:style w:type="paragraph" w:customStyle="1" w:styleId="Zamaknjenadolobadruginivo">
    <w:name w:val="Zamaknjena določba_drugi nivo"/>
    <w:basedOn w:val="rkovnatokazatevilnotoko"/>
    <w:link w:val="ZamaknjenadolobadruginivoZnak"/>
    <w:qFormat/>
    <w:rsid w:val="00D97FA1"/>
    <w:pPr>
      <w:numPr>
        <w:numId w:val="0"/>
      </w:numPr>
      <w:ind w:left="425"/>
    </w:pPr>
  </w:style>
  <w:style w:type="character" w:customStyle="1" w:styleId="ZamaknjenadolobaprvinivoZnak">
    <w:name w:val="Zamaknjena določba_prvi nivo Znak"/>
    <w:basedOn w:val="OdstavekZnak"/>
    <w:link w:val="Zamaknjenadolobaprvinivo"/>
    <w:rsid w:val="00134138"/>
    <w:rPr>
      <w:rFonts w:ascii="Arial" w:eastAsia="Times New Roman" w:hAnsi="Arial" w:cs="Arial"/>
      <w:sz w:val="22"/>
      <w:szCs w:val="22"/>
    </w:rPr>
  </w:style>
  <w:style w:type="character" w:customStyle="1" w:styleId="ZamaknjenadolobadruginivoZnak">
    <w:name w:val="Zamaknjena določba_drugi nivo Znak"/>
    <w:link w:val="Zamaknjenadolobadruginivo"/>
    <w:rsid w:val="00D97FA1"/>
    <w:rPr>
      <w:rFonts w:ascii="Arial" w:eastAsia="Times New Roman" w:hAnsi="Arial" w:cs="Arial"/>
      <w:sz w:val="22"/>
      <w:szCs w:val="22"/>
      <w:lang w:val="sl-SI" w:eastAsia="sl-SI" w:bidi="ar-SA"/>
    </w:rPr>
  </w:style>
  <w:style w:type="paragraph" w:customStyle="1" w:styleId="Alineazapodtoko">
    <w:name w:val="Alinea za podtočko"/>
    <w:basedOn w:val="Alineazaodstavkom"/>
    <w:link w:val="AlineazapodtokoZnak"/>
    <w:qFormat/>
    <w:rsid w:val="005C5321"/>
    <w:pPr>
      <w:tabs>
        <w:tab w:val="clear" w:pos="425"/>
        <w:tab w:val="left" w:pos="794"/>
      </w:tabs>
      <w:ind w:left="794" w:hanging="227"/>
    </w:pPr>
    <w:rPr>
      <w:rFonts w:cs="Times New Roman"/>
      <w:lang w:val="x-none"/>
    </w:rPr>
  </w:style>
  <w:style w:type="paragraph" w:customStyle="1" w:styleId="Zamakanjenadolobatretjinivo">
    <w:name w:val="Zamakanjena določba_tretji nivo"/>
    <w:basedOn w:val="Zamaknjenadolobadruginivo"/>
    <w:link w:val="ZamakanjenadolobatretjinivoZnak"/>
    <w:qFormat/>
    <w:rsid w:val="000E565C"/>
    <w:pPr>
      <w:ind w:left="993"/>
    </w:pPr>
  </w:style>
  <w:style w:type="character" w:customStyle="1" w:styleId="AlineazapodtokoZnak">
    <w:name w:val="Alinea za podtočko Znak"/>
    <w:link w:val="Alineazapodtoko"/>
    <w:rsid w:val="005C5321"/>
    <w:rPr>
      <w:rFonts w:ascii="Arial" w:eastAsia="Times New Roman" w:hAnsi="Arial" w:cs="Arial"/>
      <w:sz w:val="22"/>
      <w:szCs w:val="22"/>
      <w:lang w:eastAsia="ar-SA"/>
    </w:rPr>
  </w:style>
  <w:style w:type="numbering" w:customStyle="1" w:styleId="Alinejazaodstavkom">
    <w:name w:val="Alineja za odstavkom"/>
    <w:uiPriority w:val="99"/>
    <w:rsid w:val="007B1C11"/>
    <w:pPr>
      <w:numPr>
        <w:numId w:val="1"/>
      </w:numPr>
    </w:pPr>
  </w:style>
  <w:style w:type="character" w:customStyle="1" w:styleId="ZamakanjenadolobatretjinivoZnak">
    <w:name w:val="Zamakanjena določba_tretji nivo Znak"/>
    <w:basedOn w:val="ZamaknjenadolobadruginivoZnak"/>
    <w:link w:val="Zamakanjenadolobatretjinivo"/>
    <w:rsid w:val="000E565C"/>
    <w:rPr>
      <w:rFonts w:ascii="Arial" w:eastAsia="Times New Roman" w:hAnsi="Arial" w:cs="Arial"/>
      <w:sz w:val="22"/>
      <w:szCs w:val="22"/>
      <w:lang w:val="sl-SI" w:eastAsia="sl-SI" w:bidi="ar-SA"/>
    </w:rPr>
  </w:style>
  <w:style w:type="character" w:customStyle="1" w:styleId="ImeorganaZnak">
    <w:name w:val="Ime organa Znak"/>
    <w:link w:val="Imeorgana"/>
    <w:rsid w:val="00D97FA1"/>
    <w:rPr>
      <w:rFonts w:ascii="Arial" w:eastAsia="Times New Roman" w:hAnsi="Arial" w:cs="Arial"/>
      <w:sz w:val="22"/>
      <w:szCs w:val="22"/>
    </w:rPr>
  </w:style>
  <w:style w:type="paragraph" w:customStyle="1" w:styleId="rkovnatokazaodstavkoma">
    <w:name w:val="Črkovna točka za odstavkom (a)"/>
    <w:link w:val="rkovnatokazaodstavkomaZnak"/>
    <w:qFormat/>
    <w:rsid w:val="00FA3311"/>
    <w:pPr>
      <w:numPr>
        <w:numId w:val="3"/>
      </w:numPr>
      <w:jc w:val="both"/>
    </w:pPr>
    <w:rPr>
      <w:rFonts w:ascii="Arial" w:eastAsia="Times New Roman" w:hAnsi="Arial"/>
      <w:sz w:val="22"/>
      <w:szCs w:val="16"/>
    </w:rPr>
  </w:style>
  <w:style w:type="paragraph" w:customStyle="1" w:styleId="rkovnatokazaodstavkomA2">
    <w:name w:val="Črkovna točka za odstavkom A."/>
    <w:basedOn w:val="Navaden"/>
    <w:rsid w:val="005C5321"/>
    <w:pPr>
      <w:numPr>
        <w:numId w:val="4"/>
      </w:numPr>
    </w:pPr>
  </w:style>
  <w:style w:type="character" w:customStyle="1" w:styleId="rkovnatokazaodstavkomaZnak">
    <w:name w:val="Črkovna točka za odstavkom (a) Znak"/>
    <w:link w:val="rkovnatokazaodstavkoma"/>
    <w:rsid w:val="00FA3311"/>
    <w:rPr>
      <w:rFonts w:ascii="Arial" w:eastAsia="Times New Roman" w:hAnsi="Arial"/>
      <w:sz w:val="22"/>
      <w:szCs w:val="16"/>
      <w:lang w:val="sl-SI" w:eastAsia="sl-SI" w:bidi="ar-SA"/>
    </w:rPr>
  </w:style>
  <w:style w:type="character" w:styleId="Hiperpovezava">
    <w:name w:val="Hyperlink"/>
    <w:uiPriority w:val="99"/>
    <w:unhideWhenUsed/>
    <w:rsid w:val="00423CF0"/>
    <w:rPr>
      <w:b/>
      <w:color w:val="0000FF"/>
      <w:u w:val="single"/>
    </w:rPr>
  </w:style>
  <w:style w:type="paragraph" w:customStyle="1" w:styleId="lennaslovnovele">
    <w:name w:val="Člen naslov novele"/>
    <w:basedOn w:val="lennaslov"/>
    <w:rsid w:val="003155ED"/>
    <w:rPr>
      <w:b w:val="0"/>
    </w:rPr>
  </w:style>
  <w:style w:type="paragraph" w:customStyle="1" w:styleId="rkovnatokazaodstavkoma1">
    <w:name w:val="Črkovna točka za odstavkom a."/>
    <w:rsid w:val="00FA3311"/>
    <w:pPr>
      <w:numPr>
        <w:numId w:val="9"/>
      </w:numPr>
      <w:jc w:val="both"/>
    </w:pPr>
    <w:rPr>
      <w:rFonts w:ascii="Arial" w:eastAsia="Times New Roman" w:hAnsi="Arial" w:cs="Arial"/>
      <w:sz w:val="22"/>
      <w:szCs w:val="22"/>
    </w:rPr>
  </w:style>
  <w:style w:type="paragraph" w:customStyle="1" w:styleId="rkovnatokazatevilnotokoa">
    <w:name w:val="Črkovna točka za številčno točko a."/>
    <w:rsid w:val="005C5321"/>
    <w:pPr>
      <w:numPr>
        <w:numId w:val="7"/>
      </w:numPr>
      <w:tabs>
        <w:tab w:val="left" w:pos="782"/>
      </w:tabs>
      <w:ind w:left="782" w:hanging="357"/>
      <w:jc w:val="both"/>
    </w:pPr>
    <w:rPr>
      <w:rFonts w:ascii="Arial" w:eastAsia="Times New Roman" w:hAnsi="Arial"/>
      <w:sz w:val="22"/>
      <w:szCs w:val="16"/>
    </w:rPr>
  </w:style>
  <w:style w:type="paragraph" w:customStyle="1" w:styleId="Rimskatevilnatoka">
    <w:name w:val="Rimska številčna točka"/>
    <w:basedOn w:val="Navaden"/>
    <w:rsid w:val="00D97FA1"/>
    <w:pPr>
      <w:numPr>
        <w:numId w:val="8"/>
      </w:numPr>
    </w:pPr>
  </w:style>
  <w:style w:type="paragraph" w:customStyle="1" w:styleId="rkovnatokazaodstavkomi">
    <w:name w:val="Črkovna točka za odstavkom (i)"/>
    <w:basedOn w:val="Alineazaodstavkom"/>
    <w:link w:val="rkovnatokazaodstavkomiZnak"/>
    <w:rsid w:val="00FA3311"/>
    <w:pPr>
      <w:numPr>
        <w:numId w:val="12"/>
      </w:numPr>
    </w:pPr>
  </w:style>
  <w:style w:type="paragraph" w:customStyle="1" w:styleId="tevilnatoka11Nova">
    <w:name w:val="Številčna točka 1.1 Nova"/>
    <w:basedOn w:val="tevilnatoka"/>
    <w:link w:val="tevilnatoka11NovaZnak"/>
    <w:qFormat/>
    <w:rsid w:val="00D97FA1"/>
    <w:pPr>
      <w:numPr>
        <w:ilvl w:val="1"/>
      </w:numPr>
    </w:pPr>
  </w:style>
  <w:style w:type="character" w:customStyle="1" w:styleId="Neuvrsceno">
    <w:name w:val="Neuvrsceno"/>
    <w:uiPriority w:val="1"/>
    <w:rsid w:val="00471815"/>
    <w:rPr>
      <w:bdr w:val="none" w:sz="0" w:space="0" w:color="auto"/>
      <w:shd w:val="clear" w:color="auto" w:fill="FFFF00"/>
    </w:rPr>
  </w:style>
  <w:style w:type="character" w:customStyle="1" w:styleId="tevilnatoka11NovaZnak">
    <w:name w:val="Številčna točka 1.1 Nova Znak"/>
    <w:basedOn w:val="tevilnatokaZnak"/>
    <w:link w:val="tevilnatoka11Nova"/>
    <w:uiPriority w:val="99"/>
    <w:rsid w:val="00D97FA1"/>
    <w:rPr>
      <w:rFonts w:ascii="Arial" w:eastAsia="Times New Roman" w:hAnsi="Arial" w:cs="Arial"/>
      <w:sz w:val="22"/>
      <w:szCs w:val="22"/>
      <w:lang w:eastAsia="ar-SA"/>
    </w:rPr>
  </w:style>
  <w:style w:type="paragraph" w:customStyle="1" w:styleId="rkovnatokazatevilnotokoi">
    <w:name w:val="Črkovna točka za številčno točko (i)"/>
    <w:rsid w:val="00FA3311"/>
    <w:pPr>
      <w:numPr>
        <w:numId w:val="11"/>
      </w:numPr>
    </w:pPr>
    <w:rPr>
      <w:rFonts w:ascii="Arial" w:eastAsia="Times New Roman" w:hAnsi="Arial" w:cs="Arial"/>
      <w:sz w:val="22"/>
      <w:szCs w:val="22"/>
    </w:rPr>
  </w:style>
  <w:style w:type="character" w:customStyle="1" w:styleId="rkovnatokazaodstavkomiZnak">
    <w:name w:val="Črkovna točka za odstavkom (i) Znak"/>
    <w:basedOn w:val="AlineazaodstavkomZnak"/>
    <w:link w:val="rkovnatokazaodstavkomi"/>
    <w:rsid w:val="00FA3311"/>
    <w:rPr>
      <w:rFonts w:ascii="Arial" w:eastAsia="Times New Roman" w:hAnsi="Arial" w:cs="Arial"/>
      <w:sz w:val="22"/>
      <w:szCs w:val="22"/>
      <w:lang w:eastAsia="ar-SA"/>
    </w:rPr>
  </w:style>
  <w:style w:type="paragraph" w:customStyle="1" w:styleId="rkovnatokazaodstavkomA0">
    <w:name w:val="Črkovna točka za odstavkom (A)"/>
    <w:link w:val="rkovnatokazaodstavkomAZnak0"/>
    <w:qFormat/>
    <w:rsid w:val="00E309B3"/>
    <w:pPr>
      <w:numPr>
        <w:numId w:val="14"/>
      </w:numPr>
      <w:jc w:val="both"/>
    </w:pPr>
    <w:rPr>
      <w:rFonts w:ascii="Arial" w:eastAsia="Times New Roman" w:hAnsi="Arial"/>
      <w:sz w:val="22"/>
      <w:szCs w:val="16"/>
    </w:rPr>
  </w:style>
  <w:style w:type="paragraph" w:customStyle="1" w:styleId="rkovnatokazaodstavkomA3">
    <w:name w:val="Črkovna točka za odstavkom A)"/>
    <w:link w:val="rkovnatokazaodstavkomAZnak1"/>
    <w:qFormat/>
    <w:rsid w:val="00E309B3"/>
    <w:pPr>
      <w:numPr>
        <w:numId w:val="15"/>
      </w:numPr>
      <w:jc w:val="both"/>
    </w:pPr>
    <w:rPr>
      <w:rFonts w:ascii="Arial" w:eastAsia="Times New Roman" w:hAnsi="Arial"/>
      <w:sz w:val="22"/>
      <w:szCs w:val="16"/>
    </w:rPr>
  </w:style>
  <w:style w:type="character" w:customStyle="1" w:styleId="rkovnatokazaodstavkomAZnak0">
    <w:name w:val="Črkovna točka za odstavkom (A) Znak"/>
    <w:link w:val="rkovnatokazaodstavkomA0"/>
    <w:rsid w:val="00E309B3"/>
    <w:rPr>
      <w:rFonts w:ascii="Arial" w:eastAsia="Times New Roman" w:hAnsi="Arial"/>
      <w:sz w:val="22"/>
      <w:szCs w:val="16"/>
      <w:lang w:val="sl-SI" w:eastAsia="sl-SI" w:bidi="ar-SA"/>
    </w:rPr>
  </w:style>
  <w:style w:type="paragraph" w:customStyle="1" w:styleId="rkovnatokazatevilnotokoA1">
    <w:name w:val="Črkovna točka za številčno točko (A)"/>
    <w:link w:val="rkovnatokazatevilnotokoAZnak"/>
    <w:qFormat/>
    <w:rsid w:val="00797B47"/>
    <w:pPr>
      <w:numPr>
        <w:numId w:val="16"/>
      </w:numPr>
      <w:jc w:val="both"/>
    </w:pPr>
    <w:rPr>
      <w:rFonts w:ascii="Arial" w:eastAsia="Times New Roman" w:hAnsi="Arial"/>
      <w:sz w:val="22"/>
      <w:szCs w:val="16"/>
    </w:rPr>
  </w:style>
  <w:style w:type="character" w:customStyle="1" w:styleId="rkovnatokazaodstavkomAZnak1">
    <w:name w:val="Črkovna točka za odstavkom A) Znak"/>
    <w:link w:val="rkovnatokazaodstavkomA3"/>
    <w:rsid w:val="00E309B3"/>
    <w:rPr>
      <w:rFonts w:ascii="Arial" w:eastAsia="Times New Roman" w:hAnsi="Arial"/>
      <w:sz w:val="22"/>
      <w:szCs w:val="16"/>
      <w:lang w:val="sl-SI" w:eastAsia="sl-SI" w:bidi="ar-SA"/>
    </w:rPr>
  </w:style>
  <w:style w:type="paragraph" w:customStyle="1" w:styleId="rkovnatokazatevilnotokoA0">
    <w:name w:val="Črkovna točka za številčno točko A)"/>
    <w:link w:val="rkovnatokazatevilnotokoAZnak0"/>
    <w:qFormat/>
    <w:rsid w:val="00E309B3"/>
    <w:pPr>
      <w:numPr>
        <w:numId w:val="17"/>
      </w:numPr>
      <w:jc w:val="both"/>
    </w:pPr>
    <w:rPr>
      <w:rFonts w:ascii="Arial" w:eastAsia="Times New Roman" w:hAnsi="Arial"/>
      <w:sz w:val="22"/>
      <w:szCs w:val="16"/>
    </w:rPr>
  </w:style>
  <w:style w:type="character" w:customStyle="1" w:styleId="rkovnatokazatevilnotokoAZnak">
    <w:name w:val="Črkovna točka za številčno točko (A) Znak"/>
    <w:link w:val="rkovnatokazatevilnotokoA1"/>
    <w:rsid w:val="00797B47"/>
    <w:rPr>
      <w:rFonts w:ascii="Arial" w:eastAsia="Times New Roman" w:hAnsi="Arial"/>
      <w:sz w:val="22"/>
      <w:szCs w:val="16"/>
      <w:lang w:val="sl-SI" w:eastAsia="sl-SI" w:bidi="ar-SA"/>
    </w:rPr>
  </w:style>
  <w:style w:type="paragraph" w:customStyle="1" w:styleId="Slikanasredino">
    <w:name w:val="Slika_na sredino"/>
    <w:basedOn w:val="Navaden"/>
    <w:qFormat/>
    <w:rsid w:val="00797B47"/>
    <w:pPr>
      <w:spacing w:before="400" w:after="400"/>
      <w:jc w:val="center"/>
    </w:pPr>
  </w:style>
  <w:style w:type="character" w:customStyle="1" w:styleId="rkovnatokazatevilnotokoAZnak0">
    <w:name w:val="Črkovna točka za številčno točko A) Znak"/>
    <w:link w:val="rkovnatokazatevilnotokoA0"/>
    <w:rsid w:val="00E309B3"/>
    <w:rPr>
      <w:rFonts w:ascii="Arial" w:eastAsia="Times New Roman" w:hAnsi="Arial"/>
      <w:sz w:val="22"/>
      <w:szCs w:val="16"/>
      <w:lang w:val="sl-SI" w:eastAsia="sl-SI" w:bidi="ar-SA"/>
    </w:rPr>
  </w:style>
  <w:style w:type="paragraph" w:styleId="Revizija">
    <w:name w:val="Revision"/>
    <w:hidden/>
    <w:uiPriority w:val="99"/>
    <w:semiHidden/>
    <w:rsid w:val="00426393"/>
    <w:rPr>
      <w:rFonts w:ascii="Arial" w:eastAsia="Times New Roman" w:hAnsi="Arial"/>
      <w:sz w:val="22"/>
      <w:szCs w:val="24"/>
      <w:lang w:eastAsia="ar-SA"/>
    </w:rPr>
  </w:style>
  <w:style w:type="paragraph" w:styleId="Zadevakomentarja">
    <w:name w:val="Zadeva komentarja"/>
    <w:basedOn w:val="Komentar-besedilo"/>
    <w:next w:val="Komentar-besedilo"/>
    <w:semiHidden/>
    <w:locked/>
    <w:rsid w:val="009528CB"/>
    <w:rPr>
      <w:b/>
      <w:bCs/>
      <w:lang w:val="sl-SI"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210">
      <w:bodyDiv w:val="1"/>
      <w:marLeft w:val="0"/>
      <w:marRight w:val="0"/>
      <w:marTop w:val="0"/>
      <w:marBottom w:val="0"/>
      <w:divBdr>
        <w:top w:val="none" w:sz="0" w:space="0" w:color="auto"/>
        <w:left w:val="none" w:sz="0" w:space="0" w:color="auto"/>
        <w:bottom w:val="none" w:sz="0" w:space="0" w:color="auto"/>
        <w:right w:val="none" w:sz="0" w:space="0" w:color="auto"/>
      </w:divBdr>
      <w:divsChild>
        <w:div w:id="2040471407">
          <w:marLeft w:val="0"/>
          <w:marRight w:val="0"/>
          <w:marTop w:val="0"/>
          <w:marBottom w:val="0"/>
          <w:divBdr>
            <w:top w:val="none" w:sz="0" w:space="0" w:color="auto"/>
            <w:left w:val="none" w:sz="0" w:space="0" w:color="auto"/>
            <w:bottom w:val="none" w:sz="0" w:space="0" w:color="auto"/>
            <w:right w:val="none" w:sz="0" w:space="0" w:color="auto"/>
          </w:divBdr>
          <w:divsChild>
            <w:div w:id="510414630">
              <w:marLeft w:val="0"/>
              <w:marRight w:val="46"/>
              <w:marTop w:val="0"/>
              <w:marBottom w:val="0"/>
              <w:divBdr>
                <w:top w:val="none" w:sz="0" w:space="0" w:color="auto"/>
                <w:left w:val="none" w:sz="0" w:space="0" w:color="auto"/>
                <w:bottom w:val="none" w:sz="0" w:space="0" w:color="auto"/>
                <w:right w:val="none" w:sz="0" w:space="0" w:color="auto"/>
              </w:divBdr>
              <w:divsChild>
                <w:div w:id="77141865">
                  <w:marLeft w:val="0"/>
                  <w:marRight w:val="0"/>
                  <w:marTop w:val="0"/>
                  <w:marBottom w:val="115"/>
                  <w:divBdr>
                    <w:top w:val="none" w:sz="0" w:space="0" w:color="auto"/>
                    <w:left w:val="none" w:sz="0" w:space="0" w:color="auto"/>
                    <w:bottom w:val="none" w:sz="0" w:space="0" w:color="auto"/>
                    <w:right w:val="none" w:sz="0" w:space="0" w:color="auto"/>
                  </w:divBdr>
                  <w:divsChild>
                    <w:div w:id="1262185173">
                      <w:marLeft w:val="0"/>
                      <w:marRight w:val="0"/>
                      <w:marTop w:val="0"/>
                      <w:marBottom w:val="0"/>
                      <w:divBdr>
                        <w:top w:val="none" w:sz="0" w:space="0" w:color="auto"/>
                        <w:left w:val="none" w:sz="0" w:space="0" w:color="auto"/>
                        <w:bottom w:val="none" w:sz="0" w:space="0" w:color="auto"/>
                        <w:right w:val="none" w:sz="0" w:space="0" w:color="auto"/>
                      </w:divBdr>
                      <w:divsChild>
                        <w:div w:id="5537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87396">
      <w:bodyDiv w:val="1"/>
      <w:marLeft w:val="0"/>
      <w:marRight w:val="0"/>
      <w:marTop w:val="0"/>
      <w:marBottom w:val="0"/>
      <w:divBdr>
        <w:top w:val="none" w:sz="0" w:space="0" w:color="auto"/>
        <w:left w:val="none" w:sz="0" w:space="0" w:color="auto"/>
        <w:bottom w:val="none" w:sz="0" w:space="0" w:color="auto"/>
        <w:right w:val="none" w:sz="0" w:space="0" w:color="auto"/>
      </w:divBdr>
      <w:divsChild>
        <w:div w:id="255595236">
          <w:marLeft w:val="0"/>
          <w:marRight w:val="0"/>
          <w:marTop w:val="0"/>
          <w:marBottom w:val="0"/>
          <w:divBdr>
            <w:top w:val="none" w:sz="0" w:space="0" w:color="auto"/>
            <w:left w:val="none" w:sz="0" w:space="0" w:color="auto"/>
            <w:bottom w:val="none" w:sz="0" w:space="0" w:color="auto"/>
            <w:right w:val="none" w:sz="0" w:space="0" w:color="auto"/>
          </w:divBdr>
          <w:divsChild>
            <w:div w:id="1039820524">
              <w:marLeft w:val="0"/>
              <w:marRight w:val="46"/>
              <w:marTop w:val="0"/>
              <w:marBottom w:val="0"/>
              <w:divBdr>
                <w:top w:val="none" w:sz="0" w:space="0" w:color="auto"/>
                <w:left w:val="none" w:sz="0" w:space="0" w:color="auto"/>
                <w:bottom w:val="none" w:sz="0" w:space="0" w:color="auto"/>
                <w:right w:val="none" w:sz="0" w:space="0" w:color="auto"/>
              </w:divBdr>
              <w:divsChild>
                <w:div w:id="488208367">
                  <w:marLeft w:val="0"/>
                  <w:marRight w:val="0"/>
                  <w:marTop w:val="0"/>
                  <w:marBottom w:val="115"/>
                  <w:divBdr>
                    <w:top w:val="none" w:sz="0" w:space="0" w:color="auto"/>
                    <w:left w:val="none" w:sz="0" w:space="0" w:color="auto"/>
                    <w:bottom w:val="none" w:sz="0" w:space="0" w:color="auto"/>
                    <w:right w:val="none" w:sz="0" w:space="0" w:color="auto"/>
                  </w:divBdr>
                  <w:divsChild>
                    <w:div w:id="1136293236">
                      <w:marLeft w:val="0"/>
                      <w:marRight w:val="0"/>
                      <w:marTop w:val="0"/>
                      <w:marBottom w:val="0"/>
                      <w:divBdr>
                        <w:top w:val="none" w:sz="0" w:space="0" w:color="auto"/>
                        <w:left w:val="none" w:sz="0" w:space="0" w:color="auto"/>
                        <w:bottom w:val="none" w:sz="0" w:space="0" w:color="auto"/>
                        <w:right w:val="none" w:sz="0" w:space="0" w:color="auto"/>
                      </w:divBdr>
                      <w:divsChild>
                        <w:div w:id="175324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852066">
      <w:bodyDiv w:val="1"/>
      <w:marLeft w:val="0"/>
      <w:marRight w:val="0"/>
      <w:marTop w:val="0"/>
      <w:marBottom w:val="0"/>
      <w:divBdr>
        <w:top w:val="none" w:sz="0" w:space="0" w:color="auto"/>
        <w:left w:val="none" w:sz="0" w:space="0" w:color="auto"/>
        <w:bottom w:val="none" w:sz="0" w:space="0" w:color="auto"/>
        <w:right w:val="none" w:sz="0" w:space="0" w:color="auto"/>
      </w:divBdr>
      <w:divsChild>
        <w:div w:id="205265644">
          <w:marLeft w:val="0"/>
          <w:marRight w:val="0"/>
          <w:marTop w:val="0"/>
          <w:marBottom w:val="0"/>
          <w:divBdr>
            <w:top w:val="none" w:sz="0" w:space="0" w:color="auto"/>
            <w:left w:val="none" w:sz="0" w:space="0" w:color="auto"/>
            <w:bottom w:val="none" w:sz="0" w:space="0" w:color="auto"/>
            <w:right w:val="none" w:sz="0" w:space="0" w:color="auto"/>
          </w:divBdr>
          <w:divsChild>
            <w:div w:id="625047450">
              <w:marLeft w:val="0"/>
              <w:marRight w:val="46"/>
              <w:marTop w:val="0"/>
              <w:marBottom w:val="0"/>
              <w:divBdr>
                <w:top w:val="none" w:sz="0" w:space="0" w:color="auto"/>
                <w:left w:val="none" w:sz="0" w:space="0" w:color="auto"/>
                <w:bottom w:val="none" w:sz="0" w:space="0" w:color="auto"/>
                <w:right w:val="none" w:sz="0" w:space="0" w:color="auto"/>
              </w:divBdr>
              <w:divsChild>
                <w:div w:id="2026977548">
                  <w:marLeft w:val="0"/>
                  <w:marRight w:val="0"/>
                  <w:marTop w:val="0"/>
                  <w:marBottom w:val="115"/>
                  <w:divBdr>
                    <w:top w:val="none" w:sz="0" w:space="0" w:color="auto"/>
                    <w:left w:val="none" w:sz="0" w:space="0" w:color="auto"/>
                    <w:bottom w:val="none" w:sz="0" w:space="0" w:color="auto"/>
                    <w:right w:val="none" w:sz="0" w:space="0" w:color="auto"/>
                  </w:divBdr>
                  <w:divsChild>
                    <w:div w:id="229384878">
                      <w:marLeft w:val="0"/>
                      <w:marRight w:val="0"/>
                      <w:marTop w:val="0"/>
                      <w:marBottom w:val="0"/>
                      <w:divBdr>
                        <w:top w:val="none" w:sz="0" w:space="0" w:color="auto"/>
                        <w:left w:val="none" w:sz="0" w:space="0" w:color="auto"/>
                        <w:bottom w:val="none" w:sz="0" w:space="0" w:color="auto"/>
                        <w:right w:val="none" w:sz="0" w:space="0" w:color="auto"/>
                      </w:divBdr>
                      <w:divsChild>
                        <w:div w:id="4467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613525">
      <w:bodyDiv w:val="1"/>
      <w:marLeft w:val="0"/>
      <w:marRight w:val="0"/>
      <w:marTop w:val="0"/>
      <w:marBottom w:val="0"/>
      <w:divBdr>
        <w:top w:val="none" w:sz="0" w:space="0" w:color="auto"/>
        <w:left w:val="none" w:sz="0" w:space="0" w:color="auto"/>
        <w:bottom w:val="none" w:sz="0" w:space="0" w:color="auto"/>
        <w:right w:val="none" w:sz="0" w:space="0" w:color="auto"/>
      </w:divBdr>
      <w:divsChild>
        <w:div w:id="2093578988">
          <w:marLeft w:val="0"/>
          <w:marRight w:val="0"/>
          <w:marTop w:val="0"/>
          <w:marBottom w:val="0"/>
          <w:divBdr>
            <w:top w:val="none" w:sz="0" w:space="0" w:color="auto"/>
            <w:left w:val="none" w:sz="0" w:space="0" w:color="auto"/>
            <w:bottom w:val="none" w:sz="0" w:space="0" w:color="auto"/>
            <w:right w:val="none" w:sz="0" w:space="0" w:color="auto"/>
          </w:divBdr>
          <w:divsChild>
            <w:div w:id="484972859">
              <w:marLeft w:val="0"/>
              <w:marRight w:val="46"/>
              <w:marTop w:val="0"/>
              <w:marBottom w:val="0"/>
              <w:divBdr>
                <w:top w:val="none" w:sz="0" w:space="0" w:color="auto"/>
                <w:left w:val="none" w:sz="0" w:space="0" w:color="auto"/>
                <w:bottom w:val="none" w:sz="0" w:space="0" w:color="auto"/>
                <w:right w:val="none" w:sz="0" w:space="0" w:color="auto"/>
              </w:divBdr>
              <w:divsChild>
                <w:div w:id="1720208223">
                  <w:marLeft w:val="0"/>
                  <w:marRight w:val="0"/>
                  <w:marTop w:val="0"/>
                  <w:marBottom w:val="115"/>
                  <w:divBdr>
                    <w:top w:val="none" w:sz="0" w:space="0" w:color="auto"/>
                    <w:left w:val="none" w:sz="0" w:space="0" w:color="auto"/>
                    <w:bottom w:val="none" w:sz="0" w:space="0" w:color="auto"/>
                    <w:right w:val="none" w:sz="0" w:space="0" w:color="auto"/>
                  </w:divBdr>
                  <w:divsChild>
                    <w:div w:id="2112973320">
                      <w:marLeft w:val="0"/>
                      <w:marRight w:val="0"/>
                      <w:marTop w:val="0"/>
                      <w:marBottom w:val="0"/>
                      <w:divBdr>
                        <w:top w:val="none" w:sz="0" w:space="0" w:color="auto"/>
                        <w:left w:val="none" w:sz="0" w:space="0" w:color="auto"/>
                        <w:bottom w:val="none" w:sz="0" w:space="0" w:color="auto"/>
                        <w:right w:val="none" w:sz="0" w:space="0" w:color="auto"/>
                      </w:divBdr>
                      <w:divsChild>
                        <w:div w:id="33669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PARJANJE\Uprajanje\Dvojezi&#269;na%20predloga-makro-prava.dot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Dvojezična predloga-makro-prava.dotm</Template>
  <TotalTime>1</TotalTime>
  <Pages>40</Pages>
  <Words>16777</Words>
  <Characters>95631</Characters>
  <Application>Microsoft Office Word</Application>
  <DocSecurity>0</DocSecurity>
  <Lines>796</Lines>
  <Paragraphs>224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Opozorilo: Neuradno prečiščeno besedilo predpisa predstavlja zgolj informativni delovni pripomoček, glede katerega organ ne jamči odškodninsko ali kako drugače</vt:lpstr>
      <vt:lpstr>Opozorilo: Neuradno prečiščeno besedilo predpisa predstavlja zgolj informativni delovni pripomoček, glede katerega organ ne jamči odškodninsko ali kako drugače</vt:lpstr>
    </vt:vector>
  </TitlesOfParts>
  <Company>SVZ</Company>
  <LinksUpToDate>false</LinksUpToDate>
  <CharactersWithSpaces>112184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Opozorilo: Neuradno prečiščeno besedilo predpisa predstavlja zgolj informativni delovni pripomoček, glede katerega organ ne jamči odškodninsko ali kako drugače</dc:title>
  <dc:subject/>
  <dc:creator>koren</dc:creator>
  <cp:keywords/>
  <cp:lastModifiedBy>Weiss Monika</cp:lastModifiedBy>
  <cp:revision>2</cp:revision>
  <cp:lastPrinted>2015-09-22T13:33:00Z</cp:lastPrinted>
  <dcterms:created xsi:type="dcterms:W3CDTF">2017-12-14T14:03:00Z</dcterms:created>
  <dcterms:modified xsi:type="dcterms:W3CDTF">2017-12-14T14:03:00Z</dcterms:modified>
</cp:coreProperties>
</file>