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4A" w:rsidRDefault="00D6424A" w:rsidP="00D6424A">
      <w:pPr>
        <w:pStyle w:val="Odstavekseznama"/>
        <w:numPr>
          <w:ilvl w:val="0"/>
          <w:numId w:val="42"/>
        </w:numPr>
        <w:pBdr>
          <w:bottom w:val="single" w:sz="4" w:space="1" w:color="auto"/>
        </w:pBdr>
        <w:ind w:left="284" w:hanging="284"/>
        <w:contextualSpacing w:val="0"/>
      </w:pPr>
      <w:r>
        <w:t>Uradni list RS, št. 72/17 z dne 15. 12. 2017 (velja od 16. 12. 2017)</w:t>
      </w:r>
    </w:p>
    <w:p w:rsidR="00D6424A" w:rsidRDefault="00D6424A" w:rsidP="00D6424A">
      <w:pPr>
        <w:pBdr>
          <w:bottom w:val="single" w:sz="4" w:space="1" w:color="auto"/>
        </w:pBdr>
      </w:pPr>
    </w:p>
    <w:p w:rsidR="00D6424A" w:rsidRDefault="00D6424A" w:rsidP="008E4144">
      <w:pPr>
        <w:pStyle w:val="Telobesedila2"/>
        <w:rPr>
          <w:sz w:val="22"/>
          <w:szCs w:val="22"/>
        </w:rPr>
      </w:pPr>
    </w:p>
    <w:p w:rsidR="008E4144" w:rsidRPr="00C53451" w:rsidRDefault="008E4144" w:rsidP="008E4144">
      <w:pPr>
        <w:pStyle w:val="Telobesedila2"/>
        <w:rPr>
          <w:sz w:val="22"/>
          <w:szCs w:val="22"/>
        </w:rPr>
      </w:pPr>
      <w:r w:rsidRPr="00C53451">
        <w:rPr>
          <w:sz w:val="22"/>
          <w:szCs w:val="22"/>
        </w:rPr>
        <w:t>Na podlagi drugega odstavka 93. člena Zakona o bančništvu (Uradni list RS, št. 25/15</w:t>
      </w:r>
      <w:r w:rsidR="002B0244">
        <w:rPr>
          <w:sz w:val="22"/>
          <w:szCs w:val="22"/>
        </w:rPr>
        <w:t>, 44/16 – ZRPPB, 77/16 – ZCKR in 41/17</w:t>
      </w:r>
      <w:r w:rsidRPr="00C53451">
        <w:rPr>
          <w:bCs/>
          <w:iCs/>
          <w:sz w:val="22"/>
          <w:szCs w:val="22"/>
        </w:rPr>
        <w:t>; v nadaljevanju ZBan-2</w:t>
      </w:r>
      <w:r w:rsidRPr="00C53451">
        <w:rPr>
          <w:sz w:val="22"/>
          <w:szCs w:val="22"/>
        </w:rPr>
        <w:t>) in prvega odstavka 31. člena Zakona o Banki Slovenije (Uradni list RS, št. 72/06 – uradno prečiščeno besedilo</w:t>
      </w:r>
      <w:r w:rsidR="004B7F21">
        <w:rPr>
          <w:sz w:val="22"/>
          <w:szCs w:val="22"/>
        </w:rPr>
        <w:t>,</w:t>
      </w:r>
      <w:r w:rsidRPr="00C53451">
        <w:rPr>
          <w:sz w:val="22"/>
          <w:szCs w:val="22"/>
        </w:rPr>
        <w:t xml:space="preserve"> 59/11</w:t>
      </w:r>
      <w:r w:rsidR="004B7F21">
        <w:rPr>
          <w:sz w:val="22"/>
          <w:szCs w:val="22"/>
        </w:rPr>
        <w:t xml:space="preserve"> in 55/17</w:t>
      </w:r>
      <w:r w:rsidRPr="00C53451">
        <w:rPr>
          <w:sz w:val="22"/>
          <w:szCs w:val="22"/>
        </w:rPr>
        <w:t xml:space="preserve">) izdaja Svet Banke Slovenije </w:t>
      </w:r>
    </w:p>
    <w:p w:rsidR="002C7C25" w:rsidRPr="00C53451" w:rsidRDefault="002C7C25" w:rsidP="002C7C25">
      <w:pPr>
        <w:pStyle w:val="Naslov1"/>
        <w:jc w:val="both"/>
        <w:rPr>
          <w:szCs w:val="22"/>
        </w:rPr>
      </w:pPr>
    </w:p>
    <w:p w:rsidR="002C7C25" w:rsidRPr="00C53451" w:rsidRDefault="002C7C25" w:rsidP="002C7C25">
      <w:pPr>
        <w:rPr>
          <w:szCs w:val="22"/>
        </w:rPr>
      </w:pPr>
    </w:p>
    <w:p w:rsidR="002C7C25" w:rsidRPr="00C53451" w:rsidRDefault="002C7C25" w:rsidP="002C7C25">
      <w:pPr>
        <w:pStyle w:val="Naslov1"/>
        <w:rPr>
          <w:szCs w:val="22"/>
        </w:rPr>
      </w:pPr>
      <w:r w:rsidRPr="00C53451">
        <w:rPr>
          <w:szCs w:val="22"/>
        </w:rPr>
        <w:t>S K L E P</w:t>
      </w:r>
    </w:p>
    <w:p w:rsidR="002C7C25" w:rsidRPr="00C53451" w:rsidRDefault="002C7C25" w:rsidP="002C7C25">
      <w:pPr>
        <w:jc w:val="center"/>
        <w:rPr>
          <w:b/>
          <w:szCs w:val="22"/>
        </w:rPr>
      </w:pPr>
    </w:p>
    <w:p w:rsidR="002C7C25" w:rsidRPr="00C53451" w:rsidRDefault="005F2A17" w:rsidP="005F2A17">
      <w:pPr>
        <w:jc w:val="center"/>
        <w:rPr>
          <w:szCs w:val="22"/>
        </w:rPr>
      </w:pPr>
      <w:r w:rsidRPr="00C53451">
        <w:rPr>
          <w:b/>
          <w:szCs w:val="22"/>
        </w:rPr>
        <w:t>o najmanjšem obsegu in vsebini dodatnega revizijskega pregleda</w:t>
      </w:r>
      <w:r w:rsidR="00E81ACF" w:rsidRPr="00C53451">
        <w:rPr>
          <w:b/>
          <w:szCs w:val="22"/>
        </w:rPr>
        <w:t xml:space="preserve"> in </w:t>
      </w:r>
      <w:r w:rsidR="006A77E8">
        <w:rPr>
          <w:b/>
          <w:szCs w:val="22"/>
        </w:rPr>
        <w:t xml:space="preserve">dodatnega revizorjevega </w:t>
      </w:r>
      <w:r w:rsidR="00E81ACF" w:rsidRPr="00C53451">
        <w:rPr>
          <w:b/>
          <w:szCs w:val="22"/>
        </w:rPr>
        <w:t>poročila o</w:t>
      </w:r>
      <w:r w:rsidRPr="00C53451">
        <w:rPr>
          <w:b/>
          <w:szCs w:val="22"/>
        </w:rPr>
        <w:t xml:space="preserve"> izpolnjevanj</w:t>
      </w:r>
      <w:r w:rsidR="00E81ACF" w:rsidRPr="00C53451">
        <w:rPr>
          <w:b/>
          <w:szCs w:val="22"/>
        </w:rPr>
        <w:t>u</w:t>
      </w:r>
      <w:r w:rsidRPr="00C53451">
        <w:rPr>
          <w:b/>
          <w:szCs w:val="22"/>
        </w:rPr>
        <w:t xml:space="preserve"> pravil o upravljanju tveganj v bankah in hranilnicah</w:t>
      </w:r>
    </w:p>
    <w:p w:rsidR="00553489" w:rsidRPr="00C53451" w:rsidRDefault="00553489" w:rsidP="00553489">
      <w:pPr>
        <w:pStyle w:val="Naslov1"/>
        <w:jc w:val="both"/>
        <w:rPr>
          <w:szCs w:val="22"/>
        </w:rPr>
      </w:pPr>
    </w:p>
    <w:p w:rsidR="00F5517A" w:rsidRPr="00C53451" w:rsidRDefault="00F5517A" w:rsidP="00F5517A">
      <w:pPr>
        <w:rPr>
          <w:szCs w:val="22"/>
        </w:rPr>
      </w:pPr>
    </w:p>
    <w:p w:rsidR="00553489" w:rsidRPr="00C53451" w:rsidRDefault="00553489" w:rsidP="00B110E8">
      <w:pPr>
        <w:pStyle w:val="Naslov1"/>
        <w:numPr>
          <w:ilvl w:val="0"/>
          <w:numId w:val="1"/>
        </w:numPr>
        <w:rPr>
          <w:rFonts w:cs="Arial"/>
          <w:caps/>
          <w:kern w:val="32"/>
          <w:szCs w:val="22"/>
        </w:rPr>
      </w:pPr>
      <w:r w:rsidRPr="00C53451">
        <w:rPr>
          <w:rFonts w:cs="Arial"/>
          <w:caps/>
          <w:kern w:val="32"/>
          <w:szCs w:val="22"/>
        </w:rPr>
        <w:t>SPLOŠNE DOLOČBE</w:t>
      </w:r>
    </w:p>
    <w:p w:rsidR="00553489" w:rsidRPr="00C53451" w:rsidRDefault="00553489" w:rsidP="00553489">
      <w:pPr>
        <w:rPr>
          <w:b/>
          <w:bCs/>
          <w:szCs w:val="22"/>
        </w:rPr>
      </w:pPr>
    </w:p>
    <w:p w:rsidR="00B81769" w:rsidRPr="00C53451" w:rsidRDefault="00B81769" w:rsidP="00B110E8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553489" w:rsidRPr="00C53451" w:rsidRDefault="00553489" w:rsidP="00B81769">
      <w:pPr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(Vsebina sklepa)</w:t>
      </w:r>
    </w:p>
    <w:p w:rsidR="00733B01" w:rsidRPr="00C53451" w:rsidRDefault="00733B01" w:rsidP="00733B01">
      <w:pPr>
        <w:rPr>
          <w:szCs w:val="22"/>
        </w:rPr>
      </w:pPr>
    </w:p>
    <w:p w:rsidR="00680106" w:rsidRPr="00C53451" w:rsidRDefault="00553489" w:rsidP="000F3292">
      <w:pPr>
        <w:pStyle w:val="Odstavekseznama"/>
        <w:numPr>
          <w:ilvl w:val="0"/>
          <w:numId w:val="26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>Ta sklep določa</w:t>
      </w:r>
      <w:r w:rsidR="006811D8" w:rsidRPr="00C53451">
        <w:rPr>
          <w:szCs w:val="22"/>
        </w:rPr>
        <w:t xml:space="preserve"> podrobnejši </w:t>
      </w:r>
      <w:r w:rsidR="00C520F9" w:rsidRPr="00C53451">
        <w:rPr>
          <w:szCs w:val="22"/>
        </w:rPr>
        <w:t xml:space="preserve">obseg in vsebino </w:t>
      </w:r>
      <w:r w:rsidR="00375E06" w:rsidRPr="00C53451">
        <w:rPr>
          <w:szCs w:val="22"/>
        </w:rPr>
        <w:t xml:space="preserve">dodatnega </w:t>
      </w:r>
      <w:r w:rsidR="00C520F9" w:rsidRPr="00C53451">
        <w:rPr>
          <w:szCs w:val="22"/>
        </w:rPr>
        <w:t>revizijskega pregleda</w:t>
      </w:r>
      <w:r w:rsidR="00733B01" w:rsidRPr="00C53451">
        <w:rPr>
          <w:szCs w:val="22"/>
        </w:rPr>
        <w:t xml:space="preserve"> </w:t>
      </w:r>
      <w:r w:rsidR="00375E06" w:rsidRPr="00C53451">
        <w:rPr>
          <w:szCs w:val="22"/>
        </w:rPr>
        <w:t xml:space="preserve">in dodatnega revizorjevega </w:t>
      </w:r>
      <w:r w:rsidR="00231B48" w:rsidRPr="00C53451">
        <w:rPr>
          <w:szCs w:val="22"/>
        </w:rPr>
        <w:t>poročila</w:t>
      </w:r>
      <w:r w:rsidR="00C520F9" w:rsidRPr="00C53451">
        <w:rPr>
          <w:szCs w:val="22"/>
        </w:rPr>
        <w:t xml:space="preserve"> </w:t>
      </w:r>
      <w:r w:rsidR="00524AA4" w:rsidRPr="00C53451">
        <w:rPr>
          <w:szCs w:val="22"/>
        </w:rPr>
        <w:t>o</w:t>
      </w:r>
      <w:r w:rsidR="003F056D" w:rsidRPr="00C53451">
        <w:rPr>
          <w:szCs w:val="22"/>
        </w:rPr>
        <w:t xml:space="preserve"> izpolnjevanj</w:t>
      </w:r>
      <w:r w:rsidR="00524AA4" w:rsidRPr="00C53451">
        <w:rPr>
          <w:szCs w:val="22"/>
        </w:rPr>
        <w:t>u</w:t>
      </w:r>
      <w:r w:rsidR="00375E06" w:rsidRPr="00C53451">
        <w:rPr>
          <w:szCs w:val="22"/>
        </w:rPr>
        <w:t xml:space="preserve"> pravil o upravljanju tveganj</w:t>
      </w:r>
      <w:r w:rsidR="00D55DCC" w:rsidRPr="00C53451">
        <w:rPr>
          <w:szCs w:val="22"/>
        </w:rPr>
        <w:t xml:space="preserve"> v bankah in hranilnicah (v nadaljevanju: bank</w:t>
      </w:r>
      <w:r w:rsidR="006A77E8">
        <w:rPr>
          <w:szCs w:val="22"/>
        </w:rPr>
        <w:t>a</w:t>
      </w:r>
      <w:r w:rsidR="00D55DCC" w:rsidRPr="00C53451">
        <w:rPr>
          <w:szCs w:val="22"/>
        </w:rPr>
        <w:t>)</w:t>
      </w:r>
      <w:r w:rsidR="00721BB9" w:rsidRPr="00C53451">
        <w:rPr>
          <w:szCs w:val="22"/>
        </w:rPr>
        <w:t xml:space="preserve">. </w:t>
      </w:r>
    </w:p>
    <w:p w:rsidR="00680106" w:rsidRPr="00C53451" w:rsidRDefault="00680106" w:rsidP="00680106">
      <w:pPr>
        <w:rPr>
          <w:szCs w:val="22"/>
        </w:rPr>
      </w:pPr>
    </w:p>
    <w:p w:rsidR="00524AA4" w:rsidRPr="00C53451" w:rsidRDefault="00524AA4" w:rsidP="000F3292">
      <w:pPr>
        <w:pStyle w:val="Odstavekseznama"/>
        <w:numPr>
          <w:ilvl w:val="0"/>
          <w:numId w:val="26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 xml:space="preserve">Dodatno revizorjevo poročilo iz prvega odstavka </w:t>
      </w:r>
      <w:r w:rsidR="004954CA" w:rsidRPr="00C53451">
        <w:rPr>
          <w:szCs w:val="22"/>
        </w:rPr>
        <w:t xml:space="preserve">tega člena </w:t>
      </w:r>
      <w:r w:rsidRPr="00C53451">
        <w:rPr>
          <w:szCs w:val="22"/>
        </w:rPr>
        <w:t xml:space="preserve">se </w:t>
      </w:r>
      <w:r w:rsidR="000F3292" w:rsidRPr="00C53451">
        <w:rPr>
          <w:szCs w:val="22"/>
        </w:rPr>
        <w:t>pripravi</w:t>
      </w:r>
      <w:r w:rsidRPr="00C53451">
        <w:rPr>
          <w:szCs w:val="22"/>
        </w:rPr>
        <w:t xml:space="preserve"> na posamični podlagi</w:t>
      </w:r>
      <w:r w:rsidR="004954CA" w:rsidRPr="00C53451">
        <w:rPr>
          <w:szCs w:val="22"/>
        </w:rPr>
        <w:t xml:space="preserve"> ter tudi na konsolidirani podlagi, če je banka zavezana k izpolnjevanju bonitetnih zahtev na konsolidirani podlagi, kot je opredeljena v </w:t>
      </w:r>
      <w:r w:rsidRPr="00C53451">
        <w:rPr>
          <w:szCs w:val="22"/>
        </w:rPr>
        <w:t>poglavj</w:t>
      </w:r>
      <w:r w:rsidR="004954CA" w:rsidRPr="00C53451">
        <w:rPr>
          <w:szCs w:val="22"/>
        </w:rPr>
        <w:t>u</w:t>
      </w:r>
      <w:r w:rsidRPr="00C53451">
        <w:rPr>
          <w:szCs w:val="22"/>
        </w:rPr>
        <w:t xml:space="preserve"> 2 naslova II dela 1 Uredbe (EU) št. 575/2013 Evropskega parlamenta in Sveta z dne 26. junija 2013 o bonitetnih zahtevah za kreditne institucije in investicijska podjetja ter o spremembi Uredbe (EU) št. 648/2012 (</w:t>
      </w:r>
      <w:r w:rsidR="00900524" w:rsidRPr="00C53451">
        <w:rPr>
          <w:szCs w:val="22"/>
        </w:rPr>
        <w:t xml:space="preserve">UL L št. 176 z dne 27. junija 2013, str. 1; </w:t>
      </w:r>
      <w:r w:rsidRPr="00C53451">
        <w:rPr>
          <w:szCs w:val="22"/>
        </w:rPr>
        <w:t>v nadaljevanju Uredba (EU) št. 575/2013).</w:t>
      </w:r>
    </w:p>
    <w:p w:rsidR="00511E32" w:rsidRPr="00C53451" w:rsidRDefault="00511E32" w:rsidP="00680106">
      <w:pPr>
        <w:rPr>
          <w:szCs w:val="22"/>
        </w:rPr>
      </w:pPr>
    </w:p>
    <w:p w:rsidR="00AB1597" w:rsidRPr="00C53451" w:rsidRDefault="00AB1597" w:rsidP="000F3292">
      <w:pPr>
        <w:pStyle w:val="Odstavekseznama"/>
        <w:numPr>
          <w:ilvl w:val="0"/>
          <w:numId w:val="26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>Kadar se ta sklep sklicuje na določbe drugih predpisov, se te določbe uporabljajo v njihovem vsakokrat veljavnem besedilu.</w:t>
      </w:r>
    </w:p>
    <w:p w:rsidR="00AB1597" w:rsidRPr="00C53451" w:rsidRDefault="00AB1597" w:rsidP="00210CDB">
      <w:pPr>
        <w:rPr>
          <w:szCs w:val="22"/>
        </w:rPr>
      </w:pPr>
    </w:p>
    <w:p w:rsidR="00B81769" w:rsidRPr="00C53451" w:rsidRDefault="00B81769" w:rsidP="00B110E8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bookmarkStart w:id="0" w:name="OLE_LINK9"/>
      <w:r w:rsidRPr="00C53451">
        <w:rPr>
          <w:b/>
          <w:bCs/>
          <w:szCs w:val="22"/>
        </w:rPr>
        <w:t>člen</w:t>
      </w:r>
    </w:p>
    <w:p w:rsidR="0095627C" w:rsidRPr="00C53451" w:rsidRDefault="0095627C" w:rsidP="0095627C">
      <w:pPr>
        <w:jc w:val="center"/>
        <w:rPr>
          <w:b/>
          <w:szCs w:val="22"/>
        </w:rPr>
      </w:pPr>
      <w:r w:rsidRPr="00C53451">
        <w:rPr>
          <w:b/>
          <w:szCs w:val="22"/>
        </w:rPr>
        <w:t>(Opredelite</w:t>
      </w:r>
      <w:r w:rsidR="00FF2D03">
        <w:rPr>
          <w:b/>
          <w:szCs w:val="22"/>
        </w:rPr>
        <w:t>v</w:t>
      </w:r>
      <w:r w:rsidRPr="00C53451">
        <w:rPr>
          <w:b/>
          <w:szCs w:val="22"/>
        </w:rPr>
        <w:t xml:space="preserve"> pojmov)</w:t>
      </w:r>
    </w:p>
    <w:p w:rsidR="0095627C" w:rsidRPr="00C53451" w:rsidRDefault="0095627C" w:rsidP="0095627C">
      <w:pPr>
        <w:autoSpaceDE w:val="0"/>
        <w:autoSpaceDN w:val="0"/>
        <w:adjustRightInd w:val="0"/>
        <w:rPr>
          <w:szCs w:val="22"/>
        </w:rPr>
      </w:pPr>
    </w:p>
    <w:p w:rsidR="00DC343A" w:rsidRPr="00C53451" w:rsidRDefault="0095627C" w:rsidP="00CA1F46">
      <w:pPr>
        <w:pStyle w:val="Odstavek"/>
        <w:tabs>
          <w:tab w:val="left" w:pos="0"/>
        </w:tabs>
        <w:spacing w:before="0"/>
      </w:pPr>
      <w:r w:rsidRPr="00C53451">
        <w:t>Pojmi, uporabljeni v tem sklepu, imajo enak pomen kot v določbah ZBan-</w:t>
      </w:r>
      <w:r w:rsidR="00B16E83" w:rsidRPr="00C53451">
        <w:t>2</w:t>
      </w:r>
      <w:r w:rsidR="00DC343A" w:rsidRPr="00C53451">
        <w:t xml:space="preserve"> oziroma Uredbe (EU) št. 575/2013 </w:t>
      </w:r>
      <w:r w:rsidR="00F5517A" w:rsidRPr="00C53451">
        <w:t>in v predpisih, izdanih na njuni podlagi.</w:t>
      </w:r>
    </w:p>
    <w:p w:rsidR="00392E5C" w:rsidRPr="00C53451" w:rsidRDefault="00392E5C" w:rsidP="00392E5C">
      <w:pPr>
        <w:autoSpaceDE w:val="0"/>
        <w:autoSpaceDN w:val="0"/>
        <w:adjustRightInd w:val="0"/>
        <w:rPr>
          <w:szCs w:val="22"/>
        </w:rPr>
      </w:pPr>
    </w:p>
    <w:bookmarkEnd w:id="0"/>
    <w:p w:rsidR="00B81769" w:rsidRPr="00C53451" w:rsidRDefault="00B81769" w:rsidP="00B110E8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AD0186" w:rsidRPr="00C53451" w:rsidRDefault="00AD0186" w:rsidP="00AD0186">
      <w:pPr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(Uporaba določb drugih zakonov in predpisov)</w:t>
      </w:r>
    </w:p>
    <w:p w:rsidR="00AD0186" w:rsidRPr="00C53451" w:rsidRDefault="00AD0186" w:rsidP="00AD0186">
      <w:pPr>
        <w:pStyle w:val="Odstavek"/>
        <w:spacing w:before="0"/>
      </w:pPr>
    </w:p>
    <w:p w:rsidR="00AD0186" w:rsidRPr="00C53451" w:rsidRDefault="00375E06" w:rsidP="00CA1F46">
      <w:pPr>
        <w:pStyle w:val="Odstavek"/>
        <w:tabs>
          <w:tab w:val="left" w:pos="0"/>
        </w:tabs>
        <w:spacing w:before="0"/>
      </w:pPr>
      <w:r w:rsidRPr="00C53451">
        <w:t>Dodatni r</w:t>
      </w:r>
      <w:r w:rsidR="00AD0186" w:rsidRPr="00C53451">
        <w:t>evizijski pregled se opravi v skladu</w:t>
      </w:r>
      <w:r w:rsidR="007D6863" w:rsidRPr="00C53451">
        <w:t xml:space="preserve"> z</w:t>
      </w:r>
      <w:r w:rsidR="00AD0186" w:rsidRPr="00C53451">
        <w:t xml:space="preserve"> Zakonom o revidiranju (Uradni list RS, št.</w:t>
      </w:r>
      <w:r w:rsidR="001F2272" w:rsidRPr="00C53451">
        <w:t xml:space="preserve"> </w:t>
      </w:r>
      <w:r w:rsidR="00415823" w:rsidRPr="00C53451">
        <w:t>65/08</w:t>
      </w:r>
      <w:r w:rsidR="00BD3EC5" w:rsidRPr="00C53451">
        <w:t xml:space="preserve"> in 63/13 – ZS-K</w:t>
      </w:r>
      <w:r w:rsidR="00AD0186" w:rsidRPr="00C53451">
        <w:t xml:space="preserve">), </w:t>
      </w:r>
      <w:r w:rsidRPr="00C53451">
        <w:t xml:space="preserve">mednarodnimi </w:t>
      </w:r>
      <w:r w:rsidR="00AD0186" w:rsidRPr="00C53451">
        <w:t>standardi</w:t>
      </w:r>
      <w:r w:rsidRPr="00C53451">
        <w:t xml:space="preserve"> revidiranja</w:t>
      </w:r>
      <w:r w:rsidR="00AD0186" w:rsidRPr="00C53451">
        <w:t xml:space="preserve"> in </w:t>
      </w:r>
      <w:r w:rsidRPr="00C53451">
        <w:t xml:space="preserve">pravili revidiranja </w:t>
      </w:r>
      <w:r w:rsidR="00AD0186" w:rsidRPr="00C53451">
        <w:t>Sl</w:t>
      </w:r>
      <w:r w:rsidR="001F5E55" w:rsidRPr="00C53451">
        <w:t>ovenskega inštituta za revizijo</w:t>
      </w:r>
      <w:r w:rsidRPr="00C53451">
        <w:t>,</w:t>
      </w:r>
      <w:r w:rsidR="001F5E55" w:rsidRPr="00C53451">
        <w:t xml:space="preserve"> ob upoštevanju</w:t>
      </w:r>
      <w:r w:rsidR="00AD0186" w:rsidRPr="00C53451">
        <w:t xml:space="preserve"> </w:t>
      </w:r>
      <w:r w:rsidR="00A15F91" w:rsidRPr="00C53451">
        <w:t xml:space="preserve">določb </w:t>
      </w:r>
      <w:r w:rsidR="00721BB9" w:rsidRPr="00C53451">
        <w:t xml:space="preserve">ZBan-2 in </w:t>
      </w:r>
      <w:r w:rsidR="00C369D8" w:rsidRPr="00C53451">
        <w:t xml:space="preserve">Uredbe (EU) št. 575/2013 </w:t>
      </w:r>
      <w:r w:rsidR="00721BB9" w:rsidRPr="00C53451">
        <w:t xml:space="preserve">ter </w:t>
      </w:r>
      <w:r w:rsidR="005F4EF4" w:rsidRPr="00C53451">
        <w:t xml:space="preserve">drugih </w:t>
      </w:r>
      <w:r w:rsidR="00721BB9" w:rsidRPr="00C53451">
        <w:t xml:space="preserve">predpisov </w:t>
      </w:r>
      <w:r w:rsidR="005F4EF4" w:rsidRPr="00C53451">
        <w:t>po d</w:t>
      </w:r>
      <w:r w:rsidR="0074265A">
        <w:t>rugem odstavku 9. člena ZBan-2.</w:t>
      </w:r>
    </w:p>
    <w:p w:rsidR="007A7F48" w:rsidRPr="00C53451" w:rsidRDefault="007A7F48" w:rsidP="00593B1F">
      <w:pPr>
        <w:pStyle w:val="Odstavek"/>
        <w:spacing w:before="0"/>
        <w:ind w:left="284"/>
      </w:pPr>
    </w:p>
    <w:p w:rsidR="007F3388" w:rsidRPr="00C53451" w:rsidRDefault="007F3388" w:rsidP="00593B1F">
      <w:pPr>
        <w:pStyle w:val="Odstavek"/>
        <w:spacing w:before="0"/>
        <w:ind w:left="284"/>
      </w:pPr>
    </w:p>
    <w:p w:rsidR="00C405D6" w:rsidRPr="00C53451" w:rsidRDefault="00C405D6" w:rsidP="00823357">
      <w:pPr>
        <w:pStyle w:val="Naslov1"/>
        <w:numPr>
          <w:ilvl w:val="0"/>
          <w:numId w:val="1"/>
        </w:numPr>
        <w:rPr>
          <w:rFonts w:cs="Arial"/>
          <w:caps/>
          <w:kern w:val="32"/>
          <w:szCs w:val="22"/>
        </w:rPr>
      </w:pPr>
      <w:r w:rsidRPr="00C53451">
        <w:rPr>
          <w:rFonts w:cs="Arial"/>
          <w:caps/>
          <w:kern w:val="32"/>
          <w:szCs w:val="22"/>
        </w:rPr>
        <w:t xml:space="preserve">OBSEG IN VSEBINA dodatnega REVIZIJSKEGA PREGLEDA </w:t>
      </w:r>
    </w:p>
    <w:p w:rsidR="00B2547C" w:rsidRPr="00C53451" w:rsidRDefault="00B2547C" w:rsidP="006C681D">
      <w:pPr>
        <w:pStyle w:val="Odstavek"/>
        <w:spacing w:before="0"/>
        <w:rPr>
          <w:bCs/>
        </w:rPr>
      </w:pPr>
    </w:p>
    <w:p w:rsidR="00D35C43" w:rsidRPr="00C53451" w:rsidRDefault="00D35C43" w:rsidP="00B110E8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D35C43" w:rsidRPr="00C53451" w:rsidRDefault="00D35C43" w:rsidP="00D35C43">
      <w:pPr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(Splošno</w:t>
      </w:r>
      <w:r w:rsidR="00120C21" w:rsidRPr="00C53451">
        <w:rPr>
          <w:b/>
          <w:bCs/>
          <w:szCs w:val="22"/>
        </w:rPr>
        <w:t xml:space="preserve"> o </w:t>
      </w:r>
      <w:r w:rsidR="0035114E">
        <w:rPr>
          <w:b/>
          <w:bCs/>
          <w:szCs w:val="22"/>
        </w:rPr>
        <w:t xml:space="preserve">dodatnem </w:t>
      </w:r>
      <w:r w:rsidR="00120C21" w:rsidRPr="00C53451">
        <w:rPr>
          <w:b/>
          <w:bCs/>
          <w:szCs w:val="22"/>
        </w:rPr>
        <w:t>revizijskem pregledu</w:t>
      </w:r>
      <w:r w:rsidR="00452B04" w:rsidRPr="00C53451">
        <w:rPr>
          <w:b/>
          <w:bCs/>
          <w:szCs w:val="22"/>
        </w:rPr>
        <w:t>)</w:t>
      </w:r>
    </w:p>
    <w:p w:rsidR="006C681D" w:rsidRPr="00C53451" w:rsidRDefault="006C681D" w:rsidP="006C681D">
      <w:pPr>
        <w:ind w:left="426"/>
        <w:jc w:val="center"/>
        <w:rPr>
          <w:szCs w:val="22"/>
        </w:rPr>
      </w:pPr>
    </w:p>
    <w:p w:rsidR="00864083" w:rsidRPr="00C53451" w:rsidRDefault="00D55DCC" w:rsidP="00864083">
      <w:pPr>
        <w:pStyle w:val="Odstavekseznama"/>
        <w:numPr>
          <w:ilvl w:val="0"/>
          <w:numId w:val="34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 xml:space="preserve">Dodatni revizijski pregled </w:t>
      </w:r>
      <w:r w:rsidR="00864083" w:rsidRPr="00C53451">
        <w:rPr>
          <w:szCs w:val="22"/>
        </w:rPr>
        <w:t>obsega pregled</w:t>
      </w:r>
      <w:r w:rsidR="00CA1F46" w:rsidRPr="00C53451">
        <w:rPr>
          <w:szCs w:val="22"/>
        </w:rPr>
        <w:t xml:space="preserve"> </w:t>
      </w:r>
      <w:r w:rsidR="0035114E">
        <w:rPr>
          <w:szCs w:val="22"/>
        </w:rPr>
        <w:t>izpolnjevanja pravil o upravljanju tveganj v banki</w:t>
      </w:r>
      <w:r w:rsidR="00CA1F46" w:rsidRPr="00C53451">
        <w:rPr>
          <w:szCs w:val="22"/>
        </w:rPr>
        <w:t xml:space="preserve">. </w:t>
      </w:r>
    </w:p>
    <w:p w:rsidR="00617876" w:rsidRPr="00C53451" w:rsidRDefault="00617876" w:rsidP="006C681D">
      <w:pPr>
        <w:rPr>
          <w:szCs w:val="22"/>
        </w:rPr>
      </w:pPr>
    </w:p>
    <w:p w:rsidR="005C03C5" w:rsidRPr="00C53451" w:rsidRDefault="005C03C5" w:rsidP="00CA1F46">
      <w:pPr>
        <w:pStyle w:val="Odstavekseznama"/>
        <w:numPr>
          <w:ilvl w:val="0"/>
          <w:numId w:val="34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 xml:space="preserve">Pri </w:t>
      </w:r>
      <w:r w:rsidR="00721BB9" w:rsidRPr="00C53451">
        <w:rPr>
          <w:szCs w:val="22"/>
        </w:rPr>
        <w:t>pregledu</w:t>
      </w:r>
      <w:r w:rsidRPr="00C53451">
        <w:rPr>
          <w:szCs w:val="22"/>
        </w:rPr>
        <w:t xml:space="preserve"> </w:t>
      </w:r>
      <w:r w:rsidR="0035114E">
        <w:rPr>
          <w:szCs w:val="22"/>
        </w:rPr>
        <w:t xml:space="preserve">izpolnjevanja pravil o upravljanju tveganj v banki </w:t>
      </w:r>
      <w:r w:rsidRPr="00C53451">
        <w:rPr>
          <w:szCs w:val="22"/>
        </w:rPr>
        <w:t xml:space="preserve">revizor upošteva </w:t>
      </w:r>
      <w:r w:rsidR="00790527" w:rsidRPr="00C53451">
        <w:rPr>
          <w:szCs w:val="22"/>
        </w:rPr>
        <w:t>naravo, obseg in zapletenost tveganj, ki izhajajo iz</w:t>
      </w:r>
      <w:r w:rsidRPr="00C53451">
        <w:rPr>
          <w:szCs w:val="22"/>
        </w:rPr>
        <w:t xml:space="preserve"> poslovn</w:t>
      </w:r>
      <w:r w:rsidR="00790527" w:rsidRPr="00C53451">
        <w:rPr>
          <w:szCs w:val="22"/>
        </w:rPr>
        <w:t>ega</w:t>
      </w:r>
      <w:r w:rsidRPr="00C53451">
        <w:rPr>
          <w:szCs w:val="22"/>
        </w:rPr>
        <w:t xml:space="preserve"> model</w:t>
      </w:r>
      <w:r w:rsidR="00790527" w:rsidRPr="00C53451">
        <w:rPr>
          <w:szCs w:val="22"/>
        </w:rPr>
        <w:t>a banke in dejavnosti, ki jih opravlja banka</w:t>
      </w:r>
      <w:r w:rsidRPr="00C53451">
        <w:rPr>
          <w:szCs w:val="22"/>
        </w:rPr>
        <w:t>.</w:t>
      </w:r>
    </w:p>
    <w:p w:rsidR="00EA5A9C" w:rsidRPr="00C53451" w:rsidRDefault="00EA5A9C" w:rsidP="00EE66ED">
      <w:pPr>
        <w:rPr>
          <w:b/>
          <w:szCs w:val="22"/>
        </w:rPr>
      </w:pPr>
    </w:p>
    <w:p w:rsidR="00EE66ED" w:rsidRPr="00C53451" w:rsidRDefault="00EE66ED" w:rsidP="00CA1F46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EE66ED" w:rsidRPr="00C53451" w:rsidRDefault="00EE66ED" w:rsidP="00EE66ED">
      <w:pPr>
        <w:ind w:left="426"/>
        <w:jc w:val="center"/>
        <w:rPr>
          <w:b/>
          <w:szCs w:val="22"/>
        </w:rPr>
      </w:pPr>
      <w:r w:rsidRPr="00C53451">
        <w:rPr>
          <w:b/>
          <w:szCs w:val="22"/>
        </w:rPr>
        <w:t>(</w:t>
      </w:r>
      <w:r w:rsidR="009C3A22" w:rsidRPr="00C53451">
        <w:rPr>
          <w:b/>
          <w:szCs w:val="22"/>
        </w:rPr>
        <w:t>U</w:t>
      </w:r>
      <w:r w:rsidR="008D0949" w:rsidRPr="00C53451">
        <w:rPr>
          <w:b/>
          <w:szCs w:val="22"/>
        </w:rPr>
        <w:t>strez</w:t>
      </w:r>
      <w:r w:rsidR="00077C0A" w:rsidRPr="00C53451">
        <w:rPr>
          <w:b/>
          <w:szCs w:val="22"/>
        </w:rPr>
        <w:t>n</w:t>
      </w:r>
      <w:r w:rsidR="008D0949" w:rsidRPr="00C53451">
        <w:rPr>
          <w:b/>
          <w:szCs w:val="22"/>
        </w:rPr>
        <w:t>ost upravljanja</w:t>
      </w:r>
      <w:r w:rsidRPr="00C53451">
        <w:rPr>
          <w:b/>
          <w:szCs w:val="22"/>
        </w:rPr>
        <w:t xml:space="preserve"> </w:t>
      </w:r>
      <w:r w:rsidR="00D5337A" w:rsidRPr="00C53451">
        <w:rPr>
          <w:b/>
          <w:szCs w:val="22"/>
        </w:rPr>
        <w:t>tveganj</w:t>
      </w:r>
      <w:r w:rsidRPr="00C53451">
        <w:rPr>
          <w:b/>
          <w:szCs w:val="22"/>
        </w:rPr>
        <w:t>)</w:t>
      </w:r>
    </w:p>
    <w:p w:rsidR="00EE66ED" w:rsidRPr="00C53451" w:rsidRDefault="00EE66ED" w:rsidP="00EE66ED">
      <w:pPr>
        <w:ind w:left="567"/>
        <w:rPr>
          <w:szCs w:val="22"/>
        </w:rPr>
      </w:pPr>
    </w:p>
    <w:p w:rsidR="007E1F6B" w:rsidRPr="00C53451" w:rsidRDefault="008F091F" w:rsidP="00CA1F46">
      <w:pPr>
        <w:tabs>
          <w:tab w:val="left" w:pos="0"/>
        </w:tabs>
        <w:rPr>
          <w:szCs w:val="22"/>
        </w:rPr>
      </w:pPr>
      <w:r w:rsidRPr="00C53451">
        <w:rPr>
          <w:szCs w:val="22"/>
        </w:rPr>
        <w:t xml:space="preserve">V okviru dodatnega revizijskega pregleda revizor </w:t>
      </w:r>
      <w:r w:rsidR="00E76CF4" w:rsidRPr="00C53451">
        <w:rPr>
          <w:szCs w:val="22"/>
        </w:rPr>
        <w:t>pregleda, ali banka redno posodablja in dokumentira spremembe</w:t>
      </w:r>
      <w:r w:rsidR="007E1F6B" w:rsidRPr="00C53451">
        <w:rPr>
          <w:szCs w:val="22"/>
        </w:rPr>
        <w:t>:</w:t>
      </w:r>
    </w:p>
    <w:p w:rsidR="007E1F6B" w:rsidRPr="00C53451" w:rsidRDefault="007E1F6B" w:rsidP="00CA1F46">
      <w:pPr>
        <w:pStyle w:val="Odstavekseznama"/>
        <w:numPr>
          <w:ilvl w:val="0"/>
          <w:numId w:val="11"/>
        </w:numPr>
        <w:tabs>
          <w:tab w:val="left" w:pos="851"/>
        </w:tabs>
        <w:ind w:left="426" w:firstLine="0"/>
        <w:rPr>
          <w:szCs w:val="22"/>
        </w:rPr>
      </w:pPr>
      <w:r w:rsidRPr="00C53451">
        <w:rPr>
          <w:szCs w:val="22"/>
        </w:rPr>
        <w:t xml:space="preserve">strategij in politik prevzemanja in upravljanja </w:t>
      </w:r>
      <w:r w:rsidR="00B80ED9" w:rsidRPr="00C53451">
        <w:rPr>
          <w:szCs w:val="22"/>
        </w:rPr>
        <w:t>tveganj</w:t>
      </w:r>
      <w:r w:rsidRPr="00C53451">
        <w:rPr>
          <w:szCs w:val="22"/>
        </w:rPr>
        <w:t>, vključno z razmejitvijo med pomembnimi in nepomembnimi tveganji;</w:t>
      </w:r>
    </w:p>
    <w:p w:rsidR="007E1F6B" w:rsidRPr="00C53451" w:rsidRDefault="00E76CF4" w:rsidP="00CA1F46">
      <w:pPr>
        <w:pStyle w:val="Odstavekseznama"/>
        <w:numPr>
          <w:ilvl w:val="0"/>
          <w:numId w:val="11"/>
        </w:numPr>
        <w:tabs>
          <w:tab w:val="left" w:pos="851"/>
        </w:tabs>
        <w:ind w:left="426" w:firstLine="0"/>
        <w:rPr>
          <w:szCs w:val="22"/>
        </w:rPr>
      </w:pPr>
      <w:r w:rsidRPr="00C53451">
        <w:rPr>
          <w:szCs w:val="22"/>
        </w:rPr>
        <w:t>p</w:t>
      </w:r>
      <w:r w:rsidR="007E1F6B" w:rsidRPr="00C53451">
        <w:rPr>
          <w:szCs w:val="22"/>
        </w:rPr>
        <w:t>ostopk</w:t>
      </w:r>
      <w:r w:rsidRPr="00C53451">
        <w:rPr>
          <w:szCs w:val="22"/>
        </w:rPr>
        <w:t>ov</w:t>
      </w:r>
      <w:r w:rsidR="007E1F6B" w:rsidRPr="00C53451">
        <w:rPr>
          <w:szCs w:val="22"/>
        </w:rPr>
        <w:t xml:space="preserve"> ocenjevanja izpostavljenosti tveganjem</w:t>
      </w:r>
      <w:r w:rsidR="00B80ED9" w:rsidRPr="00C53451">
        <w:rPr>
          <w:szCs w:val="22"/>
        </w:rPr>
        <w:t>, vključno s predpostavkami, ki jih uporablja pri ocenjevanju izpostavljenosti tveganj</w:t>
      </w:r>
      <w:r w:rsidR="00FF2D03">
        <w:rPr>
          <w:szCs w:val="22"/>
        </w:rPr>
        <w:t>em</w:t>
      </w:r>
      <w:r w:rsidR="00B80ED9" w:rsidRPr="00C53451">
        <w:rPr>
          <w:szCs w:val="22"/>
        </w:rPr>
        <w:t>;</w:t>
      </w:r>
    </w:p>
    <w:p w:rsidR="007E1F6B" w:rsidRPr="00C53451" w:rsidRDefault="007E1F6B" w:rsidP="00CA1F46">
      <w:pPr>
        <w:pStyle w:val="Odstavekseznama"/>
        <w:numPr>
          <w:ilvl w:val="0"/>
          <w:numId w:val="11"/>
        </w:numPr>
        <w:tabs>
          <w:tab w:val="left" w:pos="851"/>
        </w:tabs>
        <w:ind w:left="426" w:firstLine="0"/>
        <w:rPr>
          <w:szCs w:val="22"/>
        </w:rPr>
      </w:pPr>
      <w:r w:rsidRPr="00C53451">
        <w:rPr>
          <w:szCs w:val="22"/>
        </w:rPr>
        <w:t>proces</w:t>
      </w:r>
      <w:r w:rsidR="00E76CF4" w:rsidRPr="00C53451">
        <w:rPr>
          <w:szCs w:val="22"/>
        </w:rPr>
        <w:t>a</w:t>
      </w:r>
      <w:r w:rsidRPr="00C53451">
        <w:rPr>
          <w:szCs w:val="22"/>
        </w:rPr>
        <w:t xml:space="preserve"> zgodnjega odkrivanja povečan</w:t>
      </w:r>
      <w:r w:rsidR="00FF2D03">
        <w:rPr>
          <w:szCs w:val="22"/>
        </w:rPr>
        <w:t>ih</w:t>
      </w:r>
      <w:r w:rsidRPr="00C53451">
        <w:rPr>
          <w:szCs w:val="22"/>
        </w:rPr>
        <w:t xml:space="preserve"> tveganj</w:t>
      </w:r>
      <w:r w:rsidR="00E76CF4" w:rsidRPr="00C53451">
        <w:rPr>
          <w:szCs w:val="22"/>
        </w:rPr>
        <w:t xml:space="preserve">, </w:t>
      </w:r>
      <w:r w:rsidRPr="00C53451">
        <w:rPr>
          <w:szCs w:val="22"/>
        </w:rPr>
        <w:t xml:space="preserve">vključno </w:t>
      </w:r>
      <w:r w:rsidR="00E76CF4" w:rsidRPr="00C53451">
        <w:rPr>
          <w:szCs w:val="22"/>
        </w:rPr>
        <w:t>z uporabljenimi</w:t>
      </w:r>
      <w:r w:rsidRPr="00C53451">
        <w:rPr>
          <w:szCs w:val="22"/>
        </w:rPr>
        <w:t xml:space="preserve"> kazalniki</w:t>
      </w:r>
      <w:r w:rsidR="00E76CF4" w:rsidRPr="00C53451">
        <w:rPr>
          <w:szCs w:val="22"/>
        </w:rPr>
        <w:t>.</w:t>
      </w:r>
    </w:p>
    <w:p w:rsidR="007E1F6B" w:rsidRPr="00C53451" w:rsidRDefault="007E1F6B" w:rsidP="00EE66ED">
      <w:pPr>
        <w:ind w:left="567"/>
        <w:rPr>
          <w:szCs w:val="22"/>
        </w:rPr>
      </w:pPr>
    </w:p>
    <w:p w:rsidR="00E1661A" w:rsidRPr="00221ACE" w:rsidRDefault="00E1661A" w:rsidP="001055B2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221ACE">
        <w:rPr>
          <w:b/>
          <w:bCs/>
          <w:szCs w:val="22"/>
        </w:rPr>
        <w:t>člen</w:t>
      </w:r>
    </w:p>
    <w:p w:rsidR="00E1661A" w:rsidRPr="00221ACE" w:rsidRDefault="00E1661A" w:rsidP="00E1661A">
      <w:pPr>
        <w:ind w:left="426"/>
        <w:jc w:val="center"/>
        <w:rPr>
          <w:szCs w:val="22"/>
        </w:rPr>
      </w:pPr>
      <w:r w:rsidRPr="00221ACE">
        <w:rPr>
          <w:b/>
          <w:szCs w:val="22"/>
        </w:rPr>
        <w:t>(Kreditn</w:t>
      </w:r>
      <w:r w:rsidR="00744BFB" w:rsidRPr="00221ACE">
        <w:rPr>
          <w:b/>
          <w:szCs w:val="22"/>
        </w:rPr>
        <w:t>e izpostavljenosti</w:t>
      </w:r>
      <w:r w:rsidRPr="00221ACE">
        <w:rPr>
          <w:b/>
          <w:szCs w:val="22"/>
        </w:rPr>
        <w:t>)</w:t>
      </w:r>
    </w:p>
    <w:p w:rsidR="00E1661A" w:rsidRPr="00221ACE" w:rsidRDefault="00E1661A" w:rsidP="00EE66ED">
      <w:pPr>
        <w:ind w:left="567"/>
        <w:rPr>
          <w:szCs w:val="22"/>
        </w:rPr>
      </w:pPr>
    </w:p>
    <w:p w:rsidR="00B37C0A" w:rsidRPr="001F4919" w:rsidRDefault="008F5FD4" w:rsidP="001F4919">
      <w:pPr>
        <w:pStyle w:val="Odstavekseznama"/>
        <w:numPr>
          <w:ilvl w:val="0"/>
          <w:numId w:val="43"/>
        </w:numPr>
        <w:tabs>
          <w:tab w:val="left" w:pos="426"/>
        </w:tabs>
        <w:ind w:left="0" w:firstLine="0"/>
        <w:rPr>
          <w:szCs w:val="22"/>
        </w:rPr>
      </w:pPr>
      <w:r w:rsidRPr="001F4919">
        <w:rPr>
          <w:szCs w:val="22"/>
        </w:rPr>
        <w:t>V okviru dodatnega revizijskega pregleda r</w:t>
      </w:r>
      <w:r w:rsidR="00B37C0A" w:rsidRPr="001F4919">
        <w:rPr>
          <w:szCs w:val="22"/>
        </w:rPr>
        <w:t xml:space="preserve">evizor </w:t>
      </w:r>
      <w:r w:rsidR="00DB6D5D" w:rsidRPr="001F4919">
        <w:rPr>
          <w:szCs w:val="22"/>
        </w:rPr>
        <w:t>na naključnem vzorcu</w:t>
      </w:r>
      <w:r w:rsidR="00B37C0A" w:rsidRPr="001F4919">
        <w:rPr>
          <w:szCs w:val="22"/>
        </w:rPr>
        <w:t>:</w:t>
      </w:r>
    </w:p>
    <w:p w:rsidR="0003046E" w:rsidRPr="00221ACE" w:rsidRDefault="00221ACE" w:rsidP="0003046E">
      <w:pPr>
        <w:pStyle w:val="Telobesedila2"/>
        <w:numPr>
          <w:ilvl w:val="0"/>
          <w:numId w:val="36"/>
        </w:numPr>
        <w:tabs>
          <w:tab w:val="left" w:pos="851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10 izmed 50 največjih kreditnih izpostavljenosti pregleda </w:t>
      </w:r>
      <w:r w:rsidR="0003046E" w:rsidRPr="00221ACE">
        <w:rPr>
          <w:sz w:val="22"/>
          <w:szCs w:val="22"/>
        </w:rPr>
        <w:t xml:space="preserve">pravočasnost oblikovanja </w:t>
      </w:r>
      <w:r w:rsidR="0064666D">
        <w:rPr>
          <w:sz w:val="22"/>
          <w:szCs w:val="22"/>
        </w:rPr>
        <w:t xml:space="preserve">popravkov vrednosti oziroma rezervacij za kreditne izgube v skladu </w:t>
      </w:r>
      <w:r w:rsidR="0003046E" w:rsidRPr="00221ACE">
        <w:rPr>
          <w:sz w:val="22"/>
          <w:szCs w:val="22"/>
        </w:rPr>
        <w:t>z mednarodnimi standardi računovodskega poročanja</w:t>
      </w:r>
      <w:r w:rsidR="00D46E96" w:rsidRPr="00257196">
        <w:rPr>
          <w:sz w:val="22"/>
          <w:szCs w:val="22"/>
        </w:rPr>
        <w:t xml:space="preserve"> na podlagi </w:t>
      </w:r>
      <w:r w:rsidR="00D46E96" w:rsidRPr="00FB71C4">
        <w:rPr>
          <w:sz w:val="22"/>
          <w:szCs w:val="22"/>
        </w:rPr>
        <w:t xml:space="preserve">Uredbe </w:t>
      </w:r>
      <w:r w:rsidR="00042FFF" w:rsidRPr="00FB71C4">
        <w:rPr>
          <w:sz w:val="22"/>
          <w:szCs w:val="22"/>
        </w:rPr>
        <w:t xml:space="preserve">(ES) </w:t>
      </w:r>
      <w:r w:rsidR="00D46E96" w:rsidRPr="00FB71C4">
        <w:rPr>
          <w:sz w:val="22"/>
          <w:szCs w:val="22"/>
        </w:rPr>
        <w:t xml:space="preserve">št. 1606/2002/ES </w:t>
      </w:r>
      <w:r w:rsidR="00042FFF" w:rsidRPr="00FB71C4">
        <w:rPr>
          <w:sz w:val="22"/>
          <w:szCs w:val="22"/>
        </w:rPr>
        <w:t xml:space="preserve">Evropskega parlamenta in Sveta </w:t>
      </w:r>
      <w:r w:rsidR="00D46E96" w:rsidRPr="00FB71C4">
        <w:rPr>
          <w:sz w:val="22"/>
          <w:szCs w:val="22"/>
        </w:rPr>
        <w:t>z dne 19. julija 2002 o uporabi mednarodnih računovodskih standardov (UL L št. 243 z dne 11. septembra 2002, str. 1) in Uredbe</w:t>
      </w:r>
      <w:r w:rsidR="00D46E96" w:rsidRPr="00257196">
        <w:rPr>
          <w:sz w:val="22"/>
          <w:szCs w:val="22"/>
        </w:rPr>
        <w:t xml:space="preserve"> Komisije (E</w:t>
      </w:r>
      <w:r w:rsidR="00042FFF">
        <w:rPr>
          <w:sz w:val="22"/>
          <w:szCs w:val="22"/>
        </w:rPr>
        <w:t>S</w:t>
      </w:r>
      <w:r w:rsidR="00D46E96" w:rsidRPr="00257196">
        <w:rPr>
          <w:sz w:val="22"/>
          <w:szCs w:val="22"/>
        </w:rPr>
        <w:t xml:space="preserve">) št. 1126/2008 z dne 3. novembra 2008 o sprejetju </w:t>
      </w:r>
      <w:r w:rsidR="00200FDA">
        <w:rPr>
          <w:sz w:val="22"/>
          <w:szCs w:val="22"/>
        </w:rPr>
        <w:t>nekaterih</w:t>
      </w:r>
      <w:r w:rsidR="00D46E96" w:rsidRPr="00257196">
        <w:rPr>
          <w:sz w:val="22"/>
          <w:szCs w:val="22"/>
        </w:rPr>
        <w:t xml:space="preserve"> mednarodnih računovodskih standardov v skladu z Uredbo (E</w:t>
      </w:r>
      <w:r w:rsidR="00200FDA">
        <w:rPr>
          <w:sz w:val="22"/>
          <w:szCs w:val="22"/>
        </w:rPr>
        <w:t>S</w:t>
      </w:r>
      <w:r w:rsidR="00D46E96" w:rsidRPr="00257196">
        <w:rPr>
          <w:sz w:val="22"/>
          <w:szCs w:val="22"/>
        </w:rPr>
        <w:t>) št. 1606/2002</w:t>
      </w:r>
      <w:r w:rsidR="00200FDA">
        <w:rPr>
          <w:sz w:val="22"/>
          <w:szCs w:val="22"/>
        </w:rPr>
        <w:t xml:space="preserve"> Evropskega parlamenta in Sveta</w:t>
      </w:r>
      <w:r w:rsidR="00D46E96" w:rsidRPr="00257196">
        <w:rPr>
          <w:sz w:val="22"/>
          <w:szCs w:val="22"/>
        </w:rPr>
        <w:t xml:space="preserve"> (UL L št. 320 z dne 29. novembra 2008, str. 1</w:t>
      </w:r>
      <w:r w:rsidR="004C573A">
        <w:rPr>
          <w:sz w:val="22"/>
          <w:szCs w:val="22"/>
        </w:rPr>
        <w:t>) (</w:t>
      </w:r>
      <w:r w:rsidR="00D46E96">
        <w:rPr>
          <w:sz w:val="22"/>
          <w:szCs w:val="22"/>
        </w:rPr>
        <w:t>v nadaljevanju MSRP</w:t>
      </w:r>
      <w:r w:rsidR="00D46E96" w:rsidRPr="00257196">
        <w:rPr>
          <w:sz w:val="22"/>
          <w:szCs w:val="22"/>
        </w:rPr>
        <w:t>)</w:t>
      </w:r>
      <w:r w:rsidR="0003046E" w:rsidRPr="00221ACE">
        <w:rPr>
          <w:sz w:val="22"/>
          <w:szCs w:val="22"/>
        </w:rPr>
        <w:t>;</w:t>
      </w:r>
    </w:p>
    <w:p w:rsidR="005F4EF4" w:rsidRDefault="00221ACE" w:rsidP="001055B2">
      <w:pPr>
        <w:pStyle w:val="Telobesedila2"/>
        <w:numPr>
          <w:ilvl w:val="0"/>
          <w:numId w:val="36"/>
        </w:numPr>
        <w:tabs>
          <w:tab w:val="left" w:pos="851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>10 izmed 50 največjih nedonosnih in restrukturira</w:t>
      </w:r>
      <w:r w:rsidR="0074265A">
        <w:rPr>
          <w:sz w:val="22"/>
          <w:szCs w:val="22"/>
        </w:rPr>
        <w:t xml:space="preserve">nih kreditnih izpostavljenosti </w:t>
      </w:r>
      <w:r>
        <w:rPr>
          <w:sz w:val="22"/>
          <w:szCs w:val="22"/>
        </w:rPr>
        <w:t xml:space="preserve">pregleda </w:t>
      </w:r>
      <w:r w:rsidR="00DB6D5D" w:rsidRPr="00221ACE">
        <w:rPr>
          <w:sz w:val="22"/>
          <w:szCs w:val="22"/>
        </w:rPr>
        <w:t xml:space="preserve">pravilnost </w:t>
      </w:r>
      <w:r w:rsidR="00E1661A" w:rsidRPr="00221ACE">
        <w:rPr>
          <w:sz w:val="22"/>
          <w:szCs w:val="22"/>
        </w:rPr>
        <w:t>poročanj</w:t>
      </w:r>
      <w:r w:rsidR="00DB6D5D" w:rsidRPr="00221ACE">
        <w:rPr>
          <w:sz w:val="22"/>
          <w:szCs w:val="22"/>
        </w:rPr>
        <w:t>a</w:t>
      </w:r>
      <w:r w:rsidR="00F7479D" w:rsidRPr="00221ACE">
        <w:rPr>
          <w:sz w:val="22"/>
          <w:szCs w:val="22"/>
        </w:rPr>
        <w:t xml:space="preserve"> nedonosn</w:t>
      </w:r>
      <w:r w:rsidR="004001DB" w:rsidRPr="00221ACE">
        <w:rPr>
          <w:sz w:val="22"/>
          <w:szCs w:val="22"/>
        </w:rPr>
        <w:t>ih</w:t>
      </w:r>
      <w:r w:rsidR="00F7479D" w:rsidRPr="00221ACE">
        <w:rPr>
          <w:sz w:val="22"/>
          <w:szCs w:val="22"/>
        </w:rPr>
        <w:t xml:space="preserve"> in rest</w:t>
      </w:r>
      <w:r w:rsidR="00A97234" w:rsidRPr="00221ACE">
        <w:rPr>
          <w:sz w:val="22"/>
          <w:szCs w:val="22"/>
        </w:rPr>
        <w:t>r</w:t>
      </w:r>
      <w:r w:rsidR="00F7479D" w:rsidRPr="00221ACE">
        <w:rPr>
          <w:sz w:val="22"/>
          <w:szCs w:val="22"/>
        </w:rPr>
        <w:t>ukturiran</w:t>
      </w:r>
      <w:r w:rsidR="004001DB" w:rsidRPr="00221ACE">
        <w:rPr>
          <w:sz w:val="22"/>
          <w:szCs w:val="22"/>
        </w:rPr>
        <w:t>ih</w:t>
      </w:r>
      <w:r w:rsidR="00F7479D" w:rsidRPr="00221ACE">
        <w:rPr>
          <w:sz w:val="22"/>
          <w:szCs w:val="22"/>
        </w:rPr>
        <w:t xml:space="preserve"> izpostavljenosti</w:t>
      </w:r>
      <w:r w:rsidR="00F4398D" w:rsidRPr="00221ACE">
        <w:rPr>
          <w:sz w:val="22"/>
          <w:szCs w:val="22"/>
        </w:rPr>
        <w:t xml:space="preserve"> </w:t>
      </w:r>
      <w:r w:rsidR="007D664E" w:rsidRPr="00221ACE">
        <w:rPr>
          <w:sz w:val="22"/>
          <w:szCs w:val="22"/>
        </w:rPr>
        <w:t xml:space="preserve">v skladu s pravili </w:t>
      </w:r>
      <w:r w:rsidR="00344447" w:rsidRPr="00221ACE">
        <w:rPr>
          <w:sz w:val="22"/>
          <w:szCs w:val="22"/>
        </w:rPr>
        <w:t xml:space="preserve">iz Priloge V </w:t>
      </w:r>
      <w:r w:rsidR="005F4EF4" w:rsidRPr="00221ACE">
        <w:rPr>
          <w:sz w:val="22"/>
          <w:szCs w:val="22"/>
        </w:rPr>
        <w:t xml:space="preserve">Izvedbene uredbe </w:t>
      </w:r>
      <w:r w:rsidR="00FB71C4">
        <w:rPr>
          <w:sz w:val="22"/>
          <w:szCs w:val="22"/>
        </w:rPr>
        <w:t xml:space="preserve">Komisije </w:t>
      </w:r>
      <w:r w:rsidR="005F4EF4" w:rsidRPr="00221ACE">
        <w:rPr>
          <w:sz w:val="22"/>
          <w:szCs w:val="22"/>
        </w:rPr>
        <w:t xml:space="preserve">(EU) št. 680/2014 </w:t>
      </w:r>
      <w:r w:rsidR="00FB71C4">
        <w:rPr>
          <w:sz w:val="22"/>
          <w:szCs w:val="22"/>
        </w:rPr>
        <w:t xml:space="preserve">z dne 16. aprila 2014 </w:t>
      </w:r>
      <w:r w:rsidR="005F4EF4" w:rsidRPr="00221ACE">
        <w:rPr>
          <w:sz w:val="22"/>
          <w:szCs w:val="22"/>
        </w:rPr>
        <w:t>o določitvi izvedbenih tehničnih standardov v zvezi z nadzorniškim poročanjem institucij</w:t>
      </w:r>
      <w:r w:rsidR="00D46E96">
        <w:rPr>
          <w:sz w:val="22"/>
          <w:szCs w:val="22"/>
        </w:rPr>
        <w:t xml:space="preserve"> </w:t>
      </w:r>
      <w:r w:rsidR="00D46E96" w:rsidRPr="00F17816">
        <w:rPr>
          <w:sz w:val="22"/>
          <w:szCs w:val="22"/>
        </w:rPr>
        <w:t>v skladu z Uredbo (EU) št. 575/2013 Evropskega parlamenta in Sveta (UL L št. 191 z dne 28. junija 2014, str. 1</w:t>
      </w:r>
      <w:r w:rsidR="00E61ADE">
        <w:rPr>
          <w:sz w:val="22"/>
          <w:szCs w:val="22"/>
        </w:rPr>
        <w:t>; v nadaljevanju Uredba (EU) št. 680/2014</w:t>
      </w:r>
      <w:r w:rsidR="00D46E96">
        <w:rPr>
          <w:sz w:val="22"/>
          <w:szCs w:val="22"/>
        </w:rPr>
        <w:t>)</w:t>
      </w:r>
      <w:r w:rsidR="005F4EF4" w:rsidRPr="00221ACE">
        <w:rPr>
          <w:sz w:val="22"/>
          <w:szCs w:val="22"/>
        </w:rPr>
        <w:t xml:space="preserve"> </w:t>
      </w:r>
      <w:r w:rsidR="003430B7" w:rsidRPr="00221ACE">
        <w:rPr>
          <w:sz w:val="22"/>
          <w:szCs w:val="22"/>
        </w:rPr>
        <w:t xml:space="preserve">po stanju na dan </w:t>
      </w:r>
      <w:r w:rsidR="0003046E" w:rsidRPr="00221ACE">
        <w:rPr>
          <w:sz w:val="22"/>
          <w:szCs w:val="22"/>
        </w:rPr>
        <w:t>31.</w:t>
      </w:r>
      <w:r w:rsidR="003D2D68">
        <w:rPr>
          <w:sz w:val="22"/>
          <w:szCs w:val="22"/>
        </w:rPr>
        <w:t xml:space="preserve"> decembra</w:t>
      </w:r>
      <w:r w:rsidR="0003046E" w:rsidRPr="00221ACE">
        <w:rPr>
          <w:sz w:val="22"/>
          <w:szCs w:val="22"/>
        </w:rPr>
        <w:t xml:space="preserve"> </w:t>
      </w:r>
      <w:r w:rsidR="003430B7" w:rsidRPr="00221ACE">
        <w:rPr>
          <w:sz w:val="22"/>
          <w:szCs w:val="22"/>
        </w:rPr>
        <w:t>preteklega leta</w:t>
      </w:r>
      <w:r w:rsidR="00D46E96">
        <w:rPr>
          <w:sz w:val="22"/>
          <w:szCs w:val="22"/>
        </w:rPr>
        <w:t>;</w:t>
      </w:r>
    </w:p>
    <w:p w:rsidR="00D46E96" w:rsidRDefault="00D46E96" w:rsidP="001055B2">
      <w:pPr>
        <w:pStyle w:val="Telobesedila2"/>
        <w:numPr>
          <w:ilvl w:val="0"/>
          <w:numId w:val="36"/>
        </w:numPr>
        <w:tabs>
          <w:tab w:val="left" w:pos="851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10 izmed 50 največjih </w:t>
      </w:r>
      <w:r w:rsidR="00E61ADE" w:rsidRPr="00E87E5E">
        <w:rPr>
          <w:sz w:val="22"/>
          <w:szCs w:val="22"/>
        </w:rPr>
        <w:t xml:space="preserve">donosnih </w:t>
      </w:r>
      <w:r w:rsidR="00827E77">
        <w:rPr>
          <w:sz w:val="22"/>
          <w:szCs w:val="22"/>
        </w:rPr>
        <w:t xml:space="preserve">restrukturiranih </w:t>
      </w:r>
      <w:r w:rsidR="00E61ADE" w:rsidRPr="00E87E5E">
        <w:rPr>
          <w:sz w:val="22"/>
          <w:szCs w:val="22"/>
        </w:rPr>
        <w:t xml:space="preserve">kreditnih izpostavljenosti </w:t>
      </w:r>
      <w:r w:rsidR="00827E77">
        <w:rPr>
          <w:sz w:val="22"/>
          <w:szCs w:val="22"/>
        </w:rPr>
        <w:t>v poskusni dobi</w:t>
      </w:r>
      <w:r w:rsidR="00E61ADE" w:rsidRPr="00E87E5E">
        <w:rPr>
          <w:sz w:val="22"/>
          <w:szCs w:val="22"/>
        </w:rPr>
        <w:t xml:space="preserve">, ki so </w:t>
      </w:r>
      <w:r w:rsidR="00DF0224">
        <w:rPr>
          <w:sz w:val="22"/>
          <w:szCs w:val="22"/>
        </w:rPr>
        <w:t>bile predhodno obravnavane kot nedonosne restrukturirane kreditne izpostavljenosti</w:t>
      </w:r>
      <w:r w:rsidR="00E61ADE" w:rsidRPr="00E87E5E">
        <w:rPr>
          <w:sz w:val="22"/>
          <w:szCs w:val="22"/>
        </w:rPr>
        <w:t xml:space="preserve">, pregleda pravilnost poročanja </w:t>
      </w:r>
      <w:r w:rsidR="00E61ADE" w:rsidRPr="002E7FEE">
        <w:rPr>
          <w:sz w:val="22"/>
          <w:szCs w:val="22"/>
        </w:rPr>
        <w:t xml:space="preserve">v skladu s pravili iz Priloge V </w:t>
      </w:r>
      <w:r w:rsidR="00E61ADE">
        <w:rPr>
          <w:sz w:val="22"/>
          <w:szCs w:val="22"/>
        </w:rPr>
        <w:t xml:space="preserve">Uredbe </w:t>
      </w:r>
      <w:r w:rsidR="00E61ADE" w:rsidRPr="002E7FEE">
        <w:rPr>
          <w:sz w:val="22"/>
          <w:szCs w:val="22"/>
        </w:rPr>
        <w:t>(EU) št. 680/2014</w:t>
      </w:r>
      <w:r w:rsidR="00E61ADE" w:rsidRPr="00E87E5E">
        <w:rPr>
          <w:sz w:val="22"/>
          <w:szCs w:val="22"/>
        </w:rPr>
        <w:t xml:space="preserve"> po stanju na dan 31. decembra preteklega leta</w:t>
      </w:r>
      <w:r w:rsidR="00E61ADE">
        <w:rPr>
          <w:sz w:val="22"/>
          <w:szCs w:val="22"/>
        </w:rPr>
        <w:t>;</w:t>
      </w:r>
    </w:p>
    <w:p w:rsidR="001F4919" w:rsidRDefault="001F4919" w:rsidP="001F4919">
      <w:pPr>
        <w:pStyle w:val="Telobesedila2"/>
        <w:numPr>
          <w:ilvl w:val="0"/>
          <w:numId w:val="36"/>
        </w:numPr>
        <w:tabs>
          <w:tab w:val="left" w:pos="851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10 izmed 50 največjih </w:t>
      </w:r>
      <w:r w:rsidR="00D46E96">
        <w:rPr>
          <w:sz w:val="22"/>
          <w:szCs w:val="22"/>
        </w:rPr>
        <w:t>kreditnih izpostavljenosti,</w:t>
      </w:r>
      <w:r w:rsidR="0064666D">
        <w:rPr>
          <w:sz w:val="22"/>
          <w:szCs w:val="22"/>
        </w:rPr>
        <w:t xml:space="preserve"> kjer je</w:t>
      </w:r>
      <w:r w:rsidR="005D1611">
        <w:rPr>
          <w:sz w:val="22"/>
          <w:szCs w:val="22"/>
        </w:rPr>
        <w:t xml:space="preserve"> v primerjavi s prejšnjim poslovnim obdobjem zabeležen največji obseg ukinitve popravkov vrednosti oziroma rezervacij za kreditne izgube</w:t>
      </w:r>
      <w:r w:rsidR="00EE14EA">
        <w:rPr>
          <w:sz w:val="22"/>
          <w:szCs w:val="22"/>
        </w:rPr>
        <w:t xml:space="preserve">, pregleda </w:t>
      </w:r>
      <w:r w:rsidR="0035114E">
        <w:rPr>
          <w:sz w:val="22"/>
          <w:szCs w:val="22"/>
        </w:rPr>
        <w:t>njegovo</w:t>
      </w:r>
      <w:r w:rsidR="00EE14EA">
        <w:rPr>
          <w:sz w:val="22"/>
          <w:szCs w:val="22"/>
        </w:rPr>
        <w:t xml:space="preserve"> utemeljenost</w:t>
      </w:r>
      <w:r w:rsidR="00CB2A94">
        <w:rPr>
          <w:sz w:val="22"/>
          <w:szCs w:val="22"/>
        </w:rPr>
        <w:t xml:space="preserve"> v skladu z </w:t>
      </w:r>
      <w:r w:rsidR="00E61ADE">
        <w:rPr>
          <w:sz w:val="22"/>
          <w:szCs w:val="22"/>
        </w:rPr>
        <w:t>MSRP</w:t>
      </w:r>
      <w:r w:rsidR="005D1611">
        <w:rPr>
          <w:sz w:val="22"/>
          <w:szCs w:val="22"/>
        </w:rPr>
        <w:t xml:space="preserve">. </w:t>
      </w:r>
    </w:p>
    <w:p w:rsidR="005D1611" w:rsidRDefault="005D1611" w:rsidP="005D1611">
      <w:pPr>
        <w:pStyle w:val="Telobesedila2"/>
        <w:tabs>
          <w:tab w:val="left" w:pos="851"/>
        </w:tabs>
        <w:ind w:left="426"/>
        <w:rPr>
          <w:sz w:val="22"/>
          <w:szCs w:val="22"/>
        </w:rPr>
      </w:pPr>
    </w:p>
    <w:p w:rsidR="001F4919" w:rsidRPr="00221ACE" w:rsidRDefault="005D1611" w:rsidP="0074265A">
      <w:pPr>
        <w:pStyle w:val="Telobesedila2"/>
        <w:numPr>
          <w:ilvl w:val="0"/>
          <w:numId w:val="43"/>
        </w:numPr>
        <w:tabs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 namen </w:t>
      </w:r>
      <w:r w:rsidR="0035114E">
        <w:rPr>
          <w:sz w:val="22"/>
          <w:szCs w:val="22"/>
        </w:rPr>
        <w:t xml:space="preserve">pregleda iz </w:t>
      </w:r>
      <w:r>
        <w:rPr>
          <w:sz w:val="22"/>
          <w:szCs w:val="22"/>
        </w:rPr>
        <w:t xml:space="preserve">prvega odstavka tega člena je potrebno poimensko navesti </w:t>
      </w:r>
      <w:r w:rsidR="0035114E">
        <w:rPr>
          <w:sz w:val="22"/>
          <w:szCs w:val="22"/>
        </w:rPr>
        <w:t xml:space="preserve">izpostavljenosti, zajete v naključni </w:t>
      </w:r>
      <w:r>
        <w:rPr>
          <w:sz w:val="22"/>
          <w:szCs w:val="22"/>
        </w:rPr>
        <w:t>vzorec kreditnih izpostavljenosti</w:t>
      </w:r>
      <w:r w:rsidR="0021185C">
        <w:rPr>
          <w:sz w:val="22"/>
          <w:szCs w:val="22"/>
        </w:rPr>
        <w:t>, pri tem pa naj se, kjer je to mogoče, vzorec kreditnih izpostavljenosti za posamezne namene določene v točkah (a) do (d) prvega odstavka tega člena medsebojno razlikuje.</w:t>
      </w:r>
      <w:r>
        <w:rPr>
          <w:sz w:val="22"/>
          <w:szCs w:val="22"/>
        </w:rPr>
        <w:t xml:space="preserve"> </w:t>
      </w:r>
    </w:p>
    <w:p w:rsidR="00473F91" w:rsidRDefault="00473F91" w:rsidP="002C79DA">
      <w:pPr>
        <w:jc w:val="center"/>
        <w:rPr>
          <w:b/>
          <w:bCs/>
          <w:szCs w:val="22"/>
        </w:rPr>
      </w:pPr>
    </w:p>
    <w:p w:rsidR="00AF01CF" w:rsidRPr="00221ACE" w:rsidRDefault="00AF01CF" w:rsidP="00AF01CF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221ACE">
        <w:rPr>
          <w:b/>
          <w:bCs/>
          <w:szCs w:val="22"/>
        </w:rPr>
        <w:t>člen</w:t>
      </w:r>
    </w:p>
    <w:p w:rsidR="00AF01CF" w:rsidRPr="00221ACE" w:rsidRDefault="00AF01CF" w:rsidP="00AF01CF">
      <w:pPr>
        <w:ind w:left="426"/>
        <w:jc w:val="center"/>
        <w:rPr>
          <w:szCs w:val="22"/>
        </w:rPr>
      </w:pPr>
      <w:r w:rsidRPr="00221ACE">
        <w:rPr>
          <w:b/>
          <w:szCs w:val="22"/>
        </w:rPr>
        <w:t>(</w:t>
      </w:r>
      <w:r>
        <w:rPr>
          <w:b/>
          <w:szCs w:val="22"/>
        </w:rPr>
        <w:t>Vrednotenje nepremičnin in premičnin, pridobljenih za poplačilo izpostavljenosti</w:t>
      </w:r>
      <w:r w:rsidRPr="00221ACE">
        <w:rPr>
          <w:b/>
          <w:szCs w:val="22"/>
        </w:rPr>
        <w:t>)</w:t>
      </w:r>
    </w:p>
    <w:p w:rsidR="00324B86" w:rsidRPr="00C53451" w:rsidRDefault="00324B86" w:rsidP="00324B86">
      <w:pPr>
        <w:ind w:left="567"/>
        <w:rPr>
          <w:szCs w:val="22"/>
        </w:rPr>
      </w:pPr>
    </w:p>
    <w:p w:rsidR="00E266CA" w:rsidRPr="00C53451" w:rsidRDefault="00AF01CF" w:rsidP="00E266CA">
      <w:pPr>
        <w:tabs>
          <w:tab w:val="left" w:pos="0"/>
        </w:tabs>
        <w:rPr>
          <w:b/>
          <w:bCs/>
          <w:szCs w:val="22"/>
        </w:rPr>
      </w:pPr>
      <w:r w:rsidRPr="0035114E">
        <w:rPr>
          <w:szCs w:val="22"/>
        </w:rPr>
        <w:t xml:space="preserve">V okviru dodatnega revizijskega pregleda revizor </w:t>
      </w:r>
      <w:r w:rsidR="00704554" w:rsidRPr="0035114E">
        <w:rPr>
          <w:szCs w:val="22"/>
        </w:rPr>
        <w:t xml:space="preserve">po stanju na dan 31. decembra preteklega leta </w:t>
      </w:r>
      <w:r w:rsidRPr="0035114E">
        <w:rPr>
          <w:szCs w:val="22"/>
        </w:rPr>
        <w:t>pregleda ustreznost vrednotenja nepremičnin in premičnin, pridobljenih</w:t>
      </w:r>
      <w:r w:rsidR="00704554" w:rsidRPr="0035114E">
        <w:rPr>
          <w:szCs w:val="22"/>
        </w:rPr>
        <w:t xml:space="preserve"> za poplačilo </w:t>
      </w:r>
      <w:r w:rsidR="00FA5F9D">
        <w:rPr>
          <w:szCs w:val="22"/>
        </w:rPr>
        <w:t xml:space="preserve">kreditnih </w:t>
      </w:r>
      <w:r w:rsidR="00704554" w:rsidRPr="0035114E">
        <w:rPr>
          <w:szCs w:val="22"/>
        </w:rPr>
        <w:t>izpostavljenosti</w:t>
      </w:r>
      <w:r w:rsidR="00E266CA">
        <w:rPr>
          <w:szCs w:val="22"/>
        </w:rPr>
        <w:t>,</w:t>
      </w:r>
      <w:r w:rsidR="00704554" w:rsidRPr="0035114E">
        <w:rPr>
          <w:szCs w:val="22"/>
        </w:rPr>
        <w:t xml:space="preserve"> </w:t>
      </w:r>
      <w:r w:rsidR="0074265A">
        <w:rPr>
          <w:szCs w:val="22"/>
        </w:rPr>
        <w:t xml:space="preserve">in sicer </w:t>
      </w:r>
      <w:r w:rsidR="00704554" w:rsidRPr="0035114E">
        <w:rPr>
          <w:szCs w:val="22"/>
        </w:rPr>
        <w:t xml:space="preserve">na vzorcu 10 </w:t>
      </w:r>
      <w:r w:rsidR="00E266CA">
        <w:rPr>
          <w:szCs w:val="22"/>
        </w:rPr>
        <w:t xml:space="preserve">največjih </w:t>
      </w:r>
      <w:r w:rsidR="00704554" w:rsidRPr="0035114E">
        <w:rPr>
          <w:szCs w:val="22"/>
        </w:rPr>
        <w:t>n</w:t>
      </w:r>
      <w:r w:rsidR="00E266CA">
        <w:rPr>
          <w:szCs w:val="22"/>
        </w:rPr>
        <w:t>epremičnin</w:t>
      </w:r>
      <w:r w:rsidR="0031244C">
        <w:rPr>
          <w:szCs w:val="22"/>
        </w:rPr>
        <w:t xml:space="preserve"> </w:t>
      </w:r>
      <w:r w:rsidR="00FA5F9D">
        <w:rPr>
          <w:szCs w:val="22"/>
        </w:rPr>
        <w:t xml:space="preserve">oziroma </w:t>
      </w:r>
      <w:r w:rsidR="00E266CA">
        <w:rPr>
          <w:szCs w:val="22"/>
        </w:rPr>
        <w:t>premičnin</w:t>
      </w:r>
      <w:r w:rsidR="0021185C">
        <w:rPr>
          <w:szCs w:val="22"/>
        </w:rPr>
        <w:t xml:space="preserve"> </w:t>
      </w:r>
      <w:r w:rsidR="00E266CA">
        <w:rPr>
          <w:szCs w:val="22"/>
        </w:rPr>
        <w:t xml:space="preserve">glede na njihovo vrednost. </w:t>
      </w:r>
    </w:p>
    <w:p w:rsidR="007A2581" w:rsidRDefault="007A2581" w:rsidP="006B1D47">
      <w:pPr>
        <w:pStyle w:val="Telobesedila2"/>
        <w:tabs>
          <w:tab w:val="left" w:pos="426"/>
        </w:tabs>
        <w:rPr>
          <w:sz w:val="22"/>
          <w:szCs w:val="22"/>
        </w:rPr>
      </w:pPr>
    </w:p>
    <w:p w:rsidR="007A2581" w:rsidRPr="00C53451" w:rsidRDefault="007A2581" w:rsidP="006B1D47">
      <w:pPr>
        <w:pStyle w:val="Telobesedila2"/>
        <w:tabs>
          <w:tab w:val="left" w:pos="426"/>
        </w:tabs>
        <w:rPr>
          <w:sz w:val="22"/>
          <w:szCs w:val="22"/>
        </w:rPr>
      </w:pPr>
    </w:p>
    <w:p w:rsidR="00AA24D1" w:rsidRPr="00C53451" w:rsidRDefault="00AA24D1" w:rsidP="00B110E8">
      <w:pPr>
        <w:pStyle w:val="Naslov1"/>
        <w:numPr>
          <w:ilvl w:val="0"/>
          <w:numId w:val="1"/>
        </w:numPr>
        <w:rPr>
          <w:rFonts w:cs="Arial"/>
          <w:caps/>
          <w:kern w:val="32"/>
          <w:szCs w:val="22"/>
        </w:rPr>
      </w:pPr>
      <w:r w:rsidRPr="00C53451">
        <w:rPr>
          <w:rFonts w:cs="Arial"/>
          <w:caps/>
          <w:kern w:val="32"/>
          <w:szCs w:val="22"/>
        </w:rPr>
        <w:t>OBSEG IN VSEBINA dodatnega REVIZORJEVEGA poročila</w:t>
      </w:r>
    </w:p>
    <w:p w:rsidR="00AA24D1" w:rsidRPr="00C53451" w:rsidRDefault="00AA24D1" w:rsidP="00AA24D1">
      <w:pPr>
        <w:ind w:left="284"/>
        <w:rPr>
          <w:szCs w:val="22"/>
        </w:rPr>
      </w:pPr>
    </w:p>
    <w:p w:rsidR="00AA24D1" w:rsidRPr="00C53451" w:rsidRDefault="00AA24D1" w:rsidP="001055B2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AA24D1" w:rsidRPr="00C53451" w:rsidRDefault="00AA24D1" w:rsidP="00AA24D1">
      <w:pPr>
        <w:ind w:left="426"/>
        <w:jc w:val="center"/>
        <w:rPr>
          <w:b/>
          <w:szCs w:val="22"/>
        </w:rPr>
      </w:pPr>
      <w:r w:rsidRPr="00C53451">
        <w:rPr>
          <w:b/>
          <w:szCs w:val="22"/>
        </w:rPr>
        <w:t>(</w:t>
      </w:r>
      <w:r w:rsidR="00274148">
        <w:rPr>
          <w:b/>
          <w:szCs w:val="22"/>
        </w:rPr>
        <w:t xml:space="preserve">Splošno o dodatnem </w:t>
      </w:r>
      <w:r w:rsidRPr="00C53451">
        <w:rPr>
          <w:b/>
          <w:szCs w:val="22"/>
        </w:rPr>
        <w:t>revizorjeve</w:t>
      </w:r>
      <w:r w:rsidR="00274148">
        <w:rPr>
          <w:b/>
          <w:szCs w:val="22"/>
        </w:rPr>
        <w:t>m</w:t>
      </w:r>
      <w:r w:rsidRPr="00C53451">
        <w:rPr>
          <w:b/>
          <w:szCs w:val="22"/>
        </w:rPr>
        <w:t xml:space="preserve"> poročil</w:t>
      </w:r>
      <w:r w:rsidR="00274148">
        <w:rPr>
          <w:b/>
          <w:szCs w:val="22"/>
        </w:rPr>
        <w:t>u</w:t>
      </w:r>
      <w:r w:rsidRPr="00C53451">
        <w:rPr>
          <w:b/>
          <w:szCs w:val="22"/>
        </w:rPr>
        <w:t>)</w:t>
      </w:r>
    </w:p>
    <w:p w:rsidR="00AA24D1" w:rsidRPr="00C53451" w:rsidRDefault="00AA24D1" w:rsidP="00AA24D1">
      <w:pPr>
        <w:ind w:left="284"/>
        <w:rPr>
          <w:szCs w:val="22"/>
        </w:rPr>
      </w:pPr>
    </w:p>
    <w:p w:rsidR="00AA24D1" w:rsidRPr="00C53451" w:rsidRDefault="00AD5B75" w:rsidP="000F3292">
      <w:pPr>
        <w:pStyle w:val="Odstavekseznama"/>
        <w:numPr>
          <w:ilvl w:val="0"/>
          <w:numId w:val="31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>V zvezi z</w:t>
      </w:r>
      <w:r w:rsidR="00AA24D1" w:rsidRPr="00C53451">
        <w:rPr>
          <w:szCs w:val="22"/>
        </w:rPr>
        <w:t xml:space="preserve"> doda</w:t>
      </w:r>
      <w:r w:rsidR="001055B2" w:rsidRPr="00C53451">
        <w:rPr>
          <w:szCs w:val="22"/>
        </w:rPr>
        <w:t>tn</w:t>
      </w:r>
      <w:r w:rsidRPr="00C53451">
        <w:rPr>
          <w:szCs w:val="22"/>
        </w:rPr>
        <w:t>im</w:t>
      </w:r>
      <w:r w:rsidR="001055B2" w:rsidRPr="00C53451">
        <w:rPr>
          <w:szCs w:val="22"/>
        </w:rPr>
        <w:t xml:space="preserve"> revizijsk</w:t>
      </w:r>
      <w:r w:rsidRPr="00C53451">
        <w:rPr>
          <w:szCs w:val="22"/>
        </w:rPr>
        <w:t>im</w:t>
      </w:r>
      <w:r w:rsidR="001055B2" w:rsidRPr="00C53451">
        <w:rPr>
          <w:szCs w:val="22"/>
        </w:rPr>
        <w:t xml:space="preserve"> pregled</w:t>
      </w:r>
      <w:r w:rsidRPr="00C53451">
        <w:rPr>
          <w:szCs w:val="22"/>
        </w:rPr>
        <w:t>om</w:t>
      </w:r>
      <w:r w:rsidR="001055B2" w:rsidRPr="00C53451">
        <w:rPr>
          <w:szCs w:val="22"/>
        </w:rPr>
        <w:t xml:space="preserve"> iz 2. poglavja tega sklepa</w:t>
      </w:r>
      <w:r w:rsidR="00AA24D1" w:rsidRPr="00C53451">
        <w:rPr>
          <w:szCs w:val="22"/>
        </w:rPr>
        <w:t xml:space="preserve"> revizor</w:t>
      </w:r>
      <w:r w:rsidR="009A0AFB" w:rsidRPr="00C53451">
        <w:rPr>
          <w:szCs w:val="22"/>
        </w:rPr>
        <w:t xml:space="preserve"> </w:t>
      </w:r>
      <w:r w:rsidR="00AA24D1" w:rsidRPr="00C53451">
        <w:rPr>
          <w:szCs w:val="22"/>
        </w:rPr>
        <w:t>pripravi dodatno revizorjevo poročilo.</w:t>
      </w:r>
    </w:p>
    <w:p w:rsidR="00AA24D1" w:rsidRPr="00C53451" w:rsidRDefault="00AA24D1" w:rsidP="00AA24D1">
      <w:pPr>
        <w:pStyle w:val="Odstavekseznama"/>
        <w:ind w:left="360"/>
        <w:rPr>
          <w:szCs w:val="22"/>
        </w:rPr>
      </w:pPr>
    </w:p>
    <w:p w:rsidR="00EC6823" w:rsidRPr="00C53451" w:rsidRDefault="00AA24D1" w:rsidP="000F3292">
      <w:pPr>
        <w:pStyle w:val="Odstavekseznama"/>
        <w:numPr>
          <w:ilvl w:val="0"/>
          <w:numId w:val="31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>V dodatnem revizorjev</w:t>
      </w:r>
      <w:r w:rsidR="00BF3A19" w:rsidRPr="00C53451">
        <w:rPr>
          <w:szCs w:val="22"/>
        </w:rPr>
        <w:t xml:space="preserve">em poročilu </w:t>
      </w:r>
      <w:r w:rsidR="00823357" w:rsidRPr="00C53451">
        <w:rPr>
          <w:szCs w:val="22"/>
        </w:rPr>
        <w:t xml:space="preserve">iz prvega odstavka tega člena </w:t>
      </w:r>
      <w:r w:rsidR="00BF3A19" w:rsidRPr="00C53451">
        <w:rPr>
          <w:szCs w:val="22"/>
        </w:rPr>
        <w:t>revizor za vsako od</w:t>
      </w:r>
      <w:r w:rsidR="00A9795D" w:rsidRPr="00C53451">
        <w:rPr>
          <w:szCs w:val="22"/>
        </w:rPr>
        <w:t xml:space="preserve"> </w:t>
      </w:r>
      <w:r w:rsidRPr="00C53451">
        <w:rPr>
          <w:szCs w:val="22"/>
        </w:rPr>
        <w:t>področij</w:t>
      </w:r>
      <w:r w:rsidR="00A9795D" w:rsidRPr="00C53451">
        <w:rPr>
          <w:szCs w:val="22"/>
        </w:rPr>
        <w:t xml:space="preserve"> iz </w:t>
      </w:r>
      <w:r w:rsidR="001055B2" w:rsidRPr="00C53451">
        <w:rPr>
          <w:szCs w:val="22"/>
        </w:rPr>
        <w:t xml:space="preserve">2. poglavja tega </w:t>
      </w:r>
      <w:r w:rsidR="00A9795D" w:rsidRPr="00C53451">
        <w:rPr>
          <w:szCs w:val="22"/>
        </w:rPr>
        <w:t>sklepa</w:t>
      </w:r>
      <w:r w:rsidRPr="00C53451">
        <w:rPr>
          <w:szCs w:val="22"/>
        </w:rPr>
        <w:t xml:space="preserve"> povzame ključne ugotovitve opravljenega revizijskega pregleda in po</w:t>
      </w:r>
      <w:r w:rsidR="000F3292" w:rsidRPr="00C53451">
        <w:rPr>
          <w:szCs w:val="22"/>
        </w:rPr>
        <w:t xml:space="preserve">roča </w:t>
      </w:r>
      <w:r w:rsidR="001A23FA" w:rsidRPr="00C53451">
        <w:rPr>
          <w:szCs w:val="22"/>
        </w:rPr>
        <w:t>po vsebinskih sklopih</w:t>
      </w:r>
      <w:r w:rsidR="00984E3B" w:rsidRPr="00C53451">
        <w:rPr>
          <w:szCs w:val="22"/>
        </w:rPr>
        <w:t xml:space="preserve"> oziroma vzorčnih primerih</w:t>
      </w:r>
      <w:r w:rsidR="001A23FA" w:rsidRPr="00C53451">
        <w:rPr>
          <w:szCs w:val="22"/>
        </w:rPr>
        <w:t xml:space="preserve">, ki </w:t>
      </w:r>
      <w:r w:rsidR="000F3292" w:rsidRPr="00C53451">
        <w:rPr>
          <w:szCs w:val="22"/>
        </w:rPr>
        <w:t xml:space="preserve">jih je </w:t>
      </w:r>
      <w:r w:rsidR="00EC6823" w:rsidRPr="00C53451">
        <w:rPr>
          <w:szCs w:val="22"/>
        </w:rPr>
        <w:t>pregledal</w:t>
      </w:r>
      <w:r w:rsidR="00BF3A19" w:rsidRPr="00C53451">
        <w:rPr>
          <w:szCs w:val="22"/>
        </w:rPr>
        <w:t xml:space="preserve">. </w:t>
      </w:r>
    </w:p>
    <w:p w:rsidR="00EC6823" w:rsidRPr="00C53451" w:rsidRDefault="00EC6823" w:rsidP="00EC6823">
      <w:pPr>
        <w:pStyle w:val="Odstavekseznama"/>
        <w:rPr>
          <w:szCs w:val="22"/>
        </w:rPr>
      </w:pPr>
    </w:p>
    <w:p w:rsidR="00AA24D1" w:rsidRPr="00C53451" w:rsidRDefault="00033F45" w:rsidP="000F3292">
      <w:pPr>
        <w:pStyle w:val="Odstavekseznama"/>
        <w:numPr>
          <w:ilvl w:val="0"/>
          <w:numId w:val="31"/>
        </w:numPr>
        <w:tabs>
          <w:tab w:val="left" w:pos="426"/>
        </w:tabs>
        <w:ind w:left="0" w:firstLine="0"/>
        <w:rPr>
          <w:szCs w:val="22"/>
        </w:rPr>
      </w:pPr>
      <w:r w:rsidRPr="00C53451">
        <w:rPr>
          <w:szCs w:val="22"/>
        </w:rPr>
        <w:t>V d</w:t>
      </w:r>
      <w:r w:rsidR="00AA24D1" w:rsidRPr="00C53451">
        <w:rPr>
          <w:szCs w:val="22"/>
        </w:rPr>
        <w:t>odatn</w:t>
      </w:r>
      <w:r w:rsidRPr="00C53451">
        <w:rPr>
          <w:szCs w:val="22"/>
        </w:rPr>
        <w:t>em</w:t>
      </w:r>
      <w:r w:rsidR="00AA24D1" w:rsidRPr="00C53451">
        <w:rPr>
          <w:szCs w:val="22"/>
        </w:rPr>
        <w:t xml:space="preserve"> revizorjev</w:t>
      </w:r>
      <w:r w:rsidRPr="00C53451">
        <w:rPr>
          <w:szCs w:val="22"/>
        </w:rPr>
        <w:t>em</w:t>
      </w:r>
      <w:r w:rsidR="00AA24D1" w:rsidRPr="00C53451">
        <w:rPr>
          <w:szCs w:val="22"/>
        </w:rPr>
        <w:t xml:space="preserve"> poročil</w:t>
      </w:r>
      <w:r w:rsidRPr="00C53451">
        <w:rPr>
          <w:szCs w:val="22"/>
        </w:rPr>
        <w:t>u</w:t>
      </w:r>
      <w:r w:rsidR="00AA24D1" w:rsidRPr="00C53451">
        <w:rPr>
          <w:szCs w:val="22"/>
        </w:rPr>
        <w:t xml:space="preserve"> </w:t>
      </w:r>
      <w:r w:rsidR="00823357" w:rsidRPr="00C53451">
        <w:rPr>
          <w:szCs w:val="22"/>
        </w:rPr>
        <w:t xml:space="preserve">iz prvega odstavka tega člena </w:t>
      </w:r>
      <w:r w:rsidR="007A2581">
        <w:rPr>
          <w:szCs w:val="22"/>
        </w:rPr>
        <w:t xml:space="preserve">revizor </w:t>
      </w:r>
      <w:r w:rsidRPr="00C53451">
        <w:rPr>
          <w:szCs w:val="22"/>
        </w:rPr>
        <w:t>navede</w:t>
      </w:r>
      <w:r w:rsidR="00AA24D1" w:rsidRPr="00C53451">
        <w:rPr>
          <w:szCs w:val="22"/>
        </w:rPr>
        <w:t xml:space="preserve"> tudi:</w:t>
      </w:r>
    </w:p>
    <w:p w:rsidR="00AA24D1" w:rsidRPr="00C53451" w:rsidRDefault="00AA24D1" w:rsidP="000F3292">
      <w:pPr>
        <w:tabs>
          <w:tab w:val="left" w:pos="851"/>
        </w:tabs>
        <w:ind w:left="425"/>
        <w:rPr>
          <w:szCs w:val="22"/>
        </w:rPr>
      </w:pPr>
      <w:r w:rsidRPr="00C53451">
        <w:rPr>
          <w:szCs w:val="22"/>
        </w:rPr>
        <w:t xml:space="preserve">(a) </w:t>
      </w:r>
      <w:r w:rsidR="000F3292" w:rsidRPr="00C53451">
        <w:rPr>
          <w:szCs w:val="22"/>
        </w:rPr>
        <w:tab/>
      </w:r>
      <w:r w:rsidRPr="00C53451">
        <w:rPr>
          <w:szCs w:val="22"/>
        </w:rPr>
        <w:t>morebitne pomanjkljivosti, ugotovljene pri revizijskem pregledu</w:t>
      </w:r>
      <w:r w:rsidR="003B7ADC" w:rsidRPr="00C53451">
        <w:rPr>
          <w:szCs w:val="22"/>
        </w:rPr>
        <w:t>,</w:t>
      </w:r>
    </w:p>
    <w:p w:rsidR="002119B4" w:rsidRPr="00C53451" w:rsidRDefault="00AA24D1" w:rsidP="000F3292">
      <w:pPr>
        <w:tabs>
          <w:tab w:val="left" w:pos="851"/>
        </w:tabs>
        <w:ind w:left="425"/>
        <w:rPr>
          <w:szCs w:val="22"/>
        </w:rPr>
      </w:pPr>
      <w:r w:rsidRPr="00C53451">
        <w:rPr>
          <w:szCs w:val="22"/>
        </w:rPr>
        <w:t xml:space="preserve">(b) </w:t>
      </w:r>
      <w:r w:rsidR="000F3292" w:rsidRPr="00C53451">
        <w:rPr>
          <w:szCs w:val="22"/>
        </w:rPr>
        <w:tab/>
      </w:r>
      <w:r w:rsidR="002119B4" w:rsidRPr="00C53451">
        <w:rPr>
          <w:szCs w:val="22"/>
        </w:rPr>
        <w:t>priporočila za izboljšave na področjih, kjer so bile ugotovljene pomanjkljivosti,</w:t>
      </w:r>
    </w:p>
    <w:p w:rsidR="00AA24D1" w:rsidRPr="00C53451" w:rsidRDefault="00AA24D1" w:rsidP="000F3292">
      <w:pPr>
        <w:tabs>
          <w:tab w:val="left" w:pos="851"/>
        </w:tabs>
        <w:ind w:left="425"/>
        <w:rPr>
          <w:szCs w:val="22"/>
        </w:rPr>
      </w:pPr>
      <w:r w:rsidRPr="00C53451">
        <w:rPr>
          <w:szCs w:val="22"/>
        </w:rPr>
        <w:t xml:space="preserve">(c) </w:t>
      </w:r>
      <w:r w:rsidR="000F3292" w:rsidRPr="00C53451">
        <w:rPr>
          <w:szCs w:val="22"/>
        </w:rPr>
        <w:tab/>
      </w:r>
      <w:r w:rsidR="006B1D47">
        <w:rPr>
          <w:szCs w:val="22"/>
        </w:rPr>
        <w:t xml:space="preserve">če je smiselno, tudi </w:t>
      </w:r>
      <w:r w:rsidR="002119B4" w:rsidRPr="00C53451">
        <w:rPr>
          <w:szCs w:val="22"/>
        </w:rPr>
        <w:t>ugotovitve glede izpolnjevanja revizorjevih priporočil iz preteklih let</w:t>
      </w:r>
      <w:r w:rsidR="00C62EB2" w:rsidRPr="00C53451">
        <w:rPr>
          <w:szCs w:val="22"/>
        </w:rPr>
        <w:t>.</w:t>
      </w:r>
    </w:p>
    <w:p w:rsidR="00973C2F" w:rsidRPr="00C53451" w:rsidRDefault="00973C2F" w:rsidP="001C50C3">
      <w:pPr>
        <w:pStyle w:val="Default"/>
        <w:jc w:val="both"/>
        <w:rPr>
          <w:b/>
          <w:bCs/>
          <w:sz w:val="22"/>
          <w:szCs w:val="22"/>
        </w:rPr>
      </w:pPr>
    </w:p>
    <w:p w:rsidR="001055B2" w:rsidRPr="00C53451" w:rsidRDefault="001055B2" w:rsidP="000F3292">
      <w:pPr>
        <w:tabs>
          <w:tab w:val="left" w:pos="425"/>
        </w:tabs>
        <w:rPr>
          <w:szCs w:val="22"/>
        </w:rPr>
      </w:pPr>
    </w:p>
    <w:p w:rsidR="00CF6904" w:rsidRPr="00C53451" w:rsidRDefault="00AA79B1" w:rsidP="00B110E8">
      <w:pPr>
        <w:pStyle w:val="Naslov1"/>
        <w:numPr>
          <w:ilvl w:val="0"/>
          <w:numId w:val="1"/>
        </w:numPr>
        <w:rPr>
          <w:rFonts w:cs="Arial"/>
          <w:caps/>
          <w:kern w:val="32"/>
          <w:szCs w:val="22"/>
        </w:rPr>
      </w:pPr>
      <w:r w:rsidRPr="00C53451">
        <w:rPr>
          <w:rFonts w:cs="Arial"/>
          <w:caps/>
          <w:kern w:val="32"/>
          <w:szCs w:val="22"/>
        </w:rPr>
        <w:t>KONČN</w:t>
      </w:r>
      <w:r w:rsidR="00511E32" w:rsidRPr="00C53451">
        <w:rPr>
          <w:rFonts w:cs="Arial"/>
          <w:caps/>
          <w:kern w:val="32"/>
          <w:szCs w:val="22"/>
        </w:rPr>
        <w:t>i</w:t>
      </w:r>
      <w:r w:rsidRPr="00C53451">
        <w:rPr>
          <w:rFonts w:cs="Arial"/>
          <w:caps/>
          <w:kern w:val="32"/>
          <w:szCs w:val="22"/>
        </w:rPr>
        <w:t xml:space="preserve"> DOLOČB</w:t>
      </w:r>
      <w:r w:rsidR="00511E32" w:rsidRPr="00C53451">
        <w:rPr>
          <w:rFonts w:cs="Arial"/>
          <w:caps/>
          <w:kern w:val="32"/>
          <w:szCs w:val="22"/>
        </w:rPr>
        <w:t>i</w:t>
      </w:r>
    </w:p>
    <w:p w:rsidR="00AC2E5E" w:rsidRPr="00C53451" w:rsidRDefault="00AC2E5E" w:rsidP="00AC2E5E">
      <w:pPr>
        <w:rPr>
          <w:b/>
          <w:szCs w:val="22"/>
        </w:rPr>
      </w:pPr>
    </w:p>
    <w:p w:rsidR="00D35C43" w:rsidRPr="00C53451" w:rsidRDefault="00D35C43" w:rsidP="001055B2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CF6904" w:rsidRPr="00C53451" w:rsidRDefault="00CF6904" w:rsidP="00CF6904">
      <w:pPr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(Uveljavitev sklepa)</w:t>
      </w:r>
    </w:p>
    <w:p w:rsidR="00CF6904" w:rsidRPr="00C53451" w:rsidRDefault="00CF6904" w:rsidP="00CF6904">
      <w:pPr>
        <w:pStyle w:val="Odstavek"/>
        <w:spacing w:before="0"/>
      </w:pPr>
    </w:p>
    <w:p w:rsidR="00401800" w:rsidRPr="00C53451" w:rsidRDefault="00553489" w:rsidP="000F3292">
      <w:pPr>
        <w:pStyle w:val="Odstavek"/>
        <w:tabs>
          <w:tab w:val="left" w:pos="426"/>
        </w:tabs>
        <w:spacing w:before="0"/>
      </w:pPr>
      <w:r w:rsidRPr="00C53451">
        <w:t xml:space="preserve">Ta sklep začne veljati </w:t>
      </w:r>
      <w:r w:rsidR="000F35A1" w:rsidRPr="00C53451">
        <w:t xml:space="preserve">naslednji </w:t>
      </w:r>
      <w:r w:rsidRPr="00C53451">
        <w:t>dan po objavi v Uradnem listu Republike Slovenije</w:t>
      </w:r>
      <w:r w:rsidR="00391594" w:rsidRPr="00C53451">
        <w:t>, uporabljati pa se začne</w:t>
      </w:r>
      <w:r w:rsidR="00823357" w:rsidRPr="00C53451">
        <w:t xml:space="preserve"> pri </w:t>
      </w:r>
      <w:r w:rsidR="008F091F">
        <w:t>revizijskem pregledu</w:t>
      </w:r>
      <w:r w:rsidR="00823357" w:rsidRPr="00C53451">
        <w:t xml:space="preserve"> letnega poročila </w:t>
      </w:r>
      <w:r w:rsidR="0031244C">
        <w:t xml:space="preserve">banke </w:t>
      </w:r>
      <w:r w:rsidR="00391594" w:rsidRPr="00C53451">
        <w:t>za poslovno leto 201</w:t>
      </w:r>
      <w:r w:rsidR="00C579EA">
        <w:t>7</w:t>
      </w:r>
      <w:r w:rsidR="005D1B41" w:rsidRPr="00C53451">
        <w:t>.</w:t>
      </w:r>
      <w:r w:rsidR="00401800" w:rsidRPr="00C53451">
        <w:t xml:space="preserve"> </w:t>
      </w:r>
    </w:p>
    <w:p w:rsidR="00401800" w:rsidRPr="00C53451" w:rsidRDefault="00401800" w:rsidP="000F3292">
      <w:pPr>
        <w:pStyle w:val="Odstavek"/>
        <w:tabs>
          <w:tab w:val="left" w:pos="426"/>
        </w:tabs>
        <w:spacing w:before="0"/>
      </w:pPr>
    </w:p>
    <w:p w:rsidR="00A65765" w:rsidRDefault="00A65765" w:rsidP="00A65765">
      <w:pPr>
        <w:numPr>
          <w:ilvl w:val="1"/>
          <w:numId w:val="3"/>
        </w:numPr>
        <w:tabs>
          <w:tab w:val="num" w:pos="360"/>
        </w:tabs>
        <w:ind w:left="0" w:firstLine="0"/>
        <w:jc w:val="center"/>
        <w:rPr>
          <w:b/>
          <w:bCs/>
          <w:szCs w:val="22"/>
        </w:rPr>
      </w:pPr>
      <w:r w:rsidRPr="00C53451">
        <w:rPr>
          <w:b/>
          <w:bCs/>
          <w:szCs w:val="22"/>
        </w:rPr>
        <w:t>člen</w:t>
      </w:r>
    </w:p>
    <w:p w:rsidR="00A65765" w:rsidRPr="00C53451" w:rsidRDefault="00A65765" w:rsidP="00A65765">
      <w:pPr>
        <w:tabs>
          <w:tab w:val="num" w:pos="180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(Prenehanje veljavnosti sklepa)</w:t>
      </w:r>
    </w:p>
    <w:p w:rsidR="003100B4" w:rsidRDefault="003100B4" w:rsidP="002D6E2D">
      <w:pPr>
        <w:pStyle w:val="Telobesedila2"/>
        <w:rPr>
          <w:sz w:val="22"/>
          <w:szCs w:val="22"/>
        </w:rPr>
      </w:pPr>
    </w:p>
    <w:p w:rsidR="00A65765" w:rsidRPr="00A65765" w:rsidRDefault="00A65765" w:rsidP="00A65765">
      <w:pPr>
        <w:pStyle w:val="Default"/>
        <w:jc w:val="both"/>
        <w:rPr>
          <w:sz w:val="22"/>
          <w:szCs w:val="22"/>
        </w:rPr>
      </w:pPr>
      <w:r w:rsidRPr="00A65765">
        <w:rPr>
          <w:sz w:val="22"/>
          <w:szCs w:val="22"/>
        </w:rPr>
        <w:t>Z dnem</w:t>
      </w:r>
      <w:r>
        <w:rPr>
          <w:sz w:val="22"/>
          <w:szCs w:val="22"/>
        </w:rPr>
        <w:t xml:space="preserve"> začetka uporabe tega </w:t>
      </w:r>
      <w:r w:rsidRPr="00A65765">
        <w:rPr>
          <w:sz w:val="22"/>
          <w:szCs w:val="22"/>
        </w:rPr>
        <w:t>sklep</w:t>
      </w:r>
      <w:r>
        <w:rPr>
          <w:sz w:val="22"/>
          <w:szCs w:val="22"/>
        </w:rPr>
        <w:t xml:space="preserve">a </w:t>
      </w:r>
      <w:r w:rsidRPr="00A65765">
        <w:rPr>
          <w:sz w:val="22"/>
          <w:szCs w:val="22"/>
        </w:rPr>
        <w:t>preneha veljati Sklep o najmanjšem obsegu in vsebini dodatnega revizijskega pregleda glede izpolnjevanja pravil o upravljanju s tveganji v bankah in hranilnicah (Uradni list RS, št. 104/15).</w:t>
      </w:r>
    </w:p>
    <w:p w:rsidR="00A65765" w:rsidRDefault="00A65765" w:rsidP="002D6E2D">
      <w:pPr>
        <w:pStyle w:val="Telobesedila2"/>
        <w:rPr>
          <w:sz w:val="22"/>
          <w:szCs w:val="22"/>
        </w:rPr>
      </w:pPr>
    </w:p>
    <w:p w:rsidR="007A2581" w:rsidRDefault="007A2581" w:rsidP="002D6E2D">
      <w:pPr>
        <w:pStyle w:val="Telobesedila2"/>
        <w:rPr>
          <w:sz w:val="22"/>
          <w:szCs w:val="22"/>
        </w:rPr>
      </w:pPr>
    </w:p>
    <w:p w:rsidR="007A2581" w:rsidRPr="00C53451" w:rsidRDefault="007A2581" w:rsidP="002D6E2D">
      <w:pPr>
        <w:pStyle w:val="Telobesedila2"/>
        <w:rPr>
          <w:sz w:val="22"/>
          <w:szCs w:val="22"/>
        </w:rPr>
      </w:pPr>
    </w:p>
    <w:p w:rsidR="00B614C4" w:rsidRPr="00C53451" w:rsidRDefault="00CF6904" w:rsidP="00CF6904">
      <w:pPr>
        <w:rPr>
          <w:szCs w:val="22"/>
        </w:rPr>
      </w:pPr>
      <w:r w:rsidRPr="00C53451">
        <w:rPr>
          <w:szCs w:val="22"/>
        </w:rPr>
        <w:t xml:space="preserve">Ljubljana, </w:t>
      </w:r>
      <w:r w:rsidRPr="00221ACE">
        <w:rPr>
          <w:szCs w:val="22"/>
        </w:rPr>
        <w:t>dne</w:t>
      </w:r>
      <w:r w:rsidR="00C60EC2" w:rsidRPr="00221ACE">
        <w:rPr>
          <w:szCs w:val="22"/>
        </w:rPr>
        <w:t xml:space="preserve"> </w:t>
      </w:r>
      <w:r w:rsidR="00495933">
        <w:rPr>
          <w:szCs w:val="22"/>
        </w:rPr>
        <w:t>12</w:t>
      </w:r>
      <w:r w:rsidR="00A65765">
        <w:rPr>
          <w:szCs w:val="22"/>
        </w:rPr>
        <w:t>. decembra 2017</w:t>
      </w:r>
    </w:p>
    <w:p w:rsidR="00B614C4" w:rsidRPr="00C53451" w:rsidRDefault="00B614C4" w:rsidP="00CF6904">
      <w:pPr>
        <w:rPr>
          <w:szCs w:val="22"/>
        </w:rPr>
      </w:pPr>
    </w:p>
    <w:p w:rsidR="002D6E2D" w:rsidRPr="00C53451" w:rsidRDefault="002D6E2D" w:rsidP="002D6E2D">
      <w:pPr>
        <w:pStyle w:val="Telobesedila2"/>
        <w:rPr>
          <w:sz w:val="22"/>
          <w:szCs w:val="22"/>
        </w:rPr>
      </w:pPr>
    </w:p>
    <w:p w:rsidR="00433444" w:rsidRPr="00C53451" w:rsidRDefault="00764966" w:rsidP="00433444">
      <w:pPr>
        <w:ind w:left="5812"/>
        <w:jc w:val="center"/>
        <w:rPr>
          <w:szCs w:val="22"/>
        </w:rPr>
      </w:pPr>
      <w:r>
        <w:rPr>
          <w:szCs w:val="22"/>
        </w:rPr>
        <w:t>dr. Primož Dolenc</w:t>
      </w:r>
    </w:p>
    <w:p w:rsidR="00433444" w:rsidRPr="00C53451" w:rsidRDefault="00764966" w:rsidP="00433444">
      <w:pPr>
        <w:ind w:left="5812"/>
        <w:jc w:val="center"/>
        <w:rPr>
          <w:szCs w:val="22"/>
        </w:rPr>
      </w:pPr>
      <w:r>
        <w:rPr>
          <w:szCs w:val="22"/>
        </w:rPr>
        <w:t>Namestnik p</w:t>
      </w:r>
      <w:r w:rsidR="000F35A1" w:rsidRPr="00C53451">
        <w:rPr>
          <w:szCs w:val="22"/>
        </w:rPr>
        <w:t>redsednik</w:t>
      </w:r>
      <w:r>
        <w:rPr>
          <w:szCs w:val="22"/>
        </w:rPr>
        <w:t>a</w:t>
      </w:r>
    </w:p>
    <w:p w:rsidR="0074265A" w:rsidRPr="0006739D" w:rsidRDefault="00433444" w:rsidP="0006739D">
      <w:pPr>
        <w:ind w:left="5812"/>
        <w:jc w:val="center"/>
        <w:rPr>
          <w:szCs w:val="22"/>
        </w:rPr>
      </w:pPr>
      <w:r w:rsidRPr="00C53451">
        <w:rPr>
          <w:szCs w:val="22"/>
        </w:rPr>
        <w:t>Sveta Banke Slovenije</w:t>
      </w:r>
    </w:p>
    <w:sectPr w:rsidR="0074265A" w:rsidRPr="0006739D" w:rsidSect="000F774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64" w:rsidRDefault="00C62E64">
      <w:r>
        <w:separator/>
      </w:r>
    </w:p>
  </w:endnote>
  <w:endnote w:type="continuationSeparator" w:id="0">
    <w:p w:rsidR="00C62E64" w:rsidRDefault="00C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A3" w:rsidRDefault="004B345A" w:rsidP="007F6A4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C5BA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5BA3" w:rsidRDefault="00CC5BA3" w:rsidP="0014519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id w:val="177690857"/>
      <w:docPartObj>
        <w:docPartGallery w:val="Page Numbers (Top of Page)"/>
        <w:docPartUnique/>
      </w:docPartObj>
    </w:sdtPr>
    <w:sdtEndPr>
      <w:rPr>
        <w:lang w:val="sl-SI"/>
      </w:rPr>
    </w:sdtEndPr>
    <w:sdtContent>
      <w:p w:rsidR="00C579EA" w:rsidRDefault="00C579EA" w:rsidP="00C579EA"/>
      <w:p w:rsidR="00C579EA" w:rsidRDefault="00C579EA" w:rsidP="00C579EA">
        <w:pPr>
          <w:pStyle w:val="Noga"/>
          <w:jc w:val="center"/>
        </w:pPr>
        <w:r>
          <w:t xml:space="preserve">Stran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F015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od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F0155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C579EA" w:rsidRDefault="00C579EA" w:rsidP="00C579EA">
    <w:pPr>
      <w:pStyle w:val="Noga"/>
      <w:jc w:val="center"/>
    </w:pPr>
  </w:p>
  <w:p w:rsidR="00C579EA" w:rsidRDefault="00C579EA">
    <w:pPr>
      <w:pStyle w:val="Noga"/>
    </w:pPr>
  </w:p>
  <w:p w:rsidR="00CC5BA3" w:rsidRDefault="00CC5BA3" w:rsidP="00145195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187"/>
      <w:docPartObj>
        <w:docPartGallery w:val="Page Numbers (Bottom of Page)"/>
        <w:docPartUnique/>
      </w:docPartObj>
    </w:sdtPr>
    <w:sdtEndPr/>
    <w:sdtContent>
      <w:p w:rsidR="000F7744" w:rsidRDefault="004B345A">
        <w:pPr>
          <w:pStyle w:val="Noga"/>
          <w:jc w:val="center"/>
        </w:pPr>
        <w:r>
          <w:fldChar w:fldCharType="begin"/>
        </w:r>
        <w:r w:rsidR="000F7744">
          <w:instrText xml:space="preserve"> PAGE   \* MERGEFORMAT </w:instrText>
        </w:r>
        <w:r>
          <w:fldChar w:fldCharType="separate"/>
        </w:r>
        <w:r w:rsidR="000F7744">
          <w:rPr>
            <w:noProof/>
          </w:rPr>
          <w:t>1</w:t>
        </w:r>
        <w:r>
          <w:fldChar w:fldCharType="end"/>
        </w:r>
      </w:p>
    </w:sdtContent>
  </w:sdt>
  <w:p w:rsidR="000F7744" w:rsidRDefault="000F77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64" w:rsidRDefault="00C62E64">
      <w:r>
        <w:separator/>
      </w:r>
    </w:p>
  </w:footnote>
  <w:footnote w:type="continuationSeparator" w:id="0">
    <w:p w:rsidR="00C62E64" w:rsidRDefault="00C6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0F7744">
    <w:pPr>
      <w:pStyle w:val="Glava"/>
    </w:pPr>
    <w:r>
      <w:t>PRILOGA 1</w:t>
    </w:r>
    <w:r>
      <w:tab/>
    </w:r>
    <w:r>
      <w:tab/>
      <w:t>BS - ZAUPNO</w:t>
    </w:r>
  </w:p>
  <w:p w:rsidR="00CC5BA3" w:rsidRDefault="00CC5B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7A"/>
    <w:multiLevelType w:val="hybridMultilevel"/>
    <w:tmpl w:val="74208326"/>
    <w:lvl w:ilvl="0" w:tplc="1C58B0D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B2AEC6">
      <w:start w:val="1"/>
      <w:numFmt w:val="decimal"/>
      <w:lvlText w:val="%2.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2AEA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B7076B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22D27"/>
    <w:multiLevelType w:val="hybridMultilevel"/>
    <w:tmpl w:val="BBE82DF6"/>
    <w:lvl w:ilvl="0" w:tplc="21D2F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43F7"/>
    <w:multiLevelType w:val="hybridMultilevel"/>
    <w:tmpl w:val="F2A8B158"/>
    <w:lvl w:ilvl="0" w:tplc="D48C8D52">
      <w:start w:val="1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764E2"/>
    <w:multiLevelType w:val="hybridMultilevel"/>
    <w:tmpl w:val="E4868586"/>
    <w:lvl w:ilvl="0" w:tplc="C14039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14039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747B50"/>
    <w:multiLevelType w:val="hybridMultilevel"/>
    <w:tmpl w:val="C9E28FEA"/>
    <w:lvl w:ilvl="0" w:tplc="1C58B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5C78"/>
    <w:multiLevelType w:val="hybridMultilevel"/>
    <w:tmpl w:val="37E807A4"/>
    <w:lvl w:ilvl="0" w:tplc="8A345D1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0769"/>
    <w:multiLevelType w:val="multilevel"/>
    <w:tmpl w:val="1E8E8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07A3AF4"/>
    <w:multiLevelType w:val="hybridMultilevel"/>
    <w:tmpl w:val="E54AD9EC"/>
    <w:lvl w:ilvl="0" w:tplc="1C58B0D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C14039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51B3A"/>
    <w:multiLevelType w:val="hybridMultilevel"/>
    <w:tmpl w:val="90E4E9A4"/>
    <w:lvl w:ilvl="0" w:tplc="09A8F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A6B5E"/>
    <w:multiLevelType w:val="hybridMultilevel"/>
    <w:tmpl w:val="EBA0E866"/>
    <w:lvl w:ilvl="0" w:tplc="C428DBB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A74C7"/>
    <w:multiLevelType w:val="hybridMultilevel"/>
    <w:tmpl w:val="4DB4448C"/>
    <w:lvl w:ilvl="0" w:tplc="1B6EA122">
      <w:start w:val="1"/>
      <w:numFmt w:val="decimal"/>
      <w:lvlText w:val="(%1)"/>
      <w:lvlJc w:val="left"/>
      <w:pPr>
        <w:tabs>
          <w:tab w:val="num" w:pos="720"/>
        </w:tabs>
        <w:ind w:left="0" w:firstLine="357"/>
      </w:pPr>
      <w:rPr>
        <w:rFonts w:hint="default"/>
        <w:b w:val="0"/>
        <w:i w:val="0"/>
      </w:rPr>
    </w:lvl>
    <w:lvl w:ilvl="1" w:tplc="27E4AD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22DC4"/>
    <w:multiLevelType w:val="hybridMultilevel"/>
    <w:tmpl w:val="F06024F6"/>
    <w:lvl w:ilvl="0" w:tplc="683898FE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D821D9"/>
    <w:multiLevelType w:val="hybridMultilevel"/>
    <w:tmpl w:val="90E07C0C"/>
    <w:lvl w:ilvl="0" w:tplc="C14039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68E1EAE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A2B183C"/>
    <w:multiLevelType w:val="hybridMultilevel"/>
    <w:tmpl w:val="3C364384"/>
    <w:lvl w:ilvl="0" w:tplc="D4205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3D16"/>
    <w:multiLevelType w:val="hybridMultilevel"/>
    <w:tmpl w:val="CF2C5BD4"/>
    <w:lvl w:ilvl="0" w:tplc="9F726652">
      <w:start w:val="1"/>
      <w:numFmt w:val="lowerRoman"/>
      <w:lvlText w:val="(%1)"/>
      <w:lvlJc w:val="right"/>
      <w:pPr>
        <w:tabs>
          <w:tab w:val="num" w:pos="1592"/>
        </w:tabs>
        <w:ind w:left="15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240D3125"/>
    <w:multiLevelType w:val="hybridMultilevel"/>
    <w:tmpl w:val="A28655CC"/>
    <w:lvl w:ilvl="0" w:tplc="EBB87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72BD"/>
    <w:multiLevelType w:val="hybridMultilevel"/>
    <w:tmpl w:val="6AE06BE0"/>
    <w:lvl w:ilvl="0" w:tplc="1D1AF4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9158F"/>
    <w:multiLevelType w:val="hybridMultilevel"/>
    <w:tmpl w:val="75E8D390"/>
    <w:lvl w:ilvl="0" w:tplc="468E1E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85795"/>
    <w:multiLevelType w:val="hybridMultilevel"/>
    <w:tmpl w:val="517C9730"/>
    <w:lvl w:ilvl="0" w:tplc="D6389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26EDA"/>
    <w:multiLevelType w:val="hybridMultilevel"/>
    <w:tmpl w:val="0414B344"/>
    <w:lvl w:ilvl="0" w:tplc="21D2F82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E57CAC"/>
    <w:multiLevelType w:val="hybridMultilevel"/>
    <w:tmpl w:val="8748620C"/>
    <w:lvl w:ilvl="0" w:tplc="DEA601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C418C7"/>
    <w:multiLevelType w:val="hybridMultilevel"/>
    <w:tmpl w:val="D52C7B8C"/>
    <w:lvl w:ilvl="0" w:tplc="0EEA95E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11CB1"/>
    <w:multiLevelType w:val="hybridMultilevel"/>
    <w:tmpl w:val="C262E29A"/>
    <w:lvl w:ilvl="0" w:tplc="EE5824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62D91"/>
    <w:multiLevelType w:val="hybridMultilevel"/>
    <w:tmpl w:val="810292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E6282"/>
    <w:multiLevelType w:val="hybridMultilevel"/>
    <w:tmpl w:val="F47826C8"/>
    <w:lvl w:ilvl="0" w:tplc="683898FE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20419"/>
    <w:multiLevelType w:val="hybridMultilevel"/>
    <w:tmpl w:val="A5DA390E"/>
    <w:lvl w:ilvl="0" w:tplc="C14039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303126"/>
    <w:multiLevelType w:val="hybridMultilevel"/>
    <w:tmpl w:val="C85AB9A6"/>
    <w:lvl w:ilvl="0" w:tplc="8FCC0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30C61"/>
    <w:multiLevelType w:val="hybridMultilevel"/>
    <w:tmpl w:val="0B2AA6C4"/>
    <w:lvl w:ilvl="0" w:tplc="106A0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4375"/>
    <w:multiLevelType w:val="hybridMultilevel"/>
    <w:tmpl w:val="52A05568"/>
    <w:lvl w:ilvl="0" w:tplc="13D2B37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E73328"/>
    <w:multiLevelType w:val="hybridMultilevel"/>
    <w:tmpl w:val="9B00ECC2"/>
    <w:lvl w:ilvl="0" w:tplc="8FCC0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34C8F"/>
    <w:multiLevelType w:val="hybridMultilevel"/>
    <w:tmpl w:val="D3B679A4"/>
    <w:lvl w:ilvl="0" w:tplc="63123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E600F"/>
    <w:multiLevelType w:val="hybridMultilevel"/>
    <w:tmpl w:val="E9CE226C"/>
    <w:lvl w:ilvl="0" w:tplc="D638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432F8"/>
    <w:multiLevelType w:val="hybridMultilevel"/>
    <w:tmpl w:val="F9083518"/>
    <w:lvl w:ilvl="0" w:tplc="E87A2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0373C"/>
    <w:multiLevelType w:val="hybridMultilevel"/>
    <w:tmpl w:val="86D298F2"/>
    <w:lvl w:ilvl="0" w:tplc="27E4ADC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082636"/>
    <w:multiLevelType w:val="hybridMultilevel"/>
    <w:tmpl w:val="94DA1E18"/>
    <w:lvl w:ilvl="0" w:tplc="04C8CC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840B6"/>
    <w:multiLevelType w:val="hybridMultilevel"/>
    <w:tmpl w:val="7D629A5C"/>
    <w:lvl w:ilvl="0" w:tplc="27E4ADC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468E1EAE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BD24F5"/>
    <w:multiLevelType w:val="hybridMultilevel"/>
    <w:tmpl w:val="91280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86DA6"/>
    <w:multiLevelType w:val="hybridMultilevel"/>
    <w:tmpl w:val="FFE0E940"/>
    <w:lvl w:ilvl="0" w:tplc="93B0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86799B"/>
    <w:multiLevelType w:val="hybridMultilevel"/>
    <w:tmpl w:val="9766A300"/>
    <w:lvl w:ilvl="0" w:tplc="FE6C127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846FB"/>
    <w:multiLevelType w:val="hybridMultilevel"/>
    <w:tmpl w:val="07ACA732"/>
    <w:lvl w:ilvl="0" w:tplc="D6389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E40AA0"/>
    <w:multiLevelType w:val="hybridMultilevel"/>
    <w:tmpl w:val="74208326"/>
    <w:lvl w:ilvl="0" w:tplc="1C58B0D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B2AEC6">
      <w:start w:val="1"/>
      <w:numFmt w:val="decimal"/>
      <w:lvlText w:val="%2.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2AEA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B7076B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F1299"/>
    <w:multiLevelType w:val="hybridMultilevel"/>
    <w:tmpl w:val="FFE0E940"/>
    <w:lvl w:ilvl="0" w:tplc="93B0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C2BC6"/>
    <w:multiLevelType w:val="hybridMultilevel"/>
    <w:tmpl w:val="144E5F3C"/>
    <w:lvl w:ilvl="0" w:tplc="106A0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7"/>
  </w:num>
  <w:num w:numId="5">
    <w:abstractNumId w:val="25"/>
  </w:num>
  <w:num w:numId="6">
    <w:abstractNumId w:val="16"/>
  </w:num>
  <w:num w:numId="7">
    <w:abstractNumId w:val="8"/>
  </w:num>
  <w:num w:numId="8">
    <w:abstractNumId w:val="14"/>
  </w:num>
  <w:num w:numId="9">
    <w:abstractNumId w:val="35"/>
  </w:num>
  <w:num w:numId="10">
    <w:abstractNumId w:val="19"/>
  </w:num>
  <w:num w:numId="11">
    <w:abstractNumId w:val="1"/>
  </w:num>
  <w:num w:numId="12">
    <w:abstractNumId w:val="33"/>
  </w:num>
  <w:num w:numId="13">
    <w:abstractNumId w:val="20"/>
  </w:num>
  <w:num w:numId="14">
    <w:abstractNumId w:val="26"/>
  </w:num>
  <w:num w:numId="15">
    <w:abstractNumId w:val="34"/>
  </w:num>
  <w:num w:numId="16">
    <w:abstractNumId w:val="11"/>
  </w:num>
  <w:num w:numId="17">
    <w:abstractNumId w:val="9"/>
  </w:num>
  <w:num w:numId="18">
    <w:abstractNumId w:val="31"/>
  </w:num>
  <w:num w:numId="19">
    <w:abstractNumId w:val="29"/>
  </w:num>
  <w:num w:numId="20">
    <w:abstractNumId w:val="3"/>
  </w:num>
  <w:num w:numId="21">
    <w:abstractNumId w:val="17"/>
  </w:num>
  <w:num w:numId="22">
    <w:abstractNumId w:val="39"/>
  </w:num>
  <w:num w:numId="23">
    <w:abstractNumId w:val="36"/>
  </w:num>
  <w:num w:numId="24">
    <w:abstractNumId w:val="12"/>
  </w:num>
  <w:num w:numId="25">
    <w:abstractNumId w:val="15"/>
  </w:num>
  <w:num w:numId="26">
    <w:abstractNumId w:val="27"/>
  </w:num>
  <w:num w:numId="27">
    <w:abstractNumId w:val="32"/>
  </w:num>
  <w:num w:numId="28">
    <w:abstractNumId w:val="40"/>
  </w:num>
  <w:num w:numId="29">
    <w:abstractNumId w:val="30"/>
  </w:num>
  <w:num w:numId="30">
    <w:abstractNumId w:val="18"/>
  </w:num>
  <w:num w:numId="31">
    <w:abstractNumId w:val="28"/>
  </w:num>
  <w:num w:numId="32">
    <w:abstractNumId w:val="43"/>
  </w:num>
  <w:num w:numId="33">
    <w:abstractNumId w:val="7"/>
  </w:num>
  <w:num w:numId="34">
    <w:abstractNumId w:val="42"/>
  </w:num>
  <w:num w:numId="35">
    <w:abstractNumId w:val="41"/>
  </w:num>
  <w:num w:numId="36">
    <w:abstractNumId w:val="22"/>
  </w:num>
  <w:num w:numId="37">
    <w:abstractNumId w:val="13"/>
  </w:num>
  <w:num w:numId="38">
    <w:abstractNumId w:val="23"/>
  </w:num>
  <w:num w:numId="39">
    <w:abstractNumId w:val="24"/>
  </w:num>
  <w:num w:numId="40">
    <w:abstractNumId w:val="4"/>
  </w:num>
  <w:num w:numId="41">
    <w:abstractNumId w:val="38"/>
  </w:num>
  <w:num w:numId="42">
    <w:abstractNumId w:val="21"/>
  </w:num>
  <w:num w:numId="43">
    <w:abstractNumId w:val="5"/>
  </w:num>
  <w:num w:numId="4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C25"/>
    <w:rsid w:val="000007BF"/>
    <w:rsid w:val="00000831"/>
    <w:rsid w:val="00002392"/>
    <w:rsid w:val="000031EB"/>
    <w:rsid w:val="000035D5"/>
    <w:rsid w:val="0000373E"/>
    <w:rsid w:val="00003CA9"/>
    <w:rsid w:val="00003CF0"/>
    <w:rsid w:val="00005232"/>
    <w:rsid w:val="00005EFA"/>
    <w:rsid w:val="00005F40"/>
    <w:rsid w:val="0000630F"/>
    <w:rsid w:val="00006479"/>
    <w:rsid w:val="00006785"/>
    <w:rsid w:val="00006C37"/>
    <w:rsid w:val="00006F66"/>
    <w:rsid w:val="000070DA"/>
    <w:rsid w:val="00007555"/>
    <w:rsid w:val="00007791"/>
    <w:rsid w:val="00010F7C"/>
    <w:rsid w:val="00011163"/>
    <w:rsid w:val="00011B82"/>
    <w:rsid w:val="00011DD0"/>
    <w:rsid w:val="000132A3"/>
    <w:rsid w:val="000134F6"/>
    <w:rsid w:val="0001477B"/>
    <w:rsid w:val="00014CB4"/>
    <w:rsid w:val="00016FEA"/>
    <w:rsid w:val="0001774B"/>
    <w:rsid w:val="00020531"/>
    <w:rsid w:val="000217FB"/>
    <w:rsid w:val="00021AF5"/>
    <w:rsid w:val="00022C01"/>
    <w:rsid w:val="00022D96"/>
    <w:rsid w:val="00023EB0"/>
    <w:rsid w:val="00023F0E"/>
    <w:rsid w:val="0002459B"/>
    <w:rsid w:val="000248D4"/>
    <w:rsid w:val="00024E83"/>
    <w:rsid w:val="0002608E"/>
    <w:rsid w:val="0002654D"/>
    <w:rsid w:val="00026C58"/>
    <w:rsid w:val="00027B9D"/>
    <w:rsid w:val="00030034"/>
    <w:rsid w:val="00030176"/>
    <w:rsid w:val="0003046E"/>
    <w:rsid w:val="00030DFF"/>
    <w:rsid w:val="00031105"/>
    <w:rsid w:val="00032297"/>
    <w:rsid w:val="00032EAF"/>
    <w:rsid w:val="00033414"/>
    <w:rsid w:val="0003355D"/>
    <w:rsid w:val="00033A7D"/>
    <w:rsid w:val="00033F45"/>
    <w:rsid w:val="000342E6"/>
    <w:rsid w:val="00034B7C"/>
    <w:rsid w:val="00035B22"/>
    <w:rsid w:val="0003640F"/>
    <w:rsid w:val="00037020"/>
    <w:rsid w:val="00037167"/>
    <w:rsid w:val="00037705"/>
    <w:rsid w:val="00040D51"/>
    <w:rsid w:val="000412AB"/>
    <w:rsid w:val="00041471"/>
    <w:rsid w:val="000418BB"/>
    <w:rsid w:val="00041D4B"/>
    <w:rsid w:val="00041ED2"/>
    <w:rsid w:val="000428CA"/>
    <w:rsid w:val="00042ED0"/>
    <w:rsid w:val="00042FFF"/>
    <w:rsid w:val="00043355"/>
    <w:rsid w:val="00043959"/>
    <w:rsid w:val="000442C5"/>
    <w:rsid w:val="00044F03"/>
    <w:rsid w:val="000451A7"/>
    <w:rsid w:val="000460F1"/>
    <w:rsid w:val="000463F4"/>
    <w:rsid w:val="000471E6"/>
    <w:rsid w:val="000474B1"/>
    <w:rsid w:val="00047577"/>
    <w:rsid w:val="00047F6C"/>
    <w:rsid w:val="00050C16"/>
    <w:rsid w:val="0005156C"/>
    <w:rsid w:val="0005255B"/>
    <w:rsid w:val="000545AE"/>
    <w:rsid w:val="00054E26"/>
    <w:rsid w:val="000559A0"/>
    <w:rsid w:val="00055AD5"/>
    <w:rsid w:val="0005621A"/>
    <w:rsid w:val="0005762D"/>
    <w:rsid w:val="00060B4E"/>
    <w:rsid w:val="00060C48"/>
    <w:rsid w:val="00062005"/>
    <w:rsid w:val="00062211"/>
    <w:rsid w:val="000625CD"/>
    <w:rsid w:val="00062ECF"/>
    <w:rsid w:val="00063376"/>
    <w:rsid w:val="000635DE"/>
    <w:rsid w:val="000649C6"/>
    <w:rsid w:val="00064DF9"/>
    <w:rsid w:val="000650A1"/>
    <w:rsid w:val="00065157"/>
    <w:rsid w:val="0006658C"/>
    <w:rsid w:val="00066999"/>
    <w:rsid w:val="00066C8F"/>
    <w:rsid w:val="0006739D"/>
    <w:rsid w:val="00067602"/>
    <w:rsid w:val="00070946"/>
    <w:rsid w:val="00071962"/>
    <w:rsid w:val="00072B72"/>
    <w:rsid w:val="000734C2"/>
    <w:rsid w:val="00074621"/>
    <w:rsid w:val="00074B5E"/>
    <w:rsid w:val="00075513"/>
    <w:rsid w:val="00075D7C"/>
    <w:rsid w:val="00077C0A"/>
    <w:rsid w:val="00080659"/>
    <w:rsid w:val="00080A17"/>
    <w:rsid w:val="000811B2"/>
    <w:rsid w:val="0008147F"/>
    <w:rsid w:val="00082AC9"/>
    <w:rsid w:val="00082B51"/>
    <w:rsid w:val="00083809"/>
    <w:rsid w:val="00083871"/>
    <w:rsid w:val="00083D90"/>
    <w:rsid w:val="000845BD"/>
    <w:rsid w:val="00084A3F"/>
    <w:rsid w:val="000861C1"/>
    <w:rsid w:val="000865A6"/>
    <w:rsid w:val="000865AC"/>
    <w:rsid w:val="0008779D"/>
    <w:rsid w:val="00090185"/>
    <w:rsid w:val="00090651"/>
    <w:rsid w:val="00090797"/>
    <w:rsid w:val="00090A73"/>
    <w:rsid w:val="00091181"/>
    <w:rsid w:val="00092920"/>
    <w:rsid w:val="00094664"/>
    <w:rsid w:val="00094683"/>
    <w:rsid w:val="00094B5D"/>
    <w:rsid w:val="000964EE"/>
    <w:rsid w:val="00096569"/>
    <w:rsid w:val="0009663A"/>
    <w:rsid w:val="00096B55"/>
    <w:rsid w:val="000A08F0"/>
    <w:rsid w:val="000A0B1F"/>
    <w:rsid w:val="000A0DB6"/>
    <w:rsid w:val="000A107A"/>
    <w:rsid w:val="000A19C8"/>
    <w:rsid w:val="000A220F"/>
    <w:rsid w:val="000A24D2"/>
    <w:rsid w:val="000A2825"/>
    <w:rsid w:val="000A3BEE"/>
    <w:rsid w:val="000A47D0"/>
    <w:rsid w:val="000A4F3D"/>
    <w:rsid w:val="000A4FEA"/>
    <w:rsid w:val="000A50FA"/>
    <w:rsid w:val="000A51AB"/>
    <w:rsid w:val="000A7690"/>
    <w:rsid w:val="000B082B"/>
    <w:rsid w:val="000B11E0"/>
    <w:rsid w:val="000B1BAD"/>
    <w:rsid w:val="000B1F05"/>
    <w:rsid w:val="000B220B"/>
    <w:rsid w:val="000B27CA"/>
    <w:rsid w:val="000B3A38"/>
    <w:rsid w:val="000B3B19"/>
    <w:rsid w:val="000B3E3E"/>
    <w:rsid w:val="000B456B"/>
    <w:rsid w:val="000B6BC1"/>
    <w:rsid w:val="000B74D3"/>
    <w:rsid w:val="000C03D9"/>
    <w:rsid w:val="000C0603"/>
    <w:rsid w:val="000C1114"/>
    <w:rsid w:val="000C14DB"/>
    <w:rsid w:val="000C1B0C"/>
    <w:rsid w:val="000C2D69"/>
    <w:rsid w:val="000C355D"/>
    <w:rsid w:val="000C3E24"/>
    <w:rsid w:val="000C429F"/>
    <w:rsid w:val="000C5ABD"/>
    <w:rsid w:val="000C66F4"/>
    <w:rsid w:val="000C6CA9"/>
    <w:rsid w:val="000C7300"/>
    <w:rsid w:val="000C7B5C"/>
    <w:rsid w:val="000D05B8"/>
    <w:rsid w:val="000D0818"/>
    <w:rsid w:val="000D0A73"/>
    <w:rsid w:val="000D1356"/>
    <w:rsid w:val="000D3775"/>
    <w:rsid w:val="000D4150"/>
    <w:rsid w:val="000D434B"/>
    <w:rsid w:val="000D58FE"/>
    <w:rsid w:val="000D6B56"/>
    <w:rsid w:val="000D6C51"/>
    <w:rsid w:val="000E0448"/>
    <w:rsid w:val="000E0572"/>
    <w:rsid w:val="000E07BD"/>
    <w:rsid w:val="000E1772"/>
    <w:rsid w:val="000E1CEE"/>
    <w:rsid w:val="000E1DBF"/>
    <w:rsid w:val="000E22D7"/>
    <w:rsid w:val="000E24DE"/>
    <w:rsid w:val="000E394A"/>
    <w:rsid w:val="000E3D77"/>
    <w:rsid w:val="000E40B4"/>
    <w:rsid w:val="000E48E5"/>
    <w:rsid w:val="000E4D3C"/>
    <w:rsid w:val="000E5841"/>
    <w:rsid w:val="000E5FCA"/>
    <w:rsid w:val="000E6DCC"/>
    <w:rsid w:val="000E7A1E"/>
    <w:rsid w:val="000F01A6"/>
    <w:rsid w:val="000F0287"/>
    <w:rsid w:val="000F0528"/>
    <w:rsid w:val="000F1F8A"/>
    <w:rsid w:val="000F26DA"/>
    <w:rsid w:val="000F277A"/>
    <w:rsid w:val="000F2C70"/>
    <w:rsid w:val="000F3292"/>
    <w:rsid w:val="000F329E"/>
    <w:rsid w:val="000F35A1"/>
    <w:rsid w:val="000F37A6"/>
    <w:rsid w:val="000F3B3F"/>
    <w:rsid w:val="000F3E31"/>
    <w:rsid w:val="000F3E8C"/>
    <w:rsid w:val="000F3F86"/>
    <w:rsid w:val="000F4363"/>
    <w:rsid w:val="000F4733"/>
    <w:rsid w:val="000F513F"/>
    <w:rsid w:val="000F5651"/>
    <w:rsid w:val="000F5764"/>
    <w:rsid w:val="000F5887"/>
    <w:rsid w:val="000F5AC7"/>
    <w:rsid w:val="000F6042"/>
    <w:rsid w:val="000F6CE7"/>
    <w:rsid w:val="000F70F9"/>
    <w:rsid w:val="000F7744"/>
    <w:rsid w:val="00100ABF"/>
    <w:rsid w:val="00100C02"/>
    <w:rsid w:val="00100C7C"/>
    <w:rsid w:val="00103679"/>
    <w:rsid w:val="00103E4A"/>
    <w:rsid w:val="001041D3"/>
    <w:rsid w:val="001054C8"/>
    <w:rsid w:val="001055B2"/>
    <w:rsid w:val="00105CBB"/>
    <w:rsid w:val="001060DC"/>
    <w:rsid w:val="00107441"/>
    <w:rsid w:val="001075A6"/>
    <w:rsid w:val="00107651"/>
    <w:rsid w:val="00107C0F"/>
    <w:rsid w:val="00107DAF"/>
    <w:rsid w:val="001103C6"/>
    <w:rsid w:val="00110B23"/>
    <w:rsid w:val="00111313"/>
    <w:rsid w:val="00111807"/>
    <w:rsid w:val="00112032"/>
    <w:rsid w:val="00112D3D"/>
    <w:rsid w:val="00113BFE"/>
    <w:rsid w:val="00115E99"/>
    <w:rsid w:val="001160F0"/>
    <w:rsid w:val="0011657E"/>
    <w:rsid w:val="0011709B"/>
    <w:rsid w:val="00117599"/>
    <w:rsid w:val="00117E3A"/>
    <w:rsid w:val="001208A7"/>
    <w:rsid w:val="00120B6E"/>
    <w:rsid w:val="00120C21"/>
    <w:rsid w:val="0012104F"/>
    <w:rsid w:val="001218B3"/>
    <w:rsid w:val="0012207C"/>
    <w:rsid w:val="00122AB2"/>
    <w:rsid w:val="001239D6"/>
    <w:rsid w:val="001248DD"/>
    <w:rsid w:val="00124D09"/>
    <w:rsid w:val="00124E1D"/>
    <w:rsid w:val="00124E99"/>
    <w:rsid w:val="00125DD4"/>
    <w:rsid w:val="00126E13"/>
    <w:rsid w:val="00127C09"/>
    <w:rsid w:val="00127C34"/>
    <w:rsid w:val="00130689"/>
    <w:rsid w:val="00130E83"/>
    <w:rsid w:val="00131038"/>
    <w:rsid w:val="0013109E"/>
    <w:rsid w:val="00132908"/>
    <w:rsid w:val="001330BC"/>
    <w:rsid w:val="00134289"/>
    <w:rsid w:val="00134A90"/>
    <w:rsid w:val="00134E5B"/>
    <w:rsid w:val="00135245"/>
    <w:rsid w:val="001355C0"/>
    <w:rsid w:val="00135D3F"/>
    <w:rsid w:val="001362AF"/>
    <w:rsid w:val="00136A90"/>
    <w:rsid w:val="00137666"/>
    <w:rsid w:val="001408CD"/>
    <w:rsid w:val="001413A7"/>
    <w:rsid w:val="001415D4"/>
    <w:rsid w:val="00141D1D"/>
    <w:rsid w:val="0014412F"/>
    <w:rsid w:val="00144722"/>
    <w:rsid w:val="00144EAA"/>
    <w:rsid w:val="00145097"/>
    <w:rsid w:val="00145195"/>
    <w:rsid w:val="00145365"/>
    <w:rsid w:val="0014546B"/>
    <w:rsid w:val="00145B3F"/>
    <w:rsid w:val="00145D9D"/>
    <w:rsid w:val="00145F7A"/>
    <w:rsid w:val="0014660A"/>
    <w:rsid w:val="001476A9"/>
    <w:rsid w:val="00147A2F"/>
    <w:rsid w:val="00147B0E"/>
    <w:rsid w:val="001504CC"/>
    <w:rsid w:val="00150D68"/>
    <w:rsid w:val="001518A4"/>
    <w:rsid w:val="00151C21"/>
    <w:rsid w:val="001522B3"/>
    <w:rsid w:val="001528D7"/>
    <w:rsid w:val="001538C2"/>
    <w:rsid w:val="00153EAE"/>
    <w:rsid w:val="00153EF9"/>
    <w:rsid w:val="00153F2E"/>
    <w:rsid w:val="001542B8"/>
    <w:rsid w:val="00154338"/>
    <w:rsid w:val="00154C2B"/>
    <w:rsid w:val="00155172"/>
    <w:rsid w:val="00155507"/>
    <w:rsid w:val="00156B01"/>
    <w:rsid w:val="00156B0F"/>
    <w:rsid w:val="00156C0B"/>
    <w:rsid w:val="00157AFB"/>
    <w:rsid w:val="00160213"/>
    <w:rsid w:val="0016056D"/>
    <w:rsid w:val="00161DF1"/>
    <w:rsid w:val="00161EA5"/>
    <w:rsid w:val="00161F29"/>
    <w:rsid w:val="00161F82"/>
    <w:rsid w:val="0016279E"/>
    <w:rsid w:val="001643FA"/>
    <w:rsid w:val="00164F7B"/>
    <w:rsid w:val="001654D2"/>
    <w:rsid w:val="00165B06"/>
    <w:rsid w:val="00165C2F"/>
    <w:rsid w:val="00166030"/>
    <w:rsid w:val="00166145"/>
    <w:rsid w:val="00167011"/>
    <w:rsid w:val="001673B5"/>
    <w:rsid w:val="001678F0"/>
    <w:rsid w:val="001703E3"/>
    <w:rsid w:val="00170994"/>
    <w:rsid w:val="00172C59"/>
    <w:rsid w:val="0017462C"/>
    <w:rsid w:val="0017539E"/>
    <w:rsid w:val="00175531"/>
    <w:rsid w:val="00176004"/>
    <w:rsid w:val="00176016"/>
    <w:rsid w:val="00176C26"/>
    <w:rsid w:val="001771A7"/>
    <w:rsid w:val="001771C3"/>
    <w:rsid w:val="0018034A"/>
    <w:rsid w:val="0018079D"/>
    <w:rsid w:val="001808F6"/>
    <w:rsid w:val="0018146C"/>
    <w:rsid w:val="001827FA"/>
    <w:rsid w:val="0018381C"/>
    <w:rsid w:val="0018445C"/>
    <w:rsid w:val="0018466B"/>
    <w:rsid w:val="00184FC7"/>
    <w:rsid w:val="00186B5A"/>
    <w:rsid w:val="00187200"/>
    <w:rsid w:val="001875A3"/>
    <w:rsid w:val="001877AB"/>
    <w:rsid w:val="0018785C"/>
    <w:rsid w:val="00187907"/>
    <w:rsid w:val="00187A6F"/>
    <w:rsid w:val="00190A3E"/>
    <w:rsid w:val="00191C6B"/>
    <w:rsid w:val="00192623"/>
    <w:rsid w:val="00192C7B"/>
    <w:rsid w:val="00192C98"/>
    <w:rsid w:val="00192F20"/>
    <w:rsid w:val="001933F9"/>
    <w:rsid w:val="0019383A"/>
    <w:rsid w:val="00195158"/>
    <w:rsid w:val="001951DF"/>
    <w:rsid w:val="00195553"/>
    <w:rsid w:val="00195DB6"/>
    <w:rsid w:val="00196557"/>
    <w:rsid w:val="00196E0C"/>
    <w:rsid w:val="001972BC"/>
    <w:rsid w:val="001A1892"/>
    <w:rsid w:val="001A195A"/>
    <w:rsid w:val="001A1C3B"/>
    <w:rsid w:val="001A23FA"/>
    <w:rsid w:val="001A244A"/>
    <w:rsid w:val="001A270B"/>
    <w:rsid w:val="001A2F56"/>
    <w:rsid w:val="001A3285"/>
    <w:rsid w:val="001A3E8D"/>
    <w:rsid w:val="001A403F"/>
    <w:rsid w:val="001A496B"/>
    <w:rsid w:val="001A4E4E"/>
    <w:rsid w:val="001A4EDA"/>
    <w:rsid w:val="001A51EE"/>
    <w:rsid w:val="001A524E"/>
    <w:rsid w:val="001A57DC"/>
    <w:rsid w:val="001A5FB8"/>
    <w:rsid w:val="001A7117"/>
    <w:rsid w:val="001A7BA6"/>
    <w:rsid w:val="001B06CE"/>
    <w:rsid w:val="001B0A2E"/>
    <w:rsid w:val="001B10F3"/>
    <w:rsid w:val="001B1549"/>
    <w:rsid w:val="001B1AEF"/>
    <w:rsid w:val="001B27E3"/>
    <w:rsid w:val="001B2D11"/>
    <w:rsid w:val="001B2F1F"/>
    <w:rsid w:val="001B324D"/>
    <w:rsid w:val="001B4144"/>
    <w:rsid w:val="001B47C9"/>
    <w:rsid w:val="001B4BF9"/>
    <w:rsid w:val="001B56A6"/>
    <w:rsid w:val="001B5F3A"/>
    <w:rsid w:val="001B5FF8"/>
    <w:rsid w:val="001B7B73"/>
    <w:rsid w:val="001C0D1C"/>
    <w:rsid w:val="001C1142"/>
    <w:rsid w:val="001C1197"/>
    <w:rsid w:val="001C13E9"/>
    <w:rsid w:val="001C15D8"/>
    <w:rsid w:val="001C1850"/>
    <w:rsid w:val="001C2E12"/>
    <w:rsid w:val="001C2E2B"/>
    <w:rsid w:val="001C323A"/>
    <w:rsid w:val="001C4039"/>
    <w:rsid w:val="001C43E6"/>
    <w:rsid w:val="001C4773"/>
    <w:rsid w:val="001C4AA3"/>
    <w:rsid w:val="001C50C3"/>
    <w:rsid w:val="001C53D0"/>
    <w:rsid w:val="001C55AF"/>
    <w:rsid w:val="001C5724"/>
    <w:rsid w:val="001C5CE0"/>
    <w:rsid w:val="001C63A1"/>
    <w:rsid w:val="001C6D56"/>
    <w:rsid w:val="001D0813"/>
    <w:rsid w:val="001D082C"/>
    <w:rsid w:val="001D0BFA"/>
    <w:rsid w:val="001D1760"/>
    <w:rsid w:val="001D2840"/>
    <w:rsid w:val="001D2ACA"/>
    <w:rsid w:val="001D3736"/>
    <w:rsid w:val="001D3907"/>
    <w:rsid w:val="001D3BA2"/>
    <w:rsid w:val="001D3F1A"/>
    <w:rsid w:val="001D40E9"/>
    <w:rsid w:val="001D4379"/>
    <w:rsid w:val="001D546F"/>
    <w:rsid w:val="001D58E0"/>
    <w:rsid w:val="001D6FB2"/>
    <w:rsid w:val="001D789F"/>
    <w:rsid w:val="001E0505"/>
    <w:rsid w:val="001E0526"/>
    <w:rsid w:val="001E1C0B"/>
    <w:rsid w:val="001E1C51"/>
    <w:rsid w:val="001E2378"/>
    <w:rsid w:val="001E2749"/>
    <w:rsid w:val="001E3CC3"/>
    <w:rsid w:val="001E4064"/>
    <w:rsid w:val="001E474D"/>
    <w:rsid w:val="001E5177"/>
    <w:rsid w:val="001E626D"/>
    <w:rsid w:val="001E62B8"/>
    <w:rsid w:val="001E6472"/>
    <w:rsid w:val="001E6806"/>
    <w:rsid w:val="001E6867"/>
    <w:rsid w:val="001E70E0"/>
    <w:rsid w:val="001E7AE0"/>
    <w:rsid w:val="001F0206"/>
    <w:rsid w:val="001F0376"/>
    <w:rsid w:val="001F094E"/>
    <w:rsid w:val="001F15DE"/>
    <w:rsid w:val="001F2083"/>
    <w:rsid w:val="001F2272"/>
    <w:rsid w:val="001F338C"/>
    <w:rsid w:val="001F3C6B"/>
    <w:rsid w:val="001F478D"/>
    <w:rsid w:val="001F4888"/>
    <w:rsid w:val="001F4919"/>
    <w:rsid w:val="001F5B0F"/>
    <w:rsid w:val="001F5E55"/>
    <w:rsid w:val="001F6211"/>
    <w:rsid w:val="00200404"/>
    <w:rsid w:val="00200FDA"/>
    <w:rsid w:val="0020154B"/>
    <w:rsid w:val="002019F3"/>
    <w:rsid w:val="00201AF8"/>
    <w:rsid w:val="00201D19"/>
    <w:rsid w:val="002025C5"/>
    <w:rsid w:val="00202D43"/>
    <w:rsid w:val="00203F3C"/>
    <w:rsid w:val="0020426E"/>
    <w:rsid w:val="0020623E"/>
    <w:rsid w:val="002103AA"/>
    <w:rsid w:val="00210CDB"/>
    <w:rsid w:val="002117F5"/>
    <w:rsid w:val="0021185C"/>
    <w:rsid w:val="002119B4"/>
    <w:rsid w:val="00212D56"/>
    <w:rsid w:val="002132F8"/>
    <w:rsid w:val="002142D4"/>
    <w:rsid w:val="00214428"/>
    <w:rsid w:val="00214543"/>
    <w:rsid w:val="002147A7"/>
    <w:rsid w:val="00214C19"/>
    <w:rsid w:val="002152F9"/>
    <w:rsid w:val="00215DD7"/>
    <w:rsid w:val="00216B84"/>
    <w:rsid w:val="00216CBB"/>
    <w:rsid w:val="0021720F"/>
    <w:rsid w:val="00217388"/>
    <w:rsid w:val="00220161"/>
    <w:rsid w:val="0022020B"/>
    <w:rsid w:val="0022076F"/>
    <w:rsid w:val="00220AE1"/>
    <w:rsid w:val="002211E7"/>
    <w:rsid w:val="00221ACE"/>
    <w:rsid w:val="00222148"/>
    <w:rsid w:val="0022296B"/>
    <w:rsid w:val="002229BB"/>
    <w:rsid w:val="00224259"/>
    <w:rsid w:val="00225690"/>
    <w:rsid w:val="00225866"/>
    <w:rsid w:val="00226A41"/>
    <w:rsid w:val="00227A63"/>
    <w:rsid w:val="0023057C"/>
    <w:rsid w:val="00230BF4"/>
    <w:rsid w:val="002317EF"/>
    <w:rsid w:val="00231B45"/>
    <w:rsid w:val="00231B48"/>
    <w:rsid w:val="00232121"/>
    <w:rsid w:val="002321E4"/>
    <w:rsid w:val="002335A4"/>
    <w:rsid w:val="00234545"/>
    <w:rsid w:val="002345C5"/>
    <w:rsid w:val="00234E91"/>
    <w:rsid w:val="0023594E"/>
    <w:rsid w:val="00235CFD"/>
    <w:rsid w:val="00236752"/>
    <w:rsid w:val="00236BDE"/>
    <w:rsid w:val="002379B9"/>
    <w:rsid w:val="00237C29"/>
    <w:rsid w:val="002400F7"/>
    <w:rsid w:val="00240AEC"/>
    <w:rsid w:val="00240D0B"/>
    <w:rsid w:val="00240EF2"/>
    <w:rsid w:val="00241000"/>
    <w:rsid w:val="002414DA"/>
    <w:rsid w:val="00242520"/>
    <w:rsid w:val="00242B77"/>
    <w:rsid w:val="00243F2D"/>
    <w:rsid w:val="00244518"/>
    <w:rsid w:val="002456D7"/>
    <w:rsid w:val="00245D3C"/>
    <w:rsid w:val="00247154"/>
    <w:rsid w:val="00247408"/>
    <w:rsid w:val="0024790B"/>
    <w:rsid w:val="00247B3F"/>
    <w:rsid w:val="00247B60"/>
    <w:rsid w:val="00247F24"/>
    <w:rsid w:val="002500F6"/>
    <w:rsid w:val="002505AC"/>
    <w:rsid w:val="00250927"/>
    <w:rsid w:val="00250EFA"/>
    <w:rsid w:val="002512C5"/>
    <w:rsid w:val="002514F1"/>
    <w:rsid w:val="00251B4E"/>
    <w:rsid w:val="00252355"/>
    <w:rsid w:val="00252F79"/>
    <w:rsid w:val="00253686"/>
    <w:rsid w:val="002542A9"/>
    <w:rsid w:val="0025457F"/>
    <w:rsid w:val="002552AB"/>
    <w:rsid w:val="002568FB"/>
    <w:rsid w:val="00257EB8"/>
    <w:rsid w:val="00257F2C"/>
    <w:rsid w:val="002603DC"/>
    <w:rsid w:val="002607B0"/>
    <w:rsid w:val="002615F9"/>
    <w:rsid w:val="002616FD"/>
    <w:rsid w:val="00261BB6"/>
    <w:rsid w:val="00261F3C"/>
    <w:rsid w:val="00262994"/>
    <w:rsid w:val="00262E1E"/>
    <w:rsid w:val="00264DF4"/>
    <w:rsid w:val="002652A4"/>
    <w:rsid w:val="00265326"/>
    <w:rsid w:val="002653DD"/>
    <w:rsid w:val="002660C6"/>
    <w:rsid w:val="00266301"/>
    <w:rsid w:val="00266733"/>
    <w:rsid w:val="00267E4D"/>
    <w:rsid w:val="00267EE3"/>
    <w:rsid w:val="00267F1A"/>
    <w:rsid w:val="002704AB"/>
    <w:rsid w:val="00270B49"/>
    <w:rsid w:val="00272738"/>
    <w:rsid w:val="00272CBD"/>
    <w:rsid w:val="002740CD"/>
    <w:rsid w:val="00274148"/>
    <w:rsid w:val="00274B18"/>
    <w:rsid w:val="002750D0"/>
    <w:rsid w:val="002753EC"/>
    <w:rsid w:val="0027608A"/>
    <w:rsid w:val="0027626D"/>
    <w:rsid w:val="002763A1"/>
    <w:rsid w:val="002768B7"/>
    <w:rsid w:val="00276908"/>
    <w:rsid w:val="0027754D"/>
    <w:rsid w:val="0027788F"/>
    <w:rsid w:val="00280A9B"/>
    <w:rsid w:val="002810E1"/>
    <w:rsid w:val="002814FF"/>
    <w:rsid w:val="002815D2"/>
    <w:rsid w:val="002819BD"/>
    <w:rsid w:val="002824AA"/>
    <w:rsid w:val="00282A53"/>
    <w:rsid w:val="0028356A"/>
    <w:rsid w:val="0028381B"/>
    <w:rsid w:val="00283C5C"/>
    <w:rsid w:val="00284BB2"/>
    <w:rsid w:val="0028528F"/>
    <w:rsid w:val="0028534D"/>
    <w:rsid w:val="00285E74"/>
    <w:rsid w:val="00287327"/>
    <w:rsid w:val="002876FF"/>
    <w:rsid w:val="00291DD2"/>
    <w:rsid w:val="002922B6"/>
    <w:rsid w:val="00292AE4"/>
    <w:rsid w:val="00292D92"/>
    <w:rsid w:val="00293B9A"/>
    <w:rsid w:val="002949E7"/>
    <w:rsid w:val="00296BB4"/>
    <w:rsid w:val="0029709F"/>
    <w:rsid w:val="002A0564"/>
    <w:rsid w:val="002A1E99"/>
    <w:rsid w:val="002A2092"/>
    <w:rsid w:val="002A2136"/>
    <w:rsid w:val="002A226E"/>
    <w:rsid w:val="002A2850"/>
    <w:rsid w:val="002A2C49"/>
    <w:rsid w:val="002A2D6F"/>
    <w:rsid w:val="002A2D75"/>
    <w:rsid w:val="002A6155"/>
    <w:rsid w:val="002A69FC"/>
    <w:rsid w:val="002A6A66"/>
    <w:rsid w:val="002A6E8F"/>
    <w:rsid w:val="002A6F78"/>
    <w:rsid w:val="002A70B6"/>
    <w:rsid w:val="002A71B5"/>
    <w:rsid w:val="002B0244"/>
    <w:rsid w:val="002B0B44"/>
    <w:rsid w:val="002B2315"/>
    <w:rsid w:val="002B2638"/>
    <w:rsid w:val="002B2883"/>
    <w:rsid w:val="002B2FEC"/>
    <w:rsid w:val="002B3022"/>
    <w:rsid w:val="002B3194"/>
    <w:rsid w:val="002B3251"/>
    <w:rsid w:val="002B32FE"/>
    <w:rsid w:val="002B3319"/>
    <w:rsid w:val="002B3AA1"/>
    <w:rsid w:val="002B41D9"/>
    <w:rsid w:val="002B4262"/>
    <w:rsid w:val="002B468D"/>
    <w:rsid w:val="002B577E"/>
    <w:rsid w:val="002B5F55"/>
    <w:rsid w:val="002B65CF"/>
    <w:rsid w:val="002B663A"/>
    <w:rsid w:val="002B7125"/>
    <w:rsid w:val="002B7577"/>
    <w:rsid w:val="002B7906"/>
    <w:rsid w:val="002B7C28"/>
    <w:rsid w:val="002C0320"/>
    <w:rsid w:val="002C0E4D"/>
    <w:rsid w:val="002C1254"/>
    <w:rsid w:val="002C1843"/>
    <w:rsid w:val="002C1DFD"/>
    <w:rsid w:val="002C3199"/>
    <w:rsid w:val="002C363E"/>
    <w:rsid w:val="002C4206"/>
    <w:rsid w:val="002C4353"/>
    <w:rsid w:val="002C468B"/>
    <w:rsid w:val="002C4BAE"/>
    <w:rsid w:val="002C5915"/>
    <w:rsid w:val="002C5C6A"/>
    <w:rsid w:val="002C644F"/>
    <w:rsid w:val="002C6596"/>
    <w:rsid w:val="002C661A"/>
    <w:rsid w:val="002C79DA"/>
    <w:rsid w:val="002C7C25"/>
    <w:rsid w:val="002D076F"/>
    <w:rsid w:val="002D07AF"/>
    <w:rsid w:val="002D0AFC"/>
    <w:rsid w:val="002D0F88"/>
    <w:rsid w:val="002D107F"/>
    <w:rsid w:val="002D155D"/>
    <w:rsid w:val="002D28A4"/>
    <w:rsid w:val="002D2ABC"/>
    <w:rsid w:val="002D33BE"/>
    <w:rsid w:val="002D3FDF"/>
    <w:rsid w:val="002D43D9"/>
    <w:rsid w:val="002D4A77"/>
    <w:rsid w:val="002D4D88"/>
    <w:rsid w:val="002D4DB9"/>
    <w:rsid w:val="002D4E3F"/>
    <w:rsid w:val="002D520D"/>
    <w:rsid w:val="002D66F3"/>
    <w:rsid w:val="002D6A1E"/>
    <w:rsid w:val="002D6E2D"/>
    <w:rsid w:val="002D7418"/>
    <w:rsid w:val="002D7671"/>
    <w:rsid w:val="002E02FE"/>
    <w:rsid w:val="002E0A4C"/>
    <w:rsid w:val="002E0D16"/>
    <w:rsid w:val="002E161E"/>
    <w:rsid w:val="002E1716"/>
    <w:rsid w:val="002E1B15"/>
    <w:rsid w:val="002E1C91"/>
    <w:rsid w:val="002E2293"/>
    <w:rsid w:val="002E29C2"/>
    <w:rsid w:val="002E2E14"/>
    <w:rsid w:val="002E36A5"/>
    <w:rsid w:val="002E3895"/>
    <w:rsid w:val="002E3F2C"/>
    <w:rsid w:val="002E4A73"/>
    <w:rsid w:val="002E4FFA"/>
    <w:rsid w:val="002E6C52"/>
    <w:rsid w:val="002E6FD0"/>
    <w:rsid w:val="002E7DCD"/>
    <w:rsid w:val="002E7F62"/>
    <w:rsid w:val="002F078E"/>
    <w:rsid w:val="002F0981"/>
    <w:rsid w:val="002F20E6"/>
    <w:rsid w:val="002F27CD"/>
    <w:rsid w:val="002F3202"/>
    <w:rsid w:val="002F35FA"/>
    <w:rsid w:val="002F41B0"/>
    <w:rsid w:val="002F4370"/>
    <w:rsid w:val="002F49E6"/>
    <w:rsid w:val="002F4F64"/>
    <w:rsid w:val="002F5074"/>
    <w:rsid w:val="002F5482"/>
    <w:rsid w:val="002F637C"/>
    <w:rsid w:val="002F7166"/>
    <w:rsid w:val="002F787C"/>
    <w:rsid w:val="00300D0D"/>
    <w:rsid w:val="00302793"/>
    <w:rsid w:val="003031BA"/>
    <w:rsid w:val="0030361A"/>
    <w:rsid w:val="00303F22"/>
    <w:rsid w:val="0030449C"/>
    <w:rsid w:val="00304BAB"/>
    <w:rsid w:val="003051ED"/>
    <w:rsid w:val="003055B2"/>
    <w:rsid w:val="0030562A"/>
    <w:rsid w:val="00306AA6"/>
    <w:rsid w:val="003074C4"/>
    <w:rsid w:val="00307567"/>
    <w:rsid w:val="0030787A"/>
    <w:rsid w:val="00307DFF"/>
    <w:rsid w:val="003100B4"/>
    <w:rsid w:val="003108ED"/>
    <w:rsid w:val="003111F5"/>
    <w:rsid w:val="00311DD1"/>
    <w:rsid w:val="00312412"/>
    <w:rsid w:val="0031244C"/>
    <w:rsid w:val="00312492"/>
    <w:rsid w:val="003124F6"/>
    <w:rsid w:val="00312BA0"/>
    <w:rsid w:val="00313598"/>
    <w:rsid w:val="00314416"/>
    <w:rsid w:val="003149A2"/>
    <w:rsid w:val="00314B99"/>
    <w:rsid w:val="00314CDC"/>
    <w:rsid w:val="00314FAB"/>
    <w:rsid w:val="00315135"/>
    <w:rsid w:val="003156ED"/>
    <w:rsid w:val="00315C33"/>
    <w:rsid w:val="0031604C"/>
    <w:rsid w:val="00316877"/>
    <w:rsid w:val="003179AA"/>
    <w:rsid w:val="00321550"/>
    <w:rsid w:val="003216EA"/>
    <w:rsid w:val="003217B6"/>
    <w:rsid w:val="00321CA0"/>
    <w:rsid w:val="003229C3"/>
    <w:rsid w:val="00322ECE"/>
    <w:rsid w:val="00324B86"/>
    <w:rsid w:val="00324CAA"/>
    <w:rsid w:val="00325554"/>
    <w:rsid w:val="003263A3"/>
    <w:rsid w:val="003265DC"/>
    <w:rsid w:val="0033002E"/>
    <w:rsid w:val="00330733"/>
    <w:rsid w:val="00331E26"/>
    <w:rsid w:val="0033237F"/>
    <w:rsid w:val="00332969"/>
    <w:rsid w:val="00332A37"/>
    <w:rsid w:val="00332CEB"/>
    <w:rsid w:val="00333335"/>
    <w:rsid w:val="00334600"/>
    <w:rsid w:val="00334B1D"/>
    <w:rsid w:val="00334C99"/>
    <w:rsid w:val="00334DEF"/>
    <w:rsid w:val="00334F84"/>
    <w:rsid w:val="00335C14"/>
    <w:rsid w:val="00335DCC"/>
    <w:rsid w:val="003373F0"/>
    <w:rsid w:val="00337E2C"/>
    <w:rsid w:val="0034056B"/>
    <w:rsid w:val="0034085C"/>
    <w:rsid w:val="0034147C"/>
    <w:rsid w:val="003418CD"/>
    <w:rsid w:val="0034193C"/>
    <w:rsid w:val="0034194D"/>
    <w:rsid w:val="00341B7F"/>
    <w:rsid w:val="00342263"/>
    <w:rsid w:val="00342307"/>
    <w:rsid w:val="00342419"/>
    <w:rsid w:val="00342434"/>
    <w:rsid w:val="003427B5"/>
    <w:rsid w:val="003430B7"/>
    <w:rsid w:val="00343949"/>
    <w:rsid w:val="00344447"/>
    <w:rsid w:val="00344D40"/>
    <w:rsid w:val="00344E1E"/>
    <w:rsid w:val="00345648"/>
    <w:rsid w:val="00345D99"/>
    <w:rsid w:val="0034785B"/>
    <w:rsid w:val="003507EC"/>
    <w:rsid w:val="0035114E"/>
    <w:rsid w:val="0035141B"/>
    <w:rsid w:val="00351831"/>
    <w:rsid w:val="00352D54"/>
    <w:rsid w:val="00353A43"/>
    <w:rsid w:val="00354BAD"/>
    <w:rsid w:val="00354C04"/>
    <w:rsid w:val="00357081"/>
    <w:rsid w:val="00357994"/>
    <w:rsid w:val="00357B13"/>
    <w:rsid w:val="00361381"/>
    <w:rsid w:val="00361616"/>
    <w:rsid w:val="00362292"/>
    <w:rsid w:val="00362685"/>
    <w:rsid w:val="00364DCF"/>
    <w:rsid w:val="00364E07"/>
    <w:rsid w:val="00366C4C"/>
    <w:rsid w:val="00367311"/>
    <w:rsid w:val="00370426"/>
    <w:rsid w:val="0037050F"/>
    <w:rsid w:val="0037082C"/>
    <w:rsid w:val="00370C81"/>
    <w:rsid w:val="003713BA"/>
    <w:rsid w:val="0037226B"/>
    <w:rsid w:val="00372F98"/>
    <w:rsid w:val="0037373C"/>
    <w:rsid w:val="00374411"/>
    <w:rsid w:val="0037452D"/>
    <w:rsid w:val="00374C1F"/>
    <w:rsid w:val="00375581"/>
    <w:rsid w:val="0037578A"/>
    <w:rsid w:val="00375E06"/>
    <w:rsid w:val="00375E30"/>
    <w:rsid w:val="003767AE"/>
    <w:rsid w:val="00376C86"/>
    <w:rsid w:val="00377A78"/>
    <w:rsid w:val="00377B3A"/>
    <w:rsid w:val="00380443"/>
    <w:rsid w:val="003805A9"/>
    <w:rsid w:val="003806F0"/>
    <w:rsid w:val="0038108E"/>
    <w:rsid w:val="00382365"/>
    <w:rsid w:val="00382BF7"/>
    <w:rsid w:val="0038368E"/>
    <w:rsid w:val="00383B57"/>
    <w:rsid w:val="00383C9A"/>
    <w:rsid w:val="00384165"/>
    <w:rsid w:val="003848DE"/>
    <w:rsid w:val="00384F82"/>
    <w:rsid w:val="00385AD1"/>
    <w:rsid w:val="00386200"/>
    <w:rsid w:val="003863C4"/>
    <w:rsid w:val="00387569"/>
    <w:rsid w:val="003900E2"/>
    <w:rsid w:val="00390261"/>
    <w:rsid w:val="00391240"/>
    <w:rsid w:val="00391594"/>
    <w:rsid w:val="00392E5C"/>
    <w:rsid w:val="00393520"/>
    <w:rsid w:val="00393BC9"/>
    <w:rsid w:val="00393F26"/>
    <w:rsid w:val="00393F67"/>
    <w:rsid w:val="003955A9"/>
    <w:rsid w:val="0039613F"/>
    <w:rsid w:val="00396723"/>
    <w:rsid w:val="00397122"/>
    <w:rsid w:val="003A0684"/>
    <w:rsid w:val="003A0BE2"/>
    <w:rsid w:val="003A1544"/>
    <w:rsid w:val="003A1B8F"/>
    <w:rsid w:val="003A3C1A"/>
    <w:rsid w:val="003A4239"/>
    <w:rsid w:val="003A4A41"/>
    <w:rsid w:val="003A5239"/>
    <w:rsid w:val="003A5CB4"/>
    <w:rsid w:val="003A5CD6"/>
    <w:rsid w:val="003A608D"/>
    <w:rsid w:val="003A6E55"/>
    <w:rsid w:val="003A71C3"/>
    <w:rsid w:val="003A7F7E"/>
    <w:rsid w:val="003B002D"/>
    <w:rsid w:val="003B02B6"/>
    <w:rsid w:val="003B039C"/>
    <w:rsid w:val="003B1684"/>
    <w:rsid w:val="003B19C5"/>
    <w:rsid w:val="003B22BD"/>
    <w:rsid w:val="003B2B2E"/>
    <w:rsid w:val="003B2E4C"/>
    <w:rsid w:val="003B3638"/>
    <w:rsid w:val="003B4432"/>
    <w:rsid w:val="003B4BDF"/>
    <w:rsid w:val="003B4C2F"/>
    <w:rsid w:val="003B4C7E"/>
    <w:rsid w:val="003B5757"/>
    <w:rsid w:val="003B62BA"/>
    <w:rsid w:val="003B7201"/>
    <w:rsid w:val="003B7505"/>
    <w:rsid w:val="003B7ADC"/>
    <w:rsid w:val="003B7C95"/>
    <w:rsid w:val="003C00F6"/>
    <w:rsid w:val="003C045F"/>
    <w:rsid w:val="003C0EDB"/>
    <w:rsid w:val="003C112A"/>
    <w:rsid w:val="003C1766"/>
    <w:rsid w:val="003C1A67"/>
    <w:rsid w:val="003C1E75"/>
    <w:rsid w:val="003C251F"/>
    <w:rsid w:val="003C2841"/>
    <w:rsid w:val="003C38CB"/>
    <w:rsid w:val="003C40E3"/>
    <w:rsid w:val="003C4E9C"/>
    <w:rsid w:val="003C5129"/>
    <w:rsid w:val="003C5491"/>
    <w:rsid w:val="003C5775"/>
    <w:rsid w:val="003C5CAC"/>
    <w:rsid w:val="003C7048"/>
    <w:rsid w:val="003C7D41"/>
    <w:rsid w:val="003C7EE8"/>
    <w:rsid w:val="003D01F8"/>
    <w:rsid w:val="003D08F1"/>
    <w:rsid w:val="003D0E9A"/>
    <w:rsid w:val="003D0F1A"/>
    <w:rsid w:val="003D12E7"/>
    <w:rsid w:val="003D16A2"/>
    <w:rsid w:val="003D24B2"/>
    <w:rsid w:val="003D291E"/>
    <w:rsid w:val="003D2D68"/>
    <w:rsid w:val="003D2E9D"/>
    <w:rsid w:val="003D4119"/>
    <w:rsid w:val="003D5D1A"/>
    <w:rsid w:val="003D637C"/>
    <w:rsid w:val="003D6965"/>
    <w:rsid w:val="003D704B"/>
    <w:rsid w:val="003D70D3"/>
    <w:rsid w:val="003E0396"/>
    <w:rsid w:val="003E05D2"/>
    <w:rsid w:val="003E0BAC"/>
    <w:rsid w:val="003E0BFC"/>
    <w:rsid w:val="003E2362"/>
    <w:rsid w:val="003E4CE8"/>
    <w:rsid w:val="003E52CE"/>
    <w:rsid w:val="003E5A25"/>
    <w:rsid w:val="003E660C"/>
    <w:rsid w:val="003E6884"/>
    <w:rsid w:val="003E6E81"/>
    <w:rsid w:val="003F056D"/>
    <w:rsid w:val="003F05A5"/>
    <w:rsid w:val="003F0AC4"/>
    <w:rsid w:val="003F0E2E"/>
    <w:rsid w:val="003F0F4F"/>
    <w:rsid w:val="003F1448"/>
    <w:rsid w:val="003F1684"/>
    <w:rsid w:val="003F2207"/>
    <w:rsid w:val="003F4288"/>
    <w:rsid w:val="003F4CCE"/>
    <w:rsid w:val="003F4DA2"/>
    <w:rsid w:val="003F50F2"/>
    <w:rsid w:val="003F51C0"/>
    <w:rsid w:val="003F57D4"/>
    <w:rsid w:val="003F5CF3"/>
    <w:rsid w:val="003F7289"/>
    <w:rsid w:val="003F7B44"/>
    <w:rsid w:val="004001CD"/>
    <w:rsid w:val="004001DB"/>
    <w:rsid w:val="0040059D"/>
    <w:rsid w:val="00401464"/>
    <w:rsid w:val="00401543"/>
    <w:rsid w:val="00401800"/>
    <w:rsid w:val="00401DE0"/>
    <w:rsid w:val="00403ACF"/>
    <w:rsid w:val="00403F35"/>
    <w:rsid w:val="00404B91"/>
    <w:rsid w:val="004055C8"/>
    <w:rsid w:val="00405F7C"/>
    <w:rsid w:val="00406293"/>
    <w:rsid w:val="00406555"/>
    <w:rsid w:val="00406869"/>
    <w:rsid w:val="004068CD"/>
    <w:rsid w:val="004069F0"/>
    <w:rsid w:val="00407BC8"/>
    <w:rsid w:val="0041053A"/>
    <w:rsid w:val="00410D8B"/>
    <w:rsid w:val="0041298F"/>
    <w:rsid w:val="004130F9"/>
    <w:rsid w:val="00413828"/>
    <w:rsid w:val="00414A4C"/>
    <w:rsid w:val="0041506E"/>
    <w:rsid w:val="00415823"/>
    <w:rsid w:val="00415AF9"/>
    <w:rsid w:val="00415B71"/>
    <w:rsid w:val="004168C2"/>
    <w:rsid w:val="00416A96"/>
    <w:rsid w:val="004173FA"/>
    <w:rsid w:val="00417BB3"/>
    <w:rsid w:val="004209CA"/>
    <w:rsid w:val="00420CF0"/>
    <w:rsid w:val="0042118D"/>
    <w:rsid w:val="004228D0"/>
    <w:rsid w:val="004228D2"/>
    <w:rsid w:val="00422B1A"/>
    <w:rsid w:val="00424363"/>
    <w:rsid w:val="0042480D"/>
    <w:rsid w:val="00424A80"/>
    <w:rsid w:val="0042632A"/>
    <w:rsid w:val="0042664E"/>
    <w:rsid w:val="0042719A"/>
    <w:rsid w:val="00427555"/>
    <w:rsid w:val="00430A17"/>
    <w:rsid w:val="00430C67"/>
    <w:rsid w:val="0043148A"/>
    <w:rsid w:val="004319D4"/>
    <w:rsid w:val="00432997"/>
    <w:rsid w:val="00433210"/>
    <w:rsid w:val="00433444"/>
    <w:rsid w:val="00433B54"/>
    <w:rsid w:val="00433C27"/>
    <w:rsid w:val="00434B3C"/>
    <w:rsid w:val="00434DA3"/>
    <w:rsid w:val="004350A4"/>
    <w:rsid w:val="004351BD"/>
    <w:rsid w:val="0043598B"/>
    <w:rsid w:val="00435A63"/>
    <w:rsid w:val="00435D78"/>
    <w:rsid w:val="00435E27"/>
    <w:rsid w:val="0043638E"/>
    <w:rsid w:val="00437546"/>
    <w:rsid w:val="00437A02"/>
    <w:rsid w:val="00440837"/>
    <w:rsid w:val="004419BF"/>
    <w:rsid w:val="00441B68"/>
    <w:rsid w:val="00441B6F"/>
    <w:rsid w:val="004424CE"/>
    <w:rsid w:val="004437F8"/>
    <w:rsid w:val="00443B2A"/>
    <w:rsid w:val="00444767"/>
    <w:rsid w:val="00444F96"/>
    <w:rsid w:val="00445A81"/>
    <w:rsid w:val="00447831"/>
    <w:rsid w:val="00447FC3"/>
    <w:rsid w:val="0045064A"/>
    <w:rsid w:val="00451DC7"/>
    <w:rsid w:val="00452B04"/>
    <w:rsid w:val="004531EC"/>
    <w:rsid w:val="004552BF"/>
    <w:rsid w:val="00455371"/>
    <w:rsid w:val="004558F8"/>
    <w:rsid w:val="004560EC"/>
    <w:rsid w:val="00456366"/>
    <w:rsid w:val="00456384"/>
    <w:rsid w:val="004563C8"/>
    <w:rsid w:val="00456EA6"/>
    <w:rsid w:val="00460E94"/>
    <w:rsid w:val="00460FC1"/>
    <w:rsid w:val="004622FA"/>
    <w:rsid w:val="00462324"/>
    <w:rsid w:val="004630E3"/>
    <w:rsid w:val="0046356B"/>
    <w:rsid w:val="004675AA"/>
    <w:rsid w:val="00470740"/>
    <w:rsid w:val="00470BC4"/>
    <w:rsid w:val="00470D12"/>
    <w:rsid w:val="00471C78"/>
    <w:rsid w:val="00472DC2"/>
    <w:rsid w:val="00472E9D"/>
    <w:rsid w:val="00473F91"/>
    <w:rsid w:val="00474C9C"/>
    <w:rsid w:val="00474EC4"/>
    <w:rsid w:val="00475A93"/>
    <w:rsid w:val="00476397"/>
    <w:rsid w:val="0048013D"/>
    <w:rsid w:val="00480BF6"/>
    <w:rsid w:val="004814ED"/>
    <w:rsid w:val="004816D6"/>
    <w:rsid w:val="00481DEF"/>
    <w:rsid w:val="00484B1F"/>
    <w:rsid w:val="00484C20"/>
    <w:rsid w:val="00485B07"/>
    <w:rsid w:val="00486387"/>
    <w:rsid w:val="00486D85"/>
    <w:rsid w:val="004874B3"/>
    <w:rsid w:val="00487CDA"/>
    <w:rsid w:val="00487E2F"/>
    <w:rsid w:val="00487FCA"/>
    <w:rsid w:val="004906FA"/>
    <w:rsid w:val="00492DB7"/>
    <w:rsid w:val="0049332B"/>
    <w:rsid w:val="004933EE"/>
    <w:rsid w:val="00493ABA"/>
    <w:rsid w:val="00493E97"/>
    <w:rsid w:val="00494144"/>
    <w:rsid w:val="00494211"/>
    <w:rsid w:val="004947EB"/>
    <w:rsid w:val="004949C0"/>
    <w:rsid w:val="0049540E"/>
    <w:rsid w:val="004954CA"/>
    <w:rsid w:val="004955DD"/>
    <w:rsid w:val="00495933"/>
    <w:rsid w:val="00495CDB"/>
    <w:rsid w:val="0049605F"/>
    <w:rsid w:val="00496096"/>
    <w:rsid w:val="004965A4"/>
    <w:rsid w:val="00496877"/>
    <w:rsid w:val="004968EC"/>
    <w:rsid w:val="00496A57"/>
    <w:rsid w:val="004971AF"/>
    <w:rsid w:val="00497B95"/>
    <w:rsid w:val="004A01F2"/>
    <w:rsid w:val="004A342C"/>
    <w:rsid w:val="004A41F8"/>
    <w:rsid w:val="004A4C1F"/>
    <w:rsid w:val="004A4F4A"/>
    <w:rsid w:val="004A5067"/>
    <w:rsid w:val="004A53F0"/>
    <w:rsid w:val="004A7EE9"/>
    <w:rsid w:val="004A7F1A"/>
    <w:rsid w:val="004B0624"/>
    <w:rsid w:val="004B0896"/>
    <w:rsid w:val="004B0A23"/>
    <w:rsid w:val="004B0FF1"/>
    <w:rsid w:val="004B1707"/>
    <w:rsid w:val="004B19F3"/>
    <w:rsid w:val="004B2412"/>
    <w:rsid w:val="004B26EB"/>
    <w:rsid w:val="004B27B8"/>
    <w:rsid w:val="004B2C54"/>
    <w:rsid w:val="004B345A"/>
    <w:rsid w:val="004B3DA3"/>
    <w:rsid w:val="004B3DD3"/>
    <w:rsid w:val="004B4039"/>
    <w:rsid w:val="004B474A"/>
    <w:rsid w:val="004B48A6"/>
    <w:rsid w:val="004B5217"/>
    <w:rsid w:val="004B5D3C"/>
    <w:rsid w:val="004B76E6"/>
    <w:rsid w:val="004B76EE"/>
    <w:rsid w:val="004B7F21"/>
    <w:rsid w:val="004C0675"/>
    <w:rsid w:val="004C09AA"/>
    <w:rsid w:val="004C0A26"/>
    <w:rsid w:val="004C0C20"/>
    <w:rsid w:val="004C0F63"/>
    <w:rsid w:val="004C17CB"/>
    <w:rsid w:val="004C21EE"/>
    <w:rsid w:val="004C24AD"/>
    <w:rsid w:val="004C3227"/>
    <w:rsid w:val="004C573A"/>
    <w:rsid w:val="004C5A95"/>
    <w:rsid w:val="004C6065"/>
    <w:rsid w:val="004C644C"/>
    <w:rsid w:val="004C76D8"/>
    <w:rsid w:val="004C7D4D"/>
    <w:rsid w:val="004D0E2F"/>
    <w:rsid w:val="004D113F"/>
    <w:rsid w:val="004D2DE1"/>
    <w:rsid w:val="004D4045"/>
    <w:rsid w:val="004D57F7"/>
    <w:rsid w:val="004D66F0"/>
    <w:rsid w:val="004D6767"/>
    <w:rsid w:val="004D6A22"/>
    <w:rsid w:val="004D6E86"/>
    <w:rsid w:val="004D7744"/>
    <w:rsid w:val="004D7B43"/>
    <w:rsid w:val="004D7EE0"/>
    <w:rsid w:val="004E084C"/>
    <w:rsid w:val="004E0ADD"/>
    <w:rsid w:val="004E1895"/>
    <w:rsid w:val="004E1DA3"/>
    <w:rsid w:val="004E1E63"/>
    <w:rsid w:val="004E2270"/>
    <w:rsid w:val="004E3485"/>
    <w:rsid w:val="004E4009"/>
    <w:rsid w:val="004E4080"/>
    <w:rsid w:val="004E4F19"/>
    <w:rsid w:val="004E5349"/>
    <w:rsid w:val="004E55CE"/>
    <w:rsid w:val="004E5A31"/>
    <w:rsid w:val="004E5B40"/>
    <w:rsid w:val="004E5BA5"/>
    <w:rsid w:val="004E6875"/>
    <w:rsid w:val="004E704E"/>
    <w:rsid w:val="004E748B"/>
    <w:rsid w:val="004E7559"/>
    <w:rsid w:val="004F0DA2"/>
    <w:rsid w:val="004F0E14"/>
    <w:rsid w:val="004F0F8B"/>
    <w:rsid w:val="004F1491"/>
    <w:rsid w:val="004F1A54"/>
    <w:rsid w:val="004F1C27"/>
    <w:rsid w:val="004F2A7A"/>
    <w:rsid w:val="004F2B09"/>
    <w:rsid w:val="004F3266"/>
    <w:rsid w:val="004F3BD8"/>
    <w:rsid w:val="004F3D12"/>
    <w:rsid w:val="004F4DC8"/>
    <w:rsid w:val="004F4F87"/>
    <w:rsid w:val="004F5379"/>
    <w:rsid w:val="004F5C5E"/>
    <w:rsid w:val="004F66AE"/>
    <w:rsid w:val="004F67F9"/>
    <w:rsid w:val="004F7499"/>
    <w:rsid w:val="0050041B"/>
    <w:rsid w:val="00500CBA"/>
    <w:rsid w:val="0050176B"/>
    <w:rsid w:val="00502150"/>
    <w:rsid w:val="00502ED3"/>
    <w:rsid w:val="0050350A"/>
    <w:rsid w:val="00504FB9"/>
    <w:rsid w:val="00506587"/>
    <w:rsid w:val="00506897"/>
    <w:rsid w:val="00507D2B"/>
    <w:rsid w:val="00510609"/>
    <w:rsid w:val="00510BFA"/>
    <w:rsid w:val="005110CB"/>
    <w:rsid w:val="0051149F"/>
    <w:rsid w:val="00511E32"/>
    <w:rsid w:val="00512719"/>
    <w:rsid w:val="005132F9"/>
    <w:rsid w:val="005135E9"/>
    <w:rsid w:val="00514766"/>
    <w:rsid w:val="00514D43"/>
    <w:rsid w:val="00515614"/>
    <w:rsid w:val="00515689"/>
    <w:rsid w:val="005159F6"/>
    <w:rsid w:val="00515E88"/>
    <w:rsid w:val="0051627D"/>
    <w:rsid w:val="00516720"/>
    <w:rsid w:val="00516BDD"/>
    <w:rsid w:val="005174BE"/>
    <w:rsid w:val="0052033C"/>
    <w:rsid w:val="0052045B"/>
    <w:rsid w:val="00521427"/>
    <w:rsid w:val="00521594"/>
    <w:rsid w:val="005224F7"/>
    <w:rsid w:val="00522972"/>
    <w:rsid w:val="00522E75"/>
    <w:rsid w:val="00522F7F"/>
    <w:rsid w:val="00523686"/>
    <w:rsid w:val="005238CB"/>
    <w:rsid w:val="00523EE3"/>
    <w:rsid w:val="00524A07"/>
    <w:rsid w:val="00524AA4"/>
    <w:rsid w:val="00524D08"/>
    <w:rsid w:val="00525ABC"/>
    <w:rsid w:val="00525DF8"/>
    <w:rsid w:val="00526232"/>
    <w:rsid w:val="00526241"/>
    <w:rsid w:val="0053029A"/>
    <w:rsid w:val="0053049F"/>
    <w:rsid w:val="00530D33"/>
    <w:rsid w:val="005310C5"/>
    <w:rsid w:val="005313A0"/>
    <w:rsid w:val="005316FC"/>
    <w:rsid w:val="00532E8D"/>
    <w:rsid w:val="00533B28"/>
    <w:rsid w:val="00533BCF"/>
    <w:rsid w:val="0053410E"/>
    <w:rsid w:val="0053429F"/>
    <w:rsid w:val="00534A56"/>
    <w:rsid w:val="00535C2A"/>
    <w:rsid w:val="00536D0B"/>
    <w:rsid w:val="00537B90"/>
    <w:rsid w:val="00537CD5"/>
    <w:rsid w:val="00540B22"/>
    <w:rsid w:val="005414B1"/>
    <w:rsid w:val="0054192B"/>
    <w:rsid w:val="00542ADC"/>
    <w:rsid w:val="00543629"/>
    <w:rsid w:val="0054455D"/>
    <w:rsid w:val="00544A02"/>
    <w:rsid w:val="00545005"/>
    <w:rsid w:val="00545564"/>
    <w:rsid w:val="00545712"/>
    <w:rsid w:val="0054617D"/>
    <w:rsid w:val="00546189"/>
    <w:rsid w:val="00546D85"/>
    <w:rsid w:val="00547AC2"/>
    <w:rsid w:val="00547F22"/>
    <w:rsid w:val="00550273"/>
    <w:rsid w:val="0055044A"/>
    <w:rsid w:val="0055076E"/>
    <w:rsid w:val="00550D0F"/>
    <w:rsid w:val="00551804"/>
    <w:rsid w:val="00552E71"/>
    <w:rsid w:val="00552E9A"/>
    <w:rsid w:val="00553489"/>
    <w:rsid w:val="005537C2"/>
    <w:rsid w:val="00553EF4"/>
    <w:rsid w:val="00554306"/>
    <w:rsid w:val="00555646"/>
    <w:rsid w:val="00555D0B"/>
    <w:rsid w:val="0055614A"/>
    <w:rsid w:val="0055693F"/>
    <w:rsid w:val="00557468"/>
    <w:rsid w:val="0056051E"/>
    <w:rsid w:val="00561C11"/>
    <w:rsid w:val="005623E9"/>
    <w:rsid w:val="005625EB"/>
    <w:rsid w:val="0056269C"/>
    <w:rsid w:val="00562BA7"/>
    <w:rsid w:val="00562BF4"/>
    <w:rsid w:val="005643E8"/>
    <w:rsid w:val="00564964"/>
    <w:rsid w:val="0056590C"/>
    <w:rsid w:val="005663D7"/>
    <w:rsid w:val="005667DE"/>
    <w:rsid w:val="00566F9F"/>
    <w:rsid w:val="00567489"/>
    <w:rsid w:val="0056749A"/>
    <w:rsid w:val="00567B85"/>
    <w:rsid w:val="00571085"/>
    <w:rsid w:val="005715DD"/>
    <w:rsid w:val="005719C5"/>
    <w:rsid w:val="0057262A"/>
    <w:rsid w:val="00572811"/>
    <w:rsid w:val="00573194"/>
    <w:rsid w:val="005731E7"/>
    <w:rsid w:val="00573932"/>
    <w:rsid w:val="00573E33"/>
    <w:rsid w:val="00573F3E"/>
    <w:rsid w:val="00574556"/>
    <w:rsid w:val="005747C9"/>
    <w:rsid w:val="005748BB"/>
    <w:rsid w:val="0057572F"/>
    <w:rsid w:val="00575A18"/>
    <w:rsid w:val="005761BE"/>
    <w:rsid w:val="005764DD"/>
    <w:rsid w:val="0057734D"/>
    <w:rsid w:val="00577B89"/>
    <w:rsid w:val="005809F3"/>
    <w:rsid w:val="00582B8C"/>
    <w:rsid w:val="00582EA3"/>
    <w:rsid w:val="005838FD"/>
    <w:rsid w:val="00583ED1"/>
    <w:rsid w:val="00584500"/>
    <w:rsid w:val="005850C8"/>
    <w:rsid w:val="005852E1"/>
    <w:rsid w:val="005873E1"/>
    <w:rsid w:val="00590302"/>
    <w:rsid w:val="0059082A"/>
    <w:rsid w:val="00590894"/>
    <w:rsid w:val="005908CC"/>
    <w:rsid w:val="00590DF2"/>
    <w:rsid w:val="00590FE0"/>
    <w:rsid w:val="00591047"/>
    <w:rsid w:val="00591759"/>
    <w:rsid w:val="00591A69"/>
    <w:rsid w:val="00591C01"/>
    <w:rsid w:val="005926E1"/>
    <w:rsid w:val="00592818"/>
    <w:rsid w:val="00592F65"/>
    <w:rsid w:val="005930F9"/>
    <w:rsid w:val="00593B1F"/>
    <w:rsid w:val="005944CA"/>
    <w:rsid w:val="00594CCC"/>
    <w:rsid w:val="00595C9B"/>
    <w:rsid w:val="00596AD6"/>
    <w:rsid w:val="005970C4"/>
    <w:rsid w:val="00597A7F"/>
    <w:rsid w:val="00597E9A"/>
    <w:rsid w:val="005A01B7"/>
    <w:rsid w:val="005A0272"/>
    <w:rsid w:val="005A0C03"/>
    <w:rsid w:val="005A1F81"/>
    <w:rsid w:val="005A31EE"/>
    <w:rsid w:val="005A50E7"/>
    <w:rsid w:val="005A5C3D"/>
    <w:rsid w:val="005A654C"/>
    <w:rsid w:val="005A7B2C"/>
    <w:rsid w:val="005A7D7C"/>
    <w:rsid w:val="005B0199"/>
    <w:rsid w:val="005B122C"/>
    <w:rsid w:val="005B1287"/>
    <w:rsid w:val="005B180D"/>
    <w:rsid w:val="005B2EA2"/>
    <w:rsid w:val="005B318F"/>
    <w:rsid w:val="005B394D"/>
    <w:rsid w:val="005B3B29"/>
    <w:rsid w:val="005B3EE7"/>
    <w:rsid w:val="005B448F"/>
    <w:rsid w:val="005B5321"/>
    <w:rsid w:val="005B544A"/>
    <w:rsid w:val="005B698B"/>
    <w:rsid w:val="005B7522"/>
    <w:rsid w:val="005B79DD"/>
    <w:rsid w:val="005C009B"/>
    <w:rsid w:val="005C03C5"/>
    <w:rsid w:val="005C1510"/>
    <w:rsid w:val="005C1F04"/>
    <w:rsid w:val="005C23CB"/>
    <w:rsid w:val="005C3A14"/>
    <w:rsid w:val="005C4375"/>
    <w:rsid w:val="005C442B"/>
    <w:rsid w:val="005C45AE"/>
    <w:rsid w:val="005C5C37"/>
    <w:rsid w:val="005C72EA"/>
    <w:rsid w:val="005C7348"/>
    <w:rsid w:val="005C78BA"/>
    <w:rsid w:val="005C7996"/>
    <w:rsid w:val="005C7B43"/>
    <w:rsid w:val="005C7C87"/>
    <w:rsid w:val="005D00B8"/>
    <w:rsid w:val="005D05B6"/>
    <w:rsid w:val="005D0650"/>
    <w:rsid w:val="005D08F8"/>
    <w:rsid w:val="005D1363"/>
    <w:rsid w:val="005D15EC"/>
    <w:rsid w:val="005D1611"/>
    <w:rsid w:val="005D182D"/>
    <w:rsid w:val="005D1B41"/>
    <w:rsid w:val="005D2CA7"/>
    <w:rsid w:val="005D2DE8"/>
    <w:rsid w:val="005D3B78"/>
    <w:rsid w:val="005D3DC8"/>
    <w:rsid w:val="005D42CF"/>
    <w:rsid w:val="005D45CD"/>
    <w:rsid w:val="005D4879"/>
    <w:rsid w:val="005D4FE5"/>
    <w:rsid w:val="005D545D"/>
    <w:rsid w:val="005D5FA0"/>
    <w:rsid w:val="005D6253"/>
    <w:rsid w:val="005D64D2"/>
    <w:rsid w:val="005D68D1"/>
    <w:rsid w:val="005D6E4C"/>
    <w:rsid w:val="005E0866"/>
    <w:rsid w:val="005E1762"/>
    <w:rsid w:val="005E1A4D"/>
    <w:rsid w:val="005E1F70"/>
    <w:rsid w:val="005E222A"/>
    <w:rsid w:val="005E2A8C"/>
    <w:rsid w:val="005E41A2"/>
    <w:rsid w:val="005E41B4"/>
    <w:rsid w:val="005E41FD"/>
    <w:rsid w:val="005E456D"/>
    <w:rsid w:val="005E4778"/>
    <w:rsid w:val="005E4DAD"/>
    <w:rsid w:val="005E5415"/>
    <w:rsid w:val="005E6836"/>
    <w:rsid w:val="005E7600"/>
    <w:rsid w:val="005F0133"/>
    <w:rsid w:val="005F0A48"/>
    <w:rsid w:val="005F1374"/>
    <w:rsid w:val="005F18BB"/>
    <w:rsid w:val="005F1A0D"/>
    <w:rsid w:val="005F2A17"/>
    <w:rsid w:val="005F4602"/>
    <w:rsid w:val="005F4EA0"/>
    <w:rsid w:val="005F4EF4"/>
    <w:rsid w:val="005F6575"/>
    <w:rsid w:val="005F700C"/>
    <w:rsid w:val="005F719C"/>
    <w:rsid w:val="00600435"/>
    <w:rsid w:val="0060138F"/>
    <w:rsid w:val="00603EF2"/>
    <w:rsid w:val="00604D07"/>
    <w:rsid w:val="00604D82"/>
    <w:rsid w:val="006053B4"/>
    <w:rsid w:val="00605A14"/>
    <w:rsid w:val="00605D1D"/>
    <w:rsid w:val="00605FB7"/>
    <w:rsid w:val="006075F6"/>
    <w:rsid w:val="0060785C"/>
    <w:rsid w:val="00607FE8"/>
    <w:rsid w:val="00610791"/>
    <w:rsid w:val="00610F11"/>
    <w:rsid w:val="00611DBE"/>
    <w:rsid w:val="00611F84"/>
    <w:rsid w:val="00612328"/>
    <w:rsid w:val="006129BF"/>
    <w:rsid w:val="00612C8D"/>
    <w:rsid w:val="00612D18"/>
    <w:rsid w:val="00615F1E"/>
    <w:rsid w:val="00615F4F"/>
    <w:rsid w:val="00616588"/>
    <w:rsid w:val="006167D5"/>
    <w:rsid w:val="00616B06"/>
    <w:rsid w:val="00616BE4"/>
    <w:rsid w:val="0061729F"/>
    <w:rsid w:val="00617876"/>
    <w:rsid w:val="006219E5"/>
    <w:rsid w:val="00622B09"/>
    <w:rsid w:val="00622CD4"/>
    <w:rsid w:val="00623C7F"/>
    <w:rsid w:val="0062409F"/>
    <w:rsid w:val="00625CE9"/>
    <w:rsid w:val="0062601C"/>
    <w:rsid w:val="006260EE"/>
    <w:rsid w:val="006268B9"/>
    <w:rsid w:val="00626EEC"/>
    <w:rsid w:val="0062792F"/>
    <w:rsid w:val="006301B3"/>
    <w:rsid w:val="0063113B"/>
    <w:rsid w:val="006314AA"/>
    <w:rsid w:val="006315A8"/>
    <w:rsid w:val="0063209E"/>
    <w:rsid w:val="00632D8C"/>
    <w:rsid w:val="0063300E"/>
    <w:rsid w:val="006336B0"/>
    <w:rsid w:val="0063372F"/>
    <w:rsid w:val="0063395B"/>
    <w:rsid w:val="00634DAE"/>
    <w:rsid w:val="0063514B"/>
    <w:rsid w:val="00635FB0"/>
    <w:rsid w:val="00637018"/>
    <w:rsid w:val="006374F0"/>
    <w:rsid w:val="00637898"/>
    <w:rsid w:val="00637930"/>
    <w:rsid w:val="006379D4"/>
    <w:rsid w:val="00641BE6"/>
    <w:rsid w:val="00642BE6"/>
    <w:rsid w:val="00642CBA"/>
    <w:rsid w:val="006430AD"/>
    <w:rsid w:val="006430CE"/>
    <w:rsid w:val="00644525"/>
    <w:rsid w:val="006446C6"/>
    <w:rsid w:val="006448F2"/>
    <w:rsid w:val="00644D90"/>
    <w:rsid w:val="006453CC"/>
    <w:rsid w:val="0064547B"/>
    <w:rsid w:val="0064666D"/>
    <w:rsid w:val="00650617"/>
    <w:rsid w:val="00650886"/>
    <w:rsid w:val="00651229"/>
    <w:rsid w:val="00651E0C"/>
    <w:rsid w:val="00651F31"/>
    <w:rsid w:val="006536B5"/>
    <w:rsid w:val="0065404A"/>
    <w:rsid w:val="006553D1"/>
    <w:rsid w:val="006557FA"/>
    <w:rsid w:val="00655C47"/>
    <w:rsid w:val="006562AC"/>
    <w:rsid w:val="006565E0"/>
    <w:rsid w:val="00656DBD"/>
    <w:rsid w:val="0066126D"/>
    <w:rsid w:val="0066196B"/>
    <w:rsid w:val="00661CAC"/>
    <w:rsid w:val="00661F0C"/>
    <w:rsid w:val="00662263"/>
    <w:rsid w:val="00662F35"/>
    <w:rsid w:val="006637B4"/>
    <w:rsid w:val="00664FD7"/>
    <w:rsid w:val="006650F7"/>
    <w:rsid w:val="0066543D"/>
    <w:rsid w:val="00665B82"/>
    <w:rsid w:val="00665BDB"/>
    <w:rsid w:val="00665E6B"/>
    <w:rsid w:val="00666606"/>
    <w:rsid w:val="00666FB9"/>
    <w:rsid w:val="00670343"/>
    <w:rsid w:val="00670387"/>
    <w:rsid w:val="006705E2"/>
    <w:rsid w:val="00670E10"/>
    <w:rsid w:val="00671270"/>
    <w:rsid w:val="006718D8"/>
    <w:rsid w:val="00671A25"/>
    <w:rsid w:val="00672DA0"/>
    <w:rsid w:val="00673123"/>
    <w:rsid w:val="0067367B"/>
    <w:rsid w:val="006739AA"/>
    <w:rsid w:val="00673AC6"/>
    <w:rsid w:val="00674924"/>
    <w:rsid w:val="00674A0C"/>
    <w:rsid w:val="00674E52"/>
    <w:rsid w:val="00674FD6"/>
    <w:rsid w:val="006750AD"/>
    <w:rsid w:val="00675E4B"/>
    <w:rsid w:val="006760A5"/>
    <w:rsid w:val="00676735"/>
    <w:rsid w:val="00680106"/>
    <w:rsid w:val="00680A92"/>
    <w:rsid w:val="00680B2A"/>
    <w:rsid w:val="006811D8"/>
    <w:rsid w:val="006811E7"/>
    <w:rsid w:val="0068142C"/>
    <w:rsid w:val="00681CEE"/>
    <w:rsid w:val="00681F2D"/>
    <w:rsid w:val="00682157"/>
    <w:rsid w:val="00682CAA"/>
    <w:rsid w:val="00684BAF"/>
    <w:rsid w:val="00684C12"/>
    <w:rsid w:val="00685054"/>
    <w:rsid w:val="00685708"/>
    <w:rsid w:val="006857C4"/>
    <w:rsid w:val="00685EDB"/>
    <w:rsid w:val="0068633E"/>
    <w:rsid w:val="00686C31"/>
    <w:rsid w:val="006872BC"/>
    <w:rsid w:val="00687527"/>
    <w:rsid w:val="0068755E"/>
    <w:rsid w:val="00692175"/>
    <w:rsid w:val="0069247B"/>
    <w:rsid w:val="00694626"/>
    <w:rsid w:val="00694635"/>
    <w:rsid w:val="0069473C"/>
    <w:rsid w:val="00694D70"/>
    <w:rsid w:val="0069526E"/>
    <w:rsid w:val="0069632D"/>
    <w:rsid w:val="00696354"/>
    <w:rsid w:val="00696539"/>
    <w:rsid w:val="00697216"/>
    <w:rsid w:val="00697C3B"/>
    <w:rsid w:val="006A13BB"/>
    <w:rsid w:val="006A2471"/>
    <w:rsid w:val="006A304D"/>
    <w:rsid w:val="006A36FD"/>
    <w:rsid w:val="006A55F2"/>
    <w:rsid w:val="006A63D1"/>
    <w:rsid w:val="006A67DF"/>
    <w:rsid w:val="006A6BB0"/>
    <w:rsid w:val="006A6C43"/>
    <w:rsid w:val="006A6E09"/>
    <w:rsid w:val="006A767D"/>
    <w:rsid w:val="006A77E8"/>
    <w:rsid w:val="006A7803"/>
    <w:rsid w:val="006A7A45"/>
    <w:rsid w:val="006B027E"/>
    <w:rsid w:val="006B02AB"/>
    <w:rsid w:val="006B07A3"/>
    <w:rsid w:val="006B0DA4"/>
    <w:rsid w:val="006B1256"/>
    <w:rsid w:val="006B1654"/>
    <w:rsid w:val="006B177F"/>
    <w:rsid w:val="006B1D47"/>
    <w:rsid w:val="006B1E7E"/>
    <w:rsid w:val="006B20D2"/>
    <w:rsid w:val="006B2F79"/>
    <w:rsid w:val="006B44F2"/>
    <w:rsid w:val="006B5249"/>
    <w:rsid w:val="006B5629"/>
    <w:rsid w:val="006B612C"/>
    <w:rsid w:val="006B6150"/>
    <w:rsid w:val="006B6264"/>
    <w:rsid w:val="006B6BDD"/>
    <w:rsid w:val="006B6DAB"/>
    <w:rsid w:val="006B71D6"/>
    <w:rsid w:val="006B7944"/>
    <w:rsid w:val="006C0321"/>
    <w:rsid w:val="006C0594"/>
    <w:rsid w:val="006C0A92"/>
    <w:rsid w:val="006C0CF2"/>
    <w:rsid w:val="006C0E8F"/>
    <w:rsid w:val="006C11F7"/>
    <w:rsid w:val="006C272C"/>
    <w:rsid w:val="006C29A3"/>
    <w:rsid w:val="006C3224"/>
    <w:rsid w:val="006C41BE"/>
    <w:rsid w:val="006C4CFC"/>
    <w:rsid w:val="006C59F5"/>
    <w:rsid w:val="006C5EBB"/>
    <w:rsid w:val="006C681D"/>
    <w:rsid w:val="006C6E47"/>
    <w:rsid w:val="006C6EF6"/>
    <w:rsid w:val="006D029E"/>
    <w:rsid w:val="006D08F7"/>
    <w:rsid w:val="006D1492"/>
    <w:rsid w:val="006D15E0"/>
    <w:rsid w:val="006D1D3E"/>
    <w:rsid w:val="006D2D7C"/>
    <w:rsid w:val="006D32DB"/>
    <w:rsid w:val="006D35EB"/>
    <w:rsid w:val="006D3C21"/>
    <w:rsid w:val="006D3D1F"/>
    <w:rsid w:val="006D3F72"/>
    <w:rsid w:val="006D4C3E"/>
    <w:rsid w:val="006D4FD4"/>
    <w:rsid w:val="006D6928"/>
    <w:rsid w:val="006D6D76"/>
    <w:rsid w:val="006E0083"/>
    <w:rsid w:val="006E1807"/>
    <w:rsid w:val="006E1EC9"/>
    <w:rsid w:val="006E349F"/>
    <w:rsid w:val="006E3893"/>
    <w:rsid w:val="006E5446"/>
    <w:rsid w:val="006E573F"/>
    <w:rsid w:val="006E6826"/>
    <w:rsid w:val="006E7B9E"/>
    <w:rsid w:val="006F0116"/>
    <w:rsid w:val="006F0246"/>
    <w:rsid w:val="006F1361"/>
    <w:rsid w:val="006F1C7D"/>
    <w:rsid w:val="006F1D25"/>
    <w:rsid w:val="006F2534"/>
    <w:rsid w:val="006F2AEE"/>
    <w:rsid w:val="006F388B"/>
    <w:rsid w:val="006F44F6"/>
    <w:rsid w:val="006F5873"/>
    <w:rsid w:val="006F5F7E"/>
    <w:rsid w:val="006F5FAB"/>
    <w:rsid w:val="006F65FC"/>
    <w:rsid w:val="006F7043"/>
    <w:rsid w:val="006F7231"/>
    <w:rsid w:val="00700766"/>
    <w:rsid w:val="007009AA"/>
    <w:rsid w:val="00701F2F"/>
    <w:rsid w:val="0070228D"/>
    <w:rsid w:val="007028B6"/>
    <w:rsid w:val="00703046"/>
    <w:rsid w:val="0070374F"/>
    <w:rsid w:val="007041CC"/>
    <w:rsid w:val="00704554"/>
    <w:rsid w:val="00704D47"/>
    <w:rsid w:val="007055EF"/>
    <w:rsid w:val="00705684"/>
    <w:rsid w:val="00706F7B"/>
    <w:rsid w:val="00707B13"/>
    <w:rsid w:val="00707B57"/>
    <w:rsid w:val="0071126E"/>
    <w:rsid w:val="007114C1"/>
    <w:rsid w:val="0071187A"/>
    <w:rsid w:val="00711BF3"/>
    <w:rsid w:val="00712427"/>
    <w:rsid w:val="0071245D"/>
    <w:rsid w:val="0071257C"/>
    <w:rsid w:val="00712A8F"/>
    <w:rsid w:val="0071307C"/>
    <w:rsid w:val="0071368F"/>
    <w:rsid w:val="00713DE0"/>
    <w:rsid w:val="0071449F"/>
    <w:rsid w:val="00714633"/>
    <w:rsid w:val="0071491B"/>
    <w:rsid w:val="007150E6"/>
    <w:rsid w:val="007163D4"/>
    <w:rsid w:val="00717F46"/>
    <w:rsid w:val="00717FAA"/>
    <w:rsid w:val="0072096B"/>
    <w:rsid w:val="00721744"/>
    <w:rsid w:val="00721BB9"/>
    <w:rsid w:val="007222D2"/>
    <w:rsid w:val="00722347"/>
    <w:rsid w:val="00722424"/>
    <w:rsid w:val="00722BDC"/>
    <w:rsid w:val="00723318"/>
    <w:rsid w:val="007249EB"/>
    <w:rsid w:val="00724E54"/>
    <w:rsid w:val="00724FAE"/>
    <w:rsid w:val="0072520E"/>
    <w:rsid w:val="00725992"/>
    <w:rsid w:val="007263AD"/>
    <w:rsid w:val="00726F7A"/>
    <w:rsid w:val="0072791E"/>
    <w:rsid w:val="00727BB4"/>
    <w:rsid w:val="00727C96"/>
    <w:rsid w:val="007304D3"/>
    <w:rsid w:val="0073080B"/>
    <w:rsid w:val="00730B1F"/>
    <w:rsid w:val="0073121D"/>
    <w:rsid w:val="00731409"/>
    <w:rsid w:val="00731533"/>
    <w:rsid w:val="007316F5"/>
    <w:rsid w:val="007319F6"/>
    <w:rsid w:val="00732343"/>
    <w:rsid w:val="00732D09"/>
    <w:rsid w:val="007335C8"/>
    <w:rsid w:val="00733B01"/>
    <w:rsid w:val="00733E2B"/>
    <w:rsid w:val="00734562"/>
    <w:rsid w:val="00734B33"/>
    <w:rsid w:val="00735EDD"/>
    <w:rsid w:val="00736024"/>
    <w:rsid w:val="0073715D"/>
    <w:rsid w:val="007379DC"/>
    <w:rsid w:val="007400C1"/>
    <w:rsid w:val="00740A67"/>
    <w:rsid w:val="007412D3"/>
    <w:rsid w:val="007414CC"/>
    <w:rsid w:val="0074251E"/>
    <w:rsid w:val="0074265A"/>
    <w:rsid w:val="00742DC0"/>
    <w:rsid w:val="00744810"/>
    <w:rsid w:val="00744B46"/>
    <w:rsid w:val="00744BFB"/>
    <w:rsid w:val="00744C84"/>
    <w:rsid w:val="007456FF"/>
    <w:rsid w:val="00745F6E"/>
    <w:rsid w:val="007465FA"/>
    <w:rsid w:val="007467E5"/>
    <w:rsid w:val="00746BBE"/>
    <w:rsid w:val="00747BBF"/>
    <w:rsid w:val="00750182"/>
    <w:rsid w:val="007508C4"/>
    <w:rsid w:val="00750BBC"/>
    <w:rsid w:val="00750C01"/>
    <w:rsid w:val="0075112A"/>
    <w:rsid w:val="0075127C"/>
    <w:rsid w:val="00751606"/>
    <w:rsid w:val="00751A78"/>
    <w:rsid w:val="007527AD"/>
    <w:rsid w:val="007529C3"/>
    <w:rsid w:val="00753B30"/>
    <w:rsid w:val="0075459E"/>
    <w:rsid w:val="007547ED"/>
    <w:rsid w:val="00754B81"/>
    <w:rsid w:val="00757AEE"/>
    <w:rsid w:val="00760960"/>
    <w:rsid w:val="00760C81"/>
    <w:rsid w:val="007613FE"/>
    <w:rsid w:val="00761B79"/>
    <w:rsid w:val="00761C8C"/>
    <w:rsid w:val="007621AF"/>
    <w:rsid w:val="00762808"/>
    <w:rsid w:val="0076321D"/>
    <w:rsid w:val="00763BE7"/>
    <w:rsid w:val="00764386"/>
    <w:rsid w:val="00764966"/>
    <w:rsid w:val="00764F99"/>
    <w:rsid w:val="00766387"/>
    <w:rsid w:val="00766FF7"/>
    <w:rsid w:val="0076726B"/>
    <w:rsid w:val="00767497"/>
    <w:rsid w:val="00767ABB"/>
    <w:rsid w:val="007701E9"/>
    <w:rsid w:val="007713D4"/>
    <w:rsid w:val="007729A0"/>
    <w:rsid w:val="00772AE5"/>
    <w:rsid w:val="00772DDB"/>
    <w:rsid w:val="00773200"/>
    <w:rsid w:val="00773483"/>
    <w:rsid w:val="0077382A"/>
    <w:rsid w:val="00773A2A"/>
    <w:rsid w:val="00774C79"/>
    <w:rsid w:val="00774D90"/>
    <w:rsid w:val="0077529B"/>
    <w:rsid w:val="007757D4"/>
    <w:rsid w:val="00775B64"/>
    <w:rsid w:val="0077712A"/>
    <w:rsid w:val="00780687"/>
    <w:rsid w:val="0078097C"/>
    <w:rsid w:val="007818F5"/>
    <w:rsid w:val="00781B49"/>
    <w:rsid w:val="0078237E"/>
    <w:rsid w:val="00783871"/>
    <w:rsid w:val="00783DBC"/>
    <w:rsid w:val="0078443B"/>
    <w:rsid w:val="00784E6A"/>
    <w:rsid w:val="00784E9F"/>
    <w:rsid w:val="0078675A"/>
    <w:rsid w:val="007875C5"/>
    <w:rsid w:val="00790046"/>
    <w:rsid w:val="00790219"/>
    <w:rsid w:val="00790308"/>
    <w:rsid w:val="00790527"/>
    <w:rsid w:val="00790810"/>
    <w:rsid w:val="00790CC0"/>
    <w:rsid w:val="00790D68"/>
    <w:rsid w:val="00791237"/>
    <w:rsid w:val="00792295"/>
    <w:rsid w:val="007925E7"/>
    <w:rsid w:val="00792DEF"/>
    <w:rsid w:val="00792E62"/>
    <w:rsid w:val="00792E82"/>
    <w:rsid w:val="00794421"/>
    <w:rsid w:val="00795ADB"/>
    <w:rsid w:val="0079608E"/>
    <w:rsid w:val="007971D5"/>
    <w:rsid w:val="007A048F"/>
    <w:rsid w:val="007A067B"/>
    <w:rsid w:val="007A0E69"/>
    <w:rsid w:val="007A0E88"/>
    <w:rsid w:val="007A14B2"/>
    <w:rsid w:val="007A1555"/>
    <w:rsid w:val="007A19C5"/>
    <w:rsid w:val="007A1B0F"/>
    <w:rsid w:val="007A1B71"/>
    <w:rsid w:val="007A1DC4"/>
    <w:rsid w:val="007A206F"/>
    <w:rsid w:val="007A23C8"/>
    <w:rsid w:val="007A2581"/>
    <w:rsid w:val="007A30CC"/>
    <w:rsid w:val="007A492E"/>
    <w:rsid w:val="007A4F75"/>
    <w:rsid w:val="007A50E8"/>
    <w:rsid w:val="007A568B"/>
    <w:rsid w:val="007A585E"/>
    <w:rsid w:val="007A65FF"/>
    <w:rsid w:val="007A7EC3"/>
    <w:rsid w:val="007A7F48"/>
    <w:rsid w:val="007B06D2"/>
    <w:rsid w:val="007B0D55"/>
    <w:rsid w:val="007B121F"/>
    <w:rsid w:val="007B16F0"/>
    <w:rsid w:val="007B184B"/>
    <w:rsid w:val="007B1AA9"/>
    <w:rsid w:val="007B1B7C"/>
    <w:rsid w:val="007B1BBE"/>
    <w:rsid w:val="007B1CAD"/>
    <w:rsid w:val="007B1F43"/>
    <w:rsid w:val="007B24EE"/>
    <w:rsid w:val="007B2C47"/>
    <w:rsid w:val="007B31EA"/>
    <w:rsid w:val="007B44C5"/>
    <w:rsid w:val="007B467F"/>
    <w:rsid w:val="007B4A6C"/>
    <w:rsid w:val="007B4F25"/>
    <w:rsid w:val="007B5670"/>
    <w:rsid w:val="007B58C1"/>
    <w:rsid w:val="007B62D8"/>
    <w:rsid w:val="007B7C5D"/>
    <w:rsid w:val="007C076E"/>
    <w:rsid w:val="007C09A0"/>
    <w:rsid w:val="007C1908"/>
    <w:rsid w:val="007C23CE"/>
    <w:rsid w:val="007C32CC"/>
    <w:rsid w:val="007C35A6"/>
    <w:rsid w:val="007C3BA2"/>
    <w:rsid w:val="007C3C53"/>
    <w:rsid w:val="007C446E"/>
    <w:rsid w:val="007C4854"/>
    <w:rsid w:val="007C4A01"/>
    <w:rsid w:val="007C5E67"/>
    <w:rsid w:val="007C6004"/>
    <w:rsid w:val="007C61CA"/>
    <w:rsid w:val="007C65A0"/>
    <w:rsid w:val="007C66EB"/>
    <w:rsid w:val="007C6F64"/>
    <w:rsid w:val="007C730D"/>
    <w:rsid w:val="007C79D7"/>
    <w:rsid w:val="007C7FDB"/>
    <w:rsid w:val="007D1073"/>
    <w:rsid w:val="007D14FE"/>
    <w:rsid w:val="007D3207"/>
    <w:rsid w:val="007D36DC"/>
    <w:rsid w:val="007D55B8"/>
    <w:rsid w:val="007D5B1E"/>
    <w:rsid w:val="007D6163"/>
    <w:rsid w:val="007D61E7"/>
    <w:rsid w:val="007D63FA"/>
    <w:rsid w:val="007D664E"/>
    <w:rsid w:val="007D6863"/>
    <w:rsid w:val="007D6A4B"/>
    <w:rsid w:val="007D6F79"/>
    <w:rsid w:val="007D71C8"/>
    <w:rsid w:val="007D75BC"/>
    <w:rsid w:val="007E0288"/>
    <w:rsid w:val="007E07A5"/>
    <w:rsid w:val="007E0934"/>
    <w:rsid w:val="007E1F6B"/>
    <w:rsid w:val="007E257B"/>
    <w:rsid w:val="007E2CCF"/>
    <w:rsid w:val="007E2F41"/>
    <w:rsid w:val="007E309A"/>
    <w:rsid w:val="007E3735"/>
    <w:rsid w:val="007E45B5"/>
    <w:rsid w:val="007E4F40"/>
    <w:rsid w:val="007E562C"/>
    <w:rsid w:val="007E6EB1"/>
    <w:rsid w:val="007E7021"/>
    <w:rsid w:val="007E71EA"/>
    <w:rsid w:val="007E792C"/>
    <w:rsid w:val="007E7C0B"/>
    <w:rsid w:val="007F0155"/>
    <w:rsid w:val="007F1EFF"/>
    <w:rsid w:val="007F21CE"/>
    <w:rsid w:val="007F2FAB"/>
    <w:rsid w:val="007F3388"/>
    <w:rsid w:val="007F355D"/>
    <w:rsid w:val="007F434F"/>
    <w:rsid w:val="007F4777"/>
    <w:rsid w:val="007F48A0"/>
    <w:rsid w:val="007F4D9E"/>
    <w:rsid w:val="007F4EE6"/>
    <w:rsid w:val="007F533A"/>
    <w:rsid w:val="007F55F7"/>
    <w:rsid w:val="007F5A8D"/>
    <w:rsid w:val="007F5B7C"/>
    <w:rsid w:val="007F5EED"/>
    <w:rsid w:val="007F670A"/>
    <w:rsid w:val="007F6A4C"/>
    <w:rsid w:val="007F6AD5"/>
    <w:rsid w:val="007F6BCE"/>
    <w:rsid w:val="007F6D1D"/>
    <w:rsid w:val="007F70D3"/>
    <w:rsid w:val="007F70E4"/>
    <w:rsid w:val="00800E28"/>
    <w:rsid w:val="00801A56"/>
    <w:rsid w:val="008023F3"/>
    <w:rsid w:val="00802847"/>
    <w:rsid w:val="008041ED"/>
    <w:rsid w:val="00804384"/>
    <w:rsid w:val="00804728"/>
    <w:rsid w:val="008047BB"/>
    <w:rsid w:val="00805037"/>
    <w:rsid w:val="0080515E"/>
    <w:rsid w:val="0080521A"/>
    <w:rsid w:val="0080568B"/>
    <w:rsid w:val="00805D44"/>
    <w:rsid w:val="008069FE"/>
    <w:rsid w:val="00806B34"/>
    <w:rsid w:val="00806F40"/>
    <w:rsid w:val="00806F73"/>
    <w:rsid w:val="00807664"/>
    <w:rsid w:val="008078F3"/>
    <w:rsid w:val="008104A7"/>
    <w:rsid w:val="00810895"/>
    <w:rsid w:val="00810AEB"/>
    <w:rsid w:val="00811A12"/>
    <w:rsid w:val="00811B93"/>
    <w:rsid w:val="008125FD"/>
    <w:rsid w:val="00812E31"/>
    <w:rsid w:val="00814504"/>
    <w:rsid w:val="00814713"/>
    <w:rsid w:val="008147C4"/>
    <w:rsid w:val="00814F07"/>
    <w:rsid w:val="0081506B"/>
    <w:rsid w:val="00817D63"/>
    <w:rsid w:val="00820023"/>
    <w:rsid w:val="00820FCD"/>
    <w:rsid w:val="00821656"/>
    <w:rsid w:val="008216A9"/>
    <w:rsid w:val="00821717"/>
    <w:rsid w:val="0082207D"/>
    <w:rsid w:val="008220E6"/>
    <w:rsid w:val="00823357"/>
    <w:rsid w:val="00824D04"/>
    <w:rsid w:val="0082603A"/>
    <w:rsid w:val="00826BCF"/>
    <w:rsid w:val="00827005"/>
    <w:rsid w:val="0082718D"/>
    <w:rsid w:val="0082723E"/>
    <w:rsid w:val="00827489"/>
    <w:rsid w:val="008274C4"/>
    <w:rsid w:val="00827ADF"/>
    <w:rsid w:val="00827E77"/>
    <w:rsid w:val="008304D8"/>
    <w:rsid w:val="008305EA"/>
    <w:rsid w:val="00830CAF"/>
    <w:rsid w:val="00830CC5"/>
    <w:rsid w:val="00830EF5"/>
    <w:rsid w:val="0083144C"/>
    <w:rsid w:val="008316C1"/>
    <w:rsid w:val="00831D69"/>
    <w:rsid w:val="008321CF"/>
    <w:rsid w:val="00833246"/>
    <w:rsid w:val="00834D94"/>
    <w:rsid w:val="00834EFA"/>
    <w:rsid w:val="00835D7B"/>
    <w:rsid w:val="00840981"/>
    <w:rsid w:val="00841610"/>
    <w:rsid w:val="0084163E"/>
    <w:rsid w:val="0084187B"/>
    <w:rsid w:val="008420EC"/>
    <w:rsid w:val="008421EB"/>
    <w:rsid w:val="008432DD"/>
    <w:rsid w:val="00843D97"/>
    <w:rsid w:val="00843FB3"/>
    <w:rsid w:val="008442E0"/>
    <w:rsid w:val="008443A4"/>
    <w:rsid w:val="0084462A"/>
    <w:rsid w:val="00844724"/>
    <w:rsid w:val="00845B5A"/>
    <w:rsid w:val="0084625B"/>
    <w:rsid w:val="00846A52"/>
    <w:rsid w:val="00846A61"/>
    <w:rsid w:val="0084792F"/>
    <w:rsid w:val="008500A4"/>
    <w:rsid w:val="008502C3"/>
    <w:rsid w:val="00850518"/>
    <w:rsid w:val="008509A4"/>
    <w:rsid w:val="00850BE2"/>
    <w:rsid w:val="00850E99"/>
    <w:rsid w:val="008512F3"/>
    <w:rsid w:val="008515D0"/>
    <w:rsid w:val="00852690"/>
    <w:rsid w:val="00852BF9"/>
    <w:rsid w:val="00853113"/>
    <w:rsid w:val="00853150"/>
    <w:rsid w:val="00853427"/>
    <w:rsid w:val="00853548"/>
    <w:rsid w:val="00853E23"/>
    <w:rsid w:val="00854D0E"/>
    <w:rsid w:val="00855553"/>
    <w:rsid w:val="0085587B"/>
    <w:rsid w:val="00855F18"/>
    <w:rsid w:val="008568FB"/>
    <w:rsid w:val="00856AAB"/>
    <w:rsid w:val="008576DC"/>
    <w:rsid w:val="00860362"/>
    <w:rsid w:val="008606D6"/>
    <w:rsid w:val="0086077F"/>
    <w:rsid w:val="00860DDE"/>
    <w:rsid w:val="00861E73"/>
    <w:rsid w:val="008624C1"/>
    <w:rsid w:val="008633E7"/>
    <w:rsid w:val="0086389F"/>
    <w:rsid w:val="00864083"/>
    <w:rsid w:val="00866D7C"/>
    <w:rsid w:val="00867AB6"/>
    <w:rsid w:val="00870267"/>
    <w:rsid w:val="00870685"/>
    <w:rsid w:val="00870A39"/>
    <w:rsid w:val="00871283"/>
    <w:rsid w:val="008713DE"/>
    <w:rsid w:val="00872264"/>
    <w:rsid w:val="00872373"/>
    <w:rsid w:val="008731B3"/>
    <w:rsid w:val="00873B31"/>
    <w:rsid w:val="00873E14"/>
    <w:rsid w:val="0087422D"/>
    <w:rsid w:val="0087454F"/>
    <w:rsid w:val="00874980"/>
    <w:rsid w:val="008749A2"/>
    <w:rsid w:val="00875479"/>
    <w:rsid w:val="00875B9E"/>
    <w:rsid w:val="00875E51"/>
    <w:rsid w:val="00876592"/>
    <w:rsid w:val="0088021A"/>
    <w:rsid w:val="00880A73"/>
    <w:rsid w:val="00881803"/>
    <w:rsid w:val="00882345"/>
    <w:rsid w:val="00882ECD"/>
    <w:rsid w:val="00884697"/>
    <w:rsid w:val="008848CC"/>
    <w:rsid w:val="00884AB2"/>
    <w:rsid w:val="00884E31"/>
    <w:rsid w:val="0088644C"/>
    <w:rsid w:val="00887F36"/>
    <w:rsid w:val="00892471"/>
    <w:rsid w:val="00892862"/>
    <w:rsid w:val="00893096"/>
    <w:rsid w:val="008930A7"/>
    <w:rsid w:val="008936E2"/>
    <w:rsid w:val="008939E1"/>
    <w:rsid w:val="00893D8D"/>
    <w:rsid w:val="00893E6D"/>
    <w:rsid w:val="0089416E"/>
    <w:rsid w:val="00894277"/>
    <w:rsid w:val="008946F5"/>
    <w:rsid w:val="00894EAC"/>
    <w:rsid w:val="00895001"/>
    <w:rsid w:val="00895195"/>
    <w:rsid w:val="00895387"/>
    <w:rsid w:val="00895B85"/>
    <w:rsid w:val="0089612C"/>
    <w:rsid w:val="00896B3C"/>
    <w:rsid w:val="0089790A"/>
    <w:rsid w:val="00897F50"/>
    <w:rsid w:val="008A081E"/>
    <w:rsid w:val="008A0CF8"/>
    <w:rsid w:val="008A126E"/>
    <w:rsid w:val="008A1A8C"/>
    <w:rsid w:val="008A2CE1"/>
    <w:rsid w:val="008A305E"/>
    <w:rsid w:val="008A391D"/>
    <w:rsid w:val="008A3A90"/>
    <w:rsid w:val="008A3CE7"/>
    <w:rsid w:val="008A4631"/>
    <w:rsid w:val="008A479C"/>
    <w:rsid w:val="008A4A6F"/>
    <w:rsid w:val="008A4D4D"/>
    <w:rsid w:val="008A5189"/>
    <w:rsid w:val="008A5556"/>
    <w:rsid w:val="008A582A"/>
    <w:rsid w:val="008A77EE"/>
    <w:rsid w:val="008B0279"/>
    <w:rsid w:val="008B03B4"/>
    <w:rsid w:val="008B0AFE"/>
    <w:rsid w:val="008B1090"/>
    <w:rsid w:val="008B17C9"/>
    <w:rsid w:val="008B191C"/>
    <w:rsid w:val="008B266D"/>
    <w:rsid w:val="008B2EC4"/>
    <w:rsid w:val="008B310D"/>
    <w:rsid w:val="008B4512"/>
    <w:rsid w:val="008B461D"/>
    <w:rsid w:val="008B4DF6"/>
    <w:rsid w:val="008B6989"/>
    <w:rsid w:val="008B7021"/>
    <w:rsid w:val="008B75FD"/>
    <w:rsid w:val="008B7C40"/>
    <w:rsid w:val="008C01AE"/>
    <w:rsid w:val="008C0828"/>
    <w:rsid w:val="008C105E"/>
    <w:rsid w:val="008C18CB"/>
    <w:rsid w:val="008C26BE"/>
    <w:rsid w:val="008C43D9"/>
    <w:rsid w:val="008C444F"/>
    <w:rsid w:val="008C4639"/>
    <w:rsid w:val="008C5316"/>
    <w:rsid w:val="008C5744"/>
    <w:rsid w:val="008C5DE4"/>
    <w:rsid w:val="008C661B"/>
    <w:rsid w:val="008C6F03"/>
    <w:rsid w:val="008C7348"/>
    <w:rsid w:val="008C7549"/>
    <w:rsid w:val="008C7746"/>
    <w:rsid w:val="008D002F"/>
    <w:rsid w:val="008D01AB"/>
    <w:rsid w:val="008D0949"/>
    <w:rsid w:val="008D137F"/>
    <w:rsid w:val="008D1D2A"/>
    <w:rsid w:val="008D1F30"/>
    <w:rsid w:val="008D2162"/>
    <w:rsid w:val="008D2B06"/>
    <w:rsid w:val="008D2BAC"/>
    <w:rsid w:val="008D362C"/>
    <w:rsid w:val="008D379B"/>
    <w:rsid w:val="008D400B"/>
    <w:rsid w:val="008D43D8"/>
    <w:rsid w:val="008D4729"/>
    <w:rsid w:val="008D4E1E"/>
    <w:rsid w:val="008D607A"/>
    <w:rsid w:val="008D631D"/>
    <w:rsid w:val="008D70FB"/>
    <w:rsid w:val="008D7123"/>
    <w:rsid w:val="008E1020"/>
    <w:rsid w:val="008E20E7"/>
    <w:rsid w:val="008E27E1"/>
    <w:rsid w:val="008E329D"/>
    <w:rsid w:val="008E402E"/>
    <w:rsid w:val="008E4144"/>
    <w:rsid w:val="008E41F2"/>
    <w:rsid w:val="008E5166"/>
    <w:rsid w:val="008E5EB2"/>
    <w:rsid w:val="008E616D"/>
    <w:rsid w:val="008E6682"/>
    <w:rsid w:val="008E70DA"/>
    <w:rsid w:val="008F091F"/>
    <w:rsid w:val="008F0B47"/>
    <w:rsid w:val="008F0E77"/>
    <w:rsid w:val="008F209C"/>
    <w:rsid w:val="008F28F3"/>
    <w:rsid w:val="008F30A6"/>
    <w:rsid w:val="008F4423"/>
    <w:rsid w:val="008F49E5"/>
    <w:rsid w:val="008F4E91"/>
    <w:rsid w:val="008F521E"/>
    <w:rsid w:val="008F5EA3"/>
    <w:rsid w:val="008F5EB0"/>
    <w:rsid w:val="008F5EF0"/>
    <w:rsid w:val="008F5FD4"/>
    <w:rsid w:val="008F63C1"/>
    <w:rsid w:val="00900031"/>
    <w:rsid w:val="00900524"/>
    <w:rsid w:val="00901791"/>
    <w:rsid w:val="00901846"/>
    <w:rsid w:val="009018F5"/>
    <w:rsid w:val="00902018"/>
    <w:rsid w:val="009028E9"/>
    <w:rsid w:val="00903995"/>
    <w:rsid w:val="00903B1F"/>
    <w:rsid w:val="009043AF"/>
    <w:rsid w:val="009058C9"/>
    <w:rsid w:val="009058F0"/>
    <w:rsid w:val="00905990"/>
    <w:rsid w:val="00906FB8"/>
    <w:rsid w:val="00910867"/>
    <w:rsid w:val="0091121C"/>
    <w:rsid w:val="00911528"/>
    <w:rsid w:val="0091195E"/>
    <w:rsid w:val="00911C0B"/>
    <w:rsid w:val="00911C1E"/>
    <w:rsid w:val="009131E7"/>
    <w:rsid w:val="009134CC"/>
    <w:rsid w:val="0091361B"/>
    <w:rsid w:val="00913A3F"/>
    <w:rsid w:val="0091419C"/>
    <w:rsid w:val="00914326"/>
    <w:rsid w:val="009146AF"/>
    <w:rsid w:val="009146DC"/>
    <w:rsid w:val="009148D1"/>
    <w:rsid w:val="009152FA"/>
    <w:rsid w:val="00915ADD"/>
    <w:rsid w:val="00915CAF"/>
    <w:rsid w:val="00916295"/>
    <w:rsid w:val="00916495"/>
    <w:rsid w:val="00920185"/>
    <w:rsid w:val="00920804"/>
    <w:rsid w:val="009208DB"/>
    <w:rsid w:val="00920FBB"/>
    <w:rsid w:val="00921693"/>
    <w:rsid w:val="009219EE"/>
    <w:rsid w:val="00921BAA"/>
    <w:rsid w:val="00921BF0"/>
    <w:rsid w:val="009220B2"/>
    <w:rsid w:val="0092367D"/>
    <w:rsid w:val="00923E7F"/>
    <w:rsid w:val="00923EA1"/>
    <w:rsid w:val="00924A4E"/>
    <w:rsid w:val="00924B20"/>
    <w:rsid w:val="00924B77"/>
    <w:rsid w:val="00925881"/>
    <w:rsid w:val="009259B6"/>
    <w:rsid w:val="0092641A"/>
    <w:rsid w:val="00926782"/>
    <w:rsid w:val="00926B89"/>
    <w:rsid w:val="00926DF3"/>
    <w:rsid w:val="00927264"/>
    <w:rsid w:val="00930C96"/>
    <w:rsid w:val="00931FA9"/>
    <w:rsid w:val="00932212"/>
    <w:rsid w:val="00932FDD"/>
    <w:rsid w:val="0093362C"/>
    <w:rsid w:val="00933D1F"/>
    <w:rsid w:val="009345DA"/>
    <w:rsid w:val="00934A80"/>
    <w:rsid w:val="00935B3F"/>
    <w:rsid w:val="0093638B"/>
    <w:rsid w:val="0093690F"/>
    <w:rsid w:val="00936F17"/>
    <w:rsid w:val="00936F21"/>
    <w:rsid w:val="00937A81"/>
    <w:rsid w:val="00937AE1"/>
    <w:rsid w:val="00937B30"/>
    <w:rsid w:val="0094011D"/>
    <w:rsid w:val="009408FD"/>
    <w:rsid w:val="009422A8"/>
    <w:rsid w:val="00942502"/>
    <w:rsid w:val="00942AFF"/>
    <w:rsid w:val="00942D05"/>
    <w:rsid w:val="009447A1"/>
    <w:rsid w:val="0094546E"/>
    <w:rsid w:val="009455AA"/>
    <w:rsid w:val="0094562A"/>
    <w:rsid w:val="00946215"/>
    <w:rsid w:val="00946AEA"/>
    <w:rsid w:val="00946E10"/>
    <w:rsid w:val="00950BD2"/>
    <w:rsid w:val="00950C3A"/>
    <w:rsid w:val="0095232C"/>
    <w:rsid w:val="0095289C"/>
    <w:rsid w:val="00952B39"/>
    <w:rsid w:val="00952E14"/>
    <w:rsid w:val="00952FA5"/>
    <w:rsid w:val="009532C4"/>
    <w:rsid w:val="009532F8"/>
    <w:rsid w:val="0095627C"/>
    <w:rsid w:val="00956A10"/>
    <w:rsid w:val="00957140"/>
    <w:rsid w:val="0095758B"/>
    <w:rsid w:val="0095761C"/>
    <w:rsid w:val="0095778E"/>
    <w:rsid w:val="00957975"/>
    <w:rsid w:val="00957A24"/>
    <w:rsid w:val="00957C0F"/>
    <w:rsid w:val="00960D73"/>
    <w:rsid w:val="00960E8E"/>
    <w:rsid w:val="00960F83"/>
    <w:rsid w:val="0096158D"/>
    <w:rsid w:val="00961702"/>
    <w:rsid w:val="00961E85"/>
    <w:rsid w:val="00963CBC"/>
    <w:rsid w:val="00963EE8"/>
    <w:rsid w:val="009662B8"/>
    <w:rsid w:val="00967179"/>
    <w:rsid w:val="00967231"/>
    <w:rsid w:val="00967978"/>
    <w:rsid w:val="00967A0E"/>
    <w:rsid w:val="00967CBE"/>
    <w:rsid w:val="00967D2F"/>
    <w:rsid w:val="009700C6"/>
    <w:rsid w:val="0097010F"/>
    <w:rsid w:val="00970C53"/>
    <w:rsid w:val="00971261"/>
    <w:rsid w:val="00971396"/>
    <w:rsid w:val="00971D8E"/>
    <w:rsid w:val="009726E2"/>
    <w:rsid w:val="00973184"/>
    <w:rsid w:val="009736AF"/>
    <w:rsid w:val="00973C2F"/>
    <w:rsid w:val="00974110"/>
    <w:rsid w:val="00974572"/>
    <w:rsid w:val="009756B5"/>
    <w:rsid w:val="00975766"/>
    <w:rsid w:val="00975A22"/>
    <w:rsid w:val="009765E6"/>
    <w:rsid w:val="00977AEC"/>
    <w:rsid w:val="00977E14"/>
    <w:rsid w:val="00980B84"/>
    <w:rsid w:val="009817B8"/>
    <w:rsid w:val="00981D1D"/>
    <w:rsid w:val="00982AA3"/>
    <w:rsid w:val="00983825"/>
    <w:rsid w:val="0098412D"/>
    <w:rsid w:val="009843EE"/>
    <w:rsid w:val="00984E3B"/>
    <w:rsid w:val="00985734"/>
    <w:rsid w:val="00985904"/>
    <w:rsid w:val="0098605C"/>
    <w:rsid w:val="00986476"/>
    <w:rsid w:val="009867C8"/>
    <w:rsid w:val="00986B75"/>
    <w:rsid w:val="00986D2B"/>
    <w:rsid w:val="00987EF7"/>
    <w:rsid w:val="009900A2"/>
    <w:rsid w:val="00990602"/>
    <w:rsid w:val="009914FC"/>
    <w:rsid w:val="00991589"/>
    <w:rsid w:val="00991C02"/>
    <w:rsid w:val="00992D37"/>
    <w:rsid w:val="00994835"/>
    <w:rsid w:val="00994F3A"/>
    <w:rsid w:val="0099698F"/>
    <w:rsid w:val="00997920"/>
    <w:rsid w:val="00997E65"/>
    <w:rsid w:val="009A0AFB"/>
    <w:rsid w:val="009A0DE9"/>
    <w:rsid w:val="009A102D"/>
    <w:rsid w:val="009A11B5"/>
    <w:rsid w:val="009A1586"/>
    <w:rsid w:val="009A1E09"/>
    <w:rsid w:val="009A21AA"/>
    <w:rsid w:val="009A2A89"/>
    <w:rsid w:val="009A2A95"/>
    <w:rsid w:val="009A2B09"/>
    <w:rsid w:val="009A30A8"/>
    <w:rsid w:val="009A328B"/>
    <w:rsid w:val="009A3D77"/>
    <w:rsid w:val="009A3FD8"/>
    <w:rsid w:val="009A4420"/>
    <w:rsid w:val="009A5221"/>
    <w:rsid w:val="009A53A8"/>
    <w:rsid w:val="009A5B80"/>
    <w:rsid w:val="009A6776"/>
    <w:rsid w:val="009A6D74"/>
    <w:rsid w:val="009A72E2"/>
    <w:rsid w:val="009A7BBA"/>
    <w:rsid w:val="009B0DC6"/>
    <w:rsid w:val="009B1631"/>
    <w:rsid w:val="009B170C"/>
    <w:rsid w:val="009B17A4"/>
    <w:rsid w:val="009B2E14"/>
    <w:rsid w:val="009B2EDC"/>
    <w:rsid w:val="009B2F09"/>
    <w:rsid w:val="009B33C3"/>
    <w:rsid w:val="009B3CDF"/>
    <w:rsid w:val="009B3E78"/>
    <w:rsid w:val="009B5472"/>
    <w:rsid w:val="009B552D"/>
    <w:rsid w:val="009B5A3E"/>
    <w:rsid w:val="009B6774"/>
    <w:rsid w:val="009B7902"/>
    <w:rsid w:val="009C0241"/>
    <w:rsid w:val="009C07A7"/>
    <w:rsid w:val="009C09A7"/>
    <w:rsid w:val="009C1950"/>
    <w:rsid w:val="009C2266"/>
    <w:rsid w:val="009C2E70"/>
    <w:rsid w:val="009C3A18"/>
    <w:rsid w:val="009C3A22"/>
    <w:rsid w:val="009C41E2"/>
    <w:rsid w:val="009C42B3"/>
    <w:rsid w:val="009C4D78"/>
    <w:rsid w:val="009C4FDD"/>
    <w:rsid w:val="009C5C07"/>
    <w:rsid w:val="009C5E86"/>
    <w:rsid w:val="009C5FB5"/>
    <w:rsid w:val="009C6810"/>
    <w:rsid w:val="009C6A3F"/>
    <w:rsid w:val="009C727E"/>
    <w:rsid w:val="009C72F8"/>
    <w:rsid w:val="009C7E93"/>
    <w:rsid w:val="009D05B1"/>
    <w:rsid w:val="009D0954"/>
    <w:rsid w:val="009D0F14"/>
    <w:rsid w:val="009D22C0"/>
    <w:rsid w:val="009D257E"/>
    <w:rsid w:val="009D3037"/>
    <w:rsid w:val="009D3D6E"/>
    <w:rsid w:val="009D5C57"/>
    <w:rsid w:val="009D6A06"/>
    <w:rsid w:val="009E0B8D"/>
    <w:rsid w:val="009E0FBF"/>
    <w:rsid w:val="009E158F"/>
    <w:rsid w:val="009E16E5"/>
    <w:rsid w:val="009E190E"/>
    <w:rsid w:val="009E2DEA"/>
    <w:rsid w:val="009E3255"/>
    <w:rsid w:val="009E5DFA"/>
    <w:rsid w:val="009E6CF7"/>
    <w:rsid w:val="009E77D9"/>
    <w:rsid w:val="009E7C17"/>
    <w:rsid w:val="009F00AA"/>
    <w:rsid w:val="009F00E9"/>
    <w:rsid w:val="009F11A8"/>
    <w:rsid w:val="009F38D5"/>
    <w:rsid w:val="009F5C14"/>
    <w:rsid w:val="009F5D81"/>
    <w:rsid w:val="009F60B1"/>
    <w:rsid w:val="009F61D8"/>
    <w:rsid w:val="009F65CA"/>
    <w:rsid w:val="009F689E"/>
    <w:rsid w:val="009F6DD4"/>
    <w:rsid w:val="009F70B7"/>
    <w:rsid w:val="009F7449"/>
    <w:rsid w:val="009F7EC7"/>
    <w:rsid w:val="00A0075E"/>
    <w:rsid w:val="00A0098D"/>
    <w:rsid w:val="00A022B3"/>
    <w:rsid w:val="00A02EAA"/>
    <w:rsid w:val="00A02F03"/>
    <w:rsid w:val="00A034FC"/>
    <w:rsid w:val="00A03FA4"/>
    <w:rsid w:val="00A05173"/>
    <w:rsid w:val="00A0564B"/>
    <w:rsid w:val="00A05808"/>
    <w:rsid w:val="00A064C7"/>
    <w:rsid w:val="00A066A1"/>
    <w:rsid w:val="00A0749F"/>
    <w:rsid w:val="00A07687"/>
    <w:rsid w:val="00A11D26"/>
    <w:rsid w:val="00A11E3C"/>
    <w:rsid w:val="00A12626"/>
    <w:rsid w:val="00A12B01"/>
    <w:rsid w:val="00A12F65"/>
    <w:rsid w:val="00A14A13"/>
    <w:rsid w:val="00A14A57"/>
    <w:rsid w:val="00A14BA3"/>
    <w:rsid w:val="00A150F8"/>
    <w:rsid w:val="00A15F91"/>
    <w:rsid w:val="00A160A9"/>
    <w:rsid w:val="00A1684B"/>
    <w:rsid w:val="00A20116"/>
    <w:rsid w:val="00A201B0"/>
    <w:rsid w:val="00A20909"/>
    <w:rsid w:val="00A20C5A"/>
    <w:rsid w:val="00A20D50"/>
    <w:rsid w:val="00A20E21"/>
    <w:rsid w:val="00A212B2"/>
    <w:rsid w:val="00A22931"/>
    <w:rsid w:val="00A230FB"/>
    <w:rsid w:val="00A23E3B"/>
    <w:rsid w:val="00A2646B"/>
    <w:rsid w:val="00A269D6"/>
    <w:rsid w:val="00A27D36"/>
    <w:rsid w:val="00A3094B"/>
    <w:rsid w:val="00A30B02"/>
    <w:rsid w:val="00A31953"/>
    <w:rsid w:val="00A319F5"/>
    <w:rsid w:val="00A3223A"/>
    <w:rsid w:val="00A334B1"/>
    <w:rsid w:val="00A342B1"/>
    <w:rsid w:val="00A343E2"/>
    <w:rsid w:val="00A3448B"/>
    <w:rsid w:val="00A34AA0"/>
    <w:rsid w:val="00A34B2A"/>
    <w:rsid w:val="00A40AD1"/>
    <w:rsid w:val="00A411F4"/>
    <w:rsid w:val="00A413F1"/>
    <w:rsid w:val="00A42082"/>
    <w:rsid w:val="00A43269"/>
    <w:rsid w:val="00A4350F"/>
    <w:rsid w:val="00A43C54"/>
    <w:rsid w:val="00A43F9B"/>
    <w:rsid w:val="00A44281"/>
    <w:rsid w:val="00A460BA"/>
    <w:rsid w:val="00A463AD"/>
    <w:rsid w:val="00A46975"/>
    <w:rsid w:val="00A51649"/>
    <w:rsid w:val="00A52658"/>
    <w:rsid w:val="00A52E27"/>
    <w:rsid w:val="00A540EB"/>
    <w:rsid w:val="00A5520B"/>
    <w:rsid w:val="00A563F4"/>
    <w:rsid w:val="00A565AE"/>
    <w:rsid w:val="00A57137"/>
    <w:rsid w:val="00A5729B"/>
    <w:rsid w:val="00A600FF"/>
    <w:rsid w:val="00A606B5"/>
    <w:rsid w:val="00A60833"/>
    <w:rsid w:val="00A60A34"/>
    <w:rsid w:val="00A60D2A"/>
    <w:rsid w:val="00A61C88"/>
    <w:rsid w:val="00A622EA"/>
    <w:rsid w:val="00A62366"/>
    <w:rsid w:val="00A62ECF"/>
    <w:rsid w:val="00A633CF"/>
    <w:rsid w:val="00A6372A"/>
    <w:rsid w:val="00A63F2F"/>
    <w:rsid w:val="00A64E90"/>
    <w:rsid w:val="00A64F21"/>
    <w:rsid w:val="00A65765"/>
    <w:rsid w:val="00A65E0A"/>
    <w:rsid w:val="00A6629E"/>
    <w:rsid w:val="00A66982"/>
    <w:rsid w:val="00A67365"/>
    <w:rsid w:val="00A67D26"/>
    <w:rsid w:val="00A70076"/>
    <w:rsid w:val="00A70187"/>
    <w:rsid w:val="00A71961"/>
    <w:rsid w:val="00A71D23"/>
    <w:rsid w:val="00A732D5"/>
    <w:rsid w:val="00A73356"/>
    <w:rsid w:val="00A737C9"/>
    <w:rsid w:val="00A73F92"/>
    <w:rsid w:val="00A740C6"/>
    <w:rsid w:val="00A742BE"/>
    <w:rsid w:val="00A74BDF"/>
    <w:rsid w:val="00A74DBA"/>
    <w:rsid w:val="00A75EF5"/>
    <w:rsid w:val="00A7632B"/>
    <w:rsid w:val="00A766FA"/>
    <w:rsid w:val="00A76CFB"/>
    <w:rsid w:val="00A773EC"/>
    <w:rsid w:val="00A77460"/>
    <w:rsid w:val="00A77642"/>
    <w:rsid w:val="00A7798F"/>
    <w:rsid w:val="00A80219"/>
    <w:rsid w:val="00A80948"/>
    <w:rsid w:val="00A80C81"/>
    <w:rsid w:val="00A8206B"/>
    <w:rsid w:val="00A8335B"/>
    <w:rsid w:val="00A8459C"/>
    <w:rsid w:val="00A8472F"/>
    <w:rsid w:val="00A84C67"/>
    <w:rsid w:val="00A85949"/>
    <w:rsid w:val="00A85BD8"/>
    <w:rsid w:val="00A85E19"/>
    <w:rsid w:val="00A87073"/>
    <w:rsid w:val="00A9035B"/>
    <w:rsid w:val="00A90458"/>
    <w:rsid w:val="00A90680"/>
    <w:rsid w:val="00A90DD8"/>
    <w:rsid w:val="00A92227"/>
    <w:rsid w:val="00A925DA"/>
    <w:rsid w:val="00A93459"/>
    <w:rsid w:val="00A942B7"/>
    <w:rsid w:val="00A946B0"/>
    <w:rsid w:val="00A94812"/>
    <w:rsid w:val="00A94842"/>
    <w:rsid w:val="00A94C9F"/>
    <w:rsid w:val="00A9557E"/>
    <w:rsid w:val="00A956A2"/>
    <w:rsid w:val="00A97234"/>
    <w:rsid w:val="00A9744B"/>
    <w:rsid w:val="00A9795D"/>
    <w:rsid w:val="00AA0125"/>
    <w:rsid w:val="00AA0577"/>
    <w:rsid w:val="00AA0C26"/>
    <w:rsid w:val="00AA0D55"/>
    <w:rsid w:val="00AA0DEB"/>
    <w:rsid w:val="00AA1C40"/>
    <w:rsid w:val="00AA2247"/>
    <w:rsid w:val="00AA24D1"/>
    <w:rsid w:val="00AA2935"/>
    <w:rsid w:val="00AA2B15"/>
    <w:rsid w:val="00AA3E02"/>
    <w:rsid w:val="00AA4F0D"/>
    <w:rsid w:val="00AA5785"/>
    <w:rsid w:val="00AA579F"/>
    <w:rsid w:val="00AA687F"/>
    <w:rsid w:val="00AA79B1"/>
    <w:rsid w:val="00AA7E0C"/>
    <w:rsid w:val="00AA7E20"/>
    <w:rsid w:val="00AB1501"/>
    <w:rsid w:val="00AB1597"/>
    <w:rsid w:val="00AB25DE"/>
    <w:rsid w:val="00AB30F8"/>
    <w:rsid w:val="00AB3991"/>
    <w:rsid w:val="00AB4575"/>
    <w:rsid w:val="00AB4722"/>
    <w:rsid w:val="00AB4767"/>
    <w:rsid w:val="00AB4DDE"/>
    <w:rsid w:val="00AB5703"/>
    <w:rsid w:val="00AB5786"/>
    <w:rsid w:val="00AB589E"/>
    <w:rsid w:val="00AB62F3"/>
    <w:rsid w:val="00AB64A7"/>
    <w:rsid w:val="00AB6E2F"/>
    <w:rsid w:val="00AC0062"/>
    <w:rsid w:val="00AC17B2"/>
    <w:rsid w:val="00AC2E5E"/>
    <w:rsid w:val="00AC3367"/>
    <w:rsid w:val="00AC37C5"/>
    <w:rsid w:val="00AC4483"/>
    <w:rsid w:val="00AC4798"/>
    <w:rsid w:val="00AC4BD1"/>
    <w:rsid w:val="00AC5046"/>
    <w:rsid w:val="00AC58C4"/>
    <w:rsid w:val="00AC595B"/>
    <w:rsid w:val="00AC6145"/>
    <w:rsid w:val="00AC7574"/>
    <w:rsid w:val="00AD0186"/>
    <w:rsid w:val="00AD0198"/>
    <w:rsid w:val="00AD063E"/>
    <w:rsid w:val="00AD0717"/>
    <w:rsid w:val="00AD07AE"/>
    <w:rsid w:val="00AD4024"/>
    <w:rsid w:val="00AD4FB9"/>
    <w:rsid w:val="00AD5054"/>
    <w:rsid w:val="00AD5401"/>
    <w:rsid w:val="00AD5453"/>
    <w:rsid w:val="00AD5B75"/>
    <w:rsid w:val="00AD6123"/>
    <w:rsid w:val="00AD7FCF"/>
    <w:rsid w:val="00AE055A"/>
    <w:rsid w:val="00AE0986"/>
    <w:rsid w:val="00AE1BBA"/>
    <w:rsid w:val="00AE1E26"/>
    <w:rsid w:val="00AE1F9F"/>
    <w:rsid w:val="00AE286A"/>
    <w:rsid w:val="00AE32B9"/>
    <w:rsid w:val="00AE34BA"/>
    <w:rsid w:val="00AE4827"/>
    <w:rsid w:val="00AE4DA1"/>
    <w:rsid w:val="00AE4E1A"/>
    <w:rsid w:val="00AE54B6"/>
    <w:rsid w:val="00AE6C69"/>
    <w:rsid w:val="00AE7C90"/>
    <w:rsid w:val="00AF01CF"/>
    <w:rsid w:val="00AF1D69"/>
    <w:rsid w:val="00AF1E71"/>
    <w:rsid w:val="00AF24B0"/>
    <w:rsid w:val="00AF2DD9"/>
    <w:rsid w:val="00AF30F8"/>
    <w:rsid w:val="00AF3A73"/>
    <w:rsid w:val="00AF4509"/>
    <w:rsid w:val="00AF4C40"/>
    <w:rsid w:val="00AF6F55"/>
    <w:rsid w:val="00AF75A8"/>
    <w:rsid w:val="00AF768D"/>
    <w:rsid w:val="00AF7771"/>
    <w:rsid w:val="00AF7B24"/>
    <w:rsid w:val="00B0012E"/>
    <w:rsid w:val="00B00FE0"/>
    <w:rsid w:val="00B01465"/>
    <w:rsid w:val="00B01B97"/>
    <w:rsid w:val="00B01C5B"/>
    <w:rsid w:val="00B0204B"/>
    <w:rsid w:val="00B025E3"/>
    <w:rsid w:val="00B02F07"/>
    <w:rsid w:val="00B03B70"/>
    <w:rsid w:val="00B03FC6"/>
    <w:rsid w:val="00B04120"/>
    <w:rsid w:val="00B0429F"/>
    <w:rsid w:val="00B05073"/>
    <w:rsid w:val="00B057BB"/>
    <w:rsid w:val="00B059C0"/>
    <w:rsid w:val="00B06C04"/>
    <w:rsid w:val="00B06F1B"/>
    <w:rsid w:val="00B07498"/>
    <w:rsid w:val="00B07FFA"/>
    <w:rsid w:val="00B110E8"/>
    <w:rsid w:val="00B11120"/>
    <w:rsid w:val="00B111CA"/>
    <w:rsid w:val="00B1145D"/>
    <w:rsid w:val="00B11629"/>
    <w:rsid w:val="00B123FB"/>
    <w:rsid w:val="00B1316F"/>
    <w:rsid w:val="00B13564"/>
    <w:rsid w:val="00B13594"/>
    <w:rsid w:val="00B135B5"/>
    <w:rsid w:val="00B146F8"/>
    <w:rsid w:val="00B14BD7"/>
    <w:rsid w:val="00B15072"/>
    <w:rsid w:val="00B156BA"/>
    <w:rsid w:val="00B157E3"/>
    <w:rsid w:val="00B1594F"/>
    <w:rsid w:val="00B16E83"/>
    <w:rsid w:val="00B17A30"/>
    <w:rsid w:val="00B20BFF"/>
    <w:rsid w:val="00B20D7E"/>
    <w:rsid w:val="00B20F78"/>
    <w:rsid w:val="00B21320"/>
    <w:rsid w:val="00B21500"/>
    <w:rsid w:val="00B21DF6"/>
    <w:rsid w:val="00B22098"/>
    <w:rsid w:val="00B227C7"/>
    <w:rsid w:val="00B22B00"/>
    <w:rsid w:val="00B23076"/>
    <w:rsid w:val="00B2355A"/>
    <w:rsid w:val="00B2379F"/>
    <w:rsid w:val="00B23D44"/>
    <w:rsid w:val="00B23D5D"/>
    <w:rsid w:val="00B248D8"/>
    <w:rsid w:val="00B24CF4"/>
    <w:rsid w:val="00B24ED5"/>
    <w:rsid w:val="00B251CB"/>
    <w:rsid w:val="00B2547C"/>
    <w:rsid w:val="00B25684"/>
    <w:rsid w:val="00B25826"/>
    <w:rsid w:val="00B25C4B"/>
    <w:rsid w:val="00B25DF9"/>
    <w:rsid w:val="00B30231"/>
    <w:rsid w:val="00B303FE"/>
    <w:rsid w:val="00B309FF"/>
    <w:rsid w:val="00B30A03"/>
    <w:rsid w:val="00B30BB4"/>
    <w:rsid w:val="00B314B1"/>
    <w:rsid w:val="00B31553"/>
    <w:rsid w:val="00B328ED"/>
    <w:rsid w:val="00B32909"/>
    <w:rsid w:val="00B33024"/>
    <w:rsid w:val="00B33871"/>
    <w:rsid w:val="00B342EE"/>
    <w:rsid w:val="00B34AFF"/>
    <w:rsid w:val="00B34DF6"/>
    <w:rsid w:val="00B35F67"/>
    <w:rsid w:val="00B362A6"/>
    <w:rsid w:val="00B36B42"/>
    <w:rsid w:val="00B37594"/>
    <w:rsid w:val="00B37705"/>
    <w:rsid w:val="00B37C0A"/>
    <w:rsid w:val="00B40E68"/>
    <w:rsid w:val="00B40EDA"/>
    <w:rsid w:val="00B41112"/>
    <w:rsid w:val="00B412AB"/>
    <w:rsid w:val="00B412F3"/>
    <w:rsid w:val="00B4194B"/>
    <w:rsid w:val="00B41D77"/>
    <w:rsid w:val="00B424DC"/>
    <w:rsid w:val="00B427B5"/>
    <w:rsid w:val="00B42B49"/>
    <w:rsid w:val="00B42C9B"/>
    <w:rsid w:val="00B42CA4"/>
    <w:rsid w:val="00B43B7C"/>
    <w:rsid w:val="00B43FE8"/>
    <w:rsid w:val="00B44EA5"/>
    <w:rsid w:val="00B453C6"/>
    <w:rsid w:val="00B4540B"/>
    <w:rsid w:val="00B466BB"/>
    <w:rsid w:val="00B46AF1"/>
    <w:rsid w:val="00B508C6"/>
    <w:rsid w:val="00B51209"/>
    <w:rsid w:val="00B52774"/>
    <w:rsid w:val="00B531E5"/>
    <w:rsid w:val="00B53C4C"/>
    <w:rsid w:val="00B53F10"/>
    <w:rsid w:val="00B548A9"/>
    <w:rsid w:val="00B54FC1"/>
    <w:rsid w:val="00B56109"/>
    <w:rsid w:val="00B566F9"/>
    <w:rsid w:val="00B57D67"/>
    <w:rsid w:val="00B600DB"/>
    <w:rsid w:val="00B609F4"/>
    <w:rsid w:val="00B610FD"/>
    <w:rsid w:val="00B6145C"/>
    <w:rsid w:val="00B614C4"/>
    <w:rsid w:val="00B61A78"/>
    <w:rsid w:val="00B61FCB"/>
    <w:rsid w:val="00B625C6"/>
    <w:rsid w:val="00B62FF9"/>
    <w:rsid w:val="00B63875"/>
    <w:rsid w:val="00B63904"/>
    <w:rsid w:val="00B640A0"/>
    <w:rsid w:val="00B65076"/>
    <w:rsid w:val="00B658B3"/>
    <w:rsid w:val="00B65B52"/>
    <w:rsid w:val="00B66AE5"/>
    <w:rsid w:val="00B7011B"/>
    <w:rsid w:val="00B70424"/>
    <w:rsid w:val="00B704B5"/>
    <w:rsid w:val="00B70580"/>
    <w:rsid w:val="00B70BD2"/>
    <w:rsid w:val="00B70FD1"/>
    <w:rsid w:val="00B71019"/>
    <w:rsid w:val="00B71D66"/>
    <w:rsid w:val="00B721A9"/>
    <w:rsid w:val="00B7294F"/>
    <w:rsid w:val="00B72E3A"/>
    <w:rsid w:val="00B73068"/>
    <w:rsid w:val="00B7307C"/>
    <w:rsid w:val="00B73A67"/>
    <w:rsid w:val="00B74CAD"/>
    <w:rsid w:val="00B74D6A"/>
    <w:rsid w:val="00B74DEE"/>
    <w:rsid w:val="00B75641"/>
    <w:rsid w:val="00B76578"/>
    <w:rsid w:val="00B76A94"/>
    <w:rsid w:val="00B77423"/>
    <w:rsid w:val="00B77A0C"/>
    <w:rsid w:val="00B77EA4"/>
    <w:rsid w:val="00B77F34"/>
    <w:rsid w:val="00B80ED9"/>
    <w:rsid w:val="00B81737"/>
    <w:rsid w:val="00B81769"/>
    <w:rsid w:val="00B8355E"/>
    <w:rsid w:val="00B83877"/>
    <w:rsid w:val="00B84067"/>
    <w:rsid w:val="00B8420E"/>
    <w:rsid w:val="00B846C0"/>
    <w:rsid w:val="00B84919"/>
    <w:rsid w:val="00B84F02"/>
    <w:rsid w:val="00B853FF"/>
    <w:rsid w:val="00B860F9"/>
    <w:rsid w:val="00B86777"/>
    <w:rsid w:val="00B86A84"/>
    <w:rsid w:val="00B86B11"/>
    <w:rsid w:val="00B86DB6"/>
    <w:rsid w:val="00B87072"/>
    <w:rsid w:val="00B900A2"/>
    <w:rsid w:val="00B90188"/>
    <w:rsid w:val="00B903C6"/>
    <w:rsid w:val="00B90FBC"/>
    <w:rsid w:val="00B91524"/>
    <w:rsid w:val="00B91551"/>
    <w:rsid w:val="00B93301"/>
    <w:rsid w:val="00B93368"/>
    <w:rsid w:val="00B93B2A"/>
    <w:rsid w:val="00B93BE9"/>
    <w:rsid w:val="00B94C4F"/>
    <w:rsid w:val="00B95A2B"/>
    <w:rsid w:val="00B963E7"/>
    <w:rsid w:val="00BA1E5D"/>
    <w:rsid w:val="00BA229C"/>
    <w:rsid w:val="00BA2509"/>
    <w:rsid w:val="00BA329B"/>
    <w:rsid w:val="00BA3D01"/>
    <w:rsid w:val="00BA4026"/>
    <w:rsid w:val="00BA409C"/>
    <w:rsid w:val="00BA42AD"/>
    <w:rsid w:val="00BA5303"/>
    <w:rsid w:val="00BA5A51"/>
    <w:rsid w:val="00BA5BA7"/>
    <w:rsid w:val="00BA65DE"/>
    <w:rsid w:val="00BB0089"/>
    <w:rsid w:val="00BB0111"/>
    <w:rsid w:val="00BB04B9"/>
    <w:rsid w:val="00BB0502"/>
    <w:rsid w:val="00BB06F6"/>
    <w:rsid w:val="00BB08EC"/>
    <w:rsid w:val="00BB0B0E"/>
    <w:rsid w:val="00BB0D3A"/>
    <w:rsid w:val="00BB0F44"/>
    <w:rsid w:val="00BB102D"/>
    <w:rsid w:val="00BB1BC8"/>
    <w:rsid w:val="00BB23D5"/>
    <w:rsid w:val="00BB2637"/>
    <w:rsid w:val="00BB269D"/>
    <w:rsid w:val="00BB28C6"/>
    <w:rsid w:val="00BB2DD2"/>
    <w:rsid w:val="00BB2F1E"/>
    <w:rsid w:val="00BB37C5"/>
    <w:rsid w:val="00BB38BA"/>
    <w:rsid w:val="00BB4A49"/>
    <w:rsid w:val="00BB4B83"/>
    <w:rsid w:val="00BB517E"/>
    <w:rsid w:val="00BB5503"/>
    <w:rsid w:val="00BB5AD7"/>
    <w:rsid w:val="00BB5E10"/>
    <w:rsid w:val="00BB68E1"/>
    <w:rsid w:val="00BB6CE7"/>
    <w:rsid w:val="00BB6E50"/>
    <w:rsid w:val="00BB6FBC"/>
    <w:rsid w:val="00BB7980"/>
    <w:rsid w:val="00BB7BF4"/>
    <w:rsid w:val="00BC02EB"/>
    <w:rsid w:val="00BC10B6"/>
    <w:rsid w:val="00BC1AA6"/>
    <w:rsid w:val="00BC21BF"/>
    <w:rsid w:val="00BC2BB0"/>
    <w:rsid w:val="00BC41D4"/>
    <w:rsid w:val="00BC4580"/>
    <w:rsid w:val="00BC46B5"/>
    <w:rsid w:val="00BC4B00"/>
    <w:rsid w:val="00BC4FE8"/>
    <w:rsid w:val="00BC5429"/>
    <w:rsid w:val="00BC599D"/>
    <w:rsid w:val="00BC62C3"/>
    <w:rsid w:val="00BC64F6"/>
    <w:rsid w:val="00BC663D"/>
    <w:rsid w:val="00BC76BE"/>
    <w:rsid w:val="00BD034B"/>
    <w:rsid w:val="00BD03CF"/>
    <w:rsid w:val="00BD075F"/>
    <w:rsid w:val="00BD076D"/>
    <w:rsid w:val="00BD111B"/>
    <w:rsid w:val="00BD15EF"/>
    <w:rsid w:val="00BD1897"/>
    <w:rsid w:val="00BD1943"/>
    <w:rsid w:val="00BD24DA"/>
    <w:rsid w:val="00BD2525"/>
    <w:rsid w:val="00BD2617"/>
    <w:rsid w:val="00BD2960"/>
    <w:rsid w:val="00BD3CC2"/>
    <w:rsid w:val="00BD3EC5"/>
    <w:rsid w:val="00BD5FB4"/>
    <w:rsid w:val="00BD6261"/>
    <w:rsid w:val="00BD6559"/>
    <w:rsid w:val="00BD6618"/>
    <w:rsid w:val="00BD7D24"/>
    <w:rsid w:val="00BD7EB3"/>
    <w:rsid w:val="00BE0295"/>
    <w:rsid w:val="00BE1412"/>
    <w:rsid w:val="00BE156A"/>
    <w:rsid w:val="00BE1A35"/>
    <w:rsid w:val="00BE24D8"/>
    <w:rsid w:val="00BE24DC"/>
    <w:rsid w:val="00BE26D0"/>
    <w:rsid w:val="00BE29EA"/>
    <w:rsid w:val="00BE2C70"/>
    <w:rsid w:val="00BE461C"/>
    <w:rsid w:val="00BE46D7"/>
    <w:rsid w:val="00BE471E"/>
    <w:rsid w:val="00BE4B39"/>
    <w:rsid w:val="00BE4C36"/>
    <w:rsid w:val="00BE4DEB"/>
    <w:rsid w:val="00BE4F20"/>
    <w:rsid w:val="00BE57B8"/>
    <w:rsid w:val="00BE5AF5"/>
    <w:rsid w:val="00BE63D5"/>
    <w:rsid w:val="00BE6DF9"/>
    <w:rsid w:val="00BE712E"/>
    <w:rsid w:val="00BE724F"/>
    <w:rsid w:val="00BE7834"/>
    <w:rsid w:val="00BF0FD4"/>
    <w:rsid w:val="00BF1238"/>
    <w:rsid w:val="00BF16ED"/>
    <w:rsid w:val="00BF1B83"/>
    <w:rsid w:val="00BF21D8"/>
    <w:rsid w:val="00BF2919"/>
    <w:rsid w:val="00BF344B"/>
    <w:rsid w:val="00BF3A19"/>
    <w:rsid w:val="00BF3F96"/>
    <w:rsid w:val="00BF49B5"/>
    <w:rsid w:val="00BF50C6"/>
    <w:rsid w:val="00BF60D0"/>
    <w:rsid w:val="00BF65DA"/>
    <w:rsid w:val="00C00D95"/>
    <w:rsid w:val="00C0125E"/>
    <w:rsid w:val="00C015C3"/>
    <w:rsid w:val="00C01B8F"/>
    <w:rsid w:val="00C02BE6"/>
    <w:rsid w:val="00C036F0"/>
    <w:rsid w:val="00C03D71"/>
    <w:rsid w:val="00C046D9"/>
    <w:rsid w:val="00C04F7D"/>
    <w:rsid w:val="00C05A34"/>
    <w:rsid w:val="00C0675B"/>
    <w:rsid w:val="00C06DAB"/>
    <w:rsid w:val="00C07E30"/>
    <w:rsid w:val="00C10277"/>
    <w:rsid w:val="00C112D6"/>
    <w:rsid w:val="00C1418F"/>
    <w:rsid w:val="00C14CE9"/>
    <w:rsid w:val="00C14FAE"/>
    <w:rsid w:val="00C14FAF"/>
    <w:rsid w:val="00C15D91"/>
    <w:rsid w:val="00C16711"/>
    <w:rsid w:val="00C17974"/>
    <w:rsid w:val="00C20056"/>
    <w:rsid w:val="00C202BF"/>
    <w:rsid w:val="00C22B6B"/>
    <w:rsid w:val="00C24665"/>
    <w:rsid w:val="00C25287"/>
    <w:rsid w:val="00C2588E"/>
    <w:rsid w:val="00C25CE1"/>
    <w:rsid w:val="00C26CB5"/>
    <w:rsid w:val="00C27DEA"/>
    <w:rsid w:val="00C300A7"/>
    <w:rsid w:val="00C306B9"/>
    <w:rsid w:val="00C310C1"/>
    <w:rsid w:val="00C312F5"/>
    <w:rsid w:val="00C3281C"/>
    <w:rsid w:val="00C33AFB"/>
    <w:rsid w:val="00C34853"/>
    <w:rsid w:val="00C3603B"/>
    <w:rsid w:val="00C3622B"/>
    <w:rsid w:val="00C3640D"/>
    <w:rsid w:val="00C369D8"/>
    <w:rsid w:val="00C36E09"/>
    <w:rsid w:val="00C37F0F"/>
    <w:rsid w:val="00C405D6"/>
    <w:rsid w:val="00C40D2F"/>
    <w:rsid w:val="00C41BD3"/>
    <w:rsid w:val="00C41E6B"/>
    <w:rsid w:val="00C42409"/>
    <w:rsid w:val="00C433C6"/>
    <w:rsid w:val="00C4415B"/>
    <w:rsid w:val="00C443E3"/>
    <w:rsid w:val="00C453B3"/>
    <w:rsid w:val="00C463E4"/>
    <w:rsid w:val="00C46D88"/>
    <w:rsid w:val="00C46EA8"/>
    <w:rsid w:val="00C502D7"/>
    <w:rsid w:val="00C507D7"/>
    <w:rsid w:val="00C51160"/>
    <w:rsid w:val="00C51A27"/>
    <w:rsid w:val="00C51AB6"/>
    <w:rsid w:val="00C520F9"/>
    <w:rsid w:val="00C521BC"/>
    <w:rsid w:val="00C522D3"/>
    <w:rsid w:val="00C52435"/>
    <w:rsid w:val="00C53451"/>
    <w:rsid w:val="00C53693"/>
    <w:rsid w:val="00C53956"/>
    <w:rsid w:val="00C54EFF"/>
    <w:rsid w:val="00C550DB"/>
    <w:rsid w:val="00C563D9"/>
    <w:rsid w:val="00C56A09"/>
    <w:rsid w:val="00C56C73"/>
    <w:rsid w:val="00C57240"/>
    <w:rsid w:val="00C575DE"/>
    <w:rsid w:val="00C57994"/>
    <w:rsid w:val="00C579EA"/>
    <w:rsid w:val="00C60EC2"/>
    <w:rsid w:val="00C62005"/>
    <w:rsid w:val="00C62E64"/>
    <w:rsid w:val="00C62EB2"/>
    <w:rsid w:val="00C630B4"/>
    <w:rsid w:val="00C6347C"/>
    <w:rsid w:val="00C63AF2"/>
    <w:rsid w:val="00C63B9F"/>
    <w:rsid w:val="00C63FF0"/>
    <w:rsid w:val="00C64471"/>
    <w:rsid w:val="00C64519"/>
    <w:rsid w:val="00C64BD7"/>
    <w:rsid w:val="00C64C07"/>
    <w:rsid w:val="00C64FBB"/>
    <w:rsid w:val="00C6559E"/>
    <w:rsid w:val="00C65A9C"/>
    <w:rsid w:val="00C66DB0"/>
    <w:rsid w:val="00C66E6C"/>
    <w:rsid w:val="00C6759B"/>
    <w:rsid w:val="00C67D2C"/>
    <w:rsid w:val="00C700C4"/>
    <w:rsid w:val="00C70375"/>
    <w:rsid w:val="00C70C15"/>
    <w:rsid w:val="00C711F1"/>
    <w:rsid w:val="00C71884"/>
    <w:rsid w:val="00C71E7E"/>
    <w:rsid w:val="00C722FF"/>
    <w:rsid w:val="00C72F1C"/>
    <w:rsid w:val="00C73282"/>
    <w:rsid w:val="00C738C6"/>
    <w:rsid w:val="00C738FF"/>
    <w:rsid w:val="00C73AE6"/>
    <w:rsid w:val="00C73D56"/>
    <w:rsid w:val="00C741FA"/>
    <w:rsid w:val="00C74256"/>
    <w:rsid w:val="00C7578F"/>
    <w:rsid w:val="00C75C39"/>
    <w:rsid w:val="00C75EE1"/>
    <w:rsid w:val="00C761B8"/>
    <w:rsid w:val="00C77BC4"/>
    <w:rsid w:val="00C77D78"/>
    <w:rsid w:val="00C8015A"/>
    <w:rsid w:val="00C806B1"/>
    <w:rsid w:val="00C80ED6"/>
    <w:rsid w:val="00C811DE"/>
    <w:rsid w:val="00C8122C"/>
    <w:rsid w:val="00C827D8"/>
    <w:rsid w:val="00C82AC1"/>
    <w:rsid w:val="00C842B7"/>
    <w:rsid w:val="00C84B7B"/>
    <w:rsid w:val="00C85B5F"/>
    <w:rsid w:val="00C863DB"/>
    <w:rsid w:val="00C86599"/>
    <w:rsid w:val="00C86E87"/>
    <w:rsid w:val="00C90EF8"/>
    <w:rsid w:val="00C91477"/>
    <w:rsid w:val="00C91F09"/>
    <w:rsid w:val="00C92217"/>
    <w:rsid w:val="00C92C47"/>
    <w:rsid w:val="00C92D3B"/>
    <w:rsid w:val="00C93BAF"/>
    <w:rsid w:val="00C94613"/>
    <w:rsid w:val="00C946E0"/>
    <w:rsid w:val="00C948BA"/>
    <w:rsid w:val="00C948D6"/>
    <w:rsid w:val="00C94B0D"/>
    <w:rsid w:val="00C94BF5"/>
    <w:rsid w:val="00C94E26"/>
    <w:rsid w:val="00C955F2"/>
    <w:rsid w:val="00C95BEE"/>
    <w:rsid w:val="00C95D1E"/>
    <w:rsid w:val="00C95F96"/>
    <w:rsid w:val="00C96D4E"/>
    <w:rsid w:val="00C96F89"/>
    <w:rsid w:val="00C9709F"/>
    <w:rsid w:val="00C97D21"/>
    <w:rsid w:val="00CA0EC7"/>
    <w:rsid w:val="00CA0F2D"/>
    <w:rsid w:val="00CA1C83"/>
    <w:rsid w:val="00CA1F46"/>
    <w:rsid w:val="00CA2454"/>
    <w:rsid w:val="00CA2FC6"/>
    <w:rsid w:val="00CA33D3"/>
    <w:rsid w:val="00CA3A9A"/>
    <w:rsid w:val="00CA495A"/>
    <w:rsid w:val="00CA4DC3"/>
    <w:rsid w:val="00CA573F"/>
    <w:rsid w:val="00CA627A"/>
    <w:rsid w:val="00CA67D0"/>
    <w:rsid w:val="00CA73BB"/>
    <w:rsid w:val="00CA7572"/>
    <w:rsid w:val="00CB0ADD"/>
    <w:rsid w:val="00CB12F8"/>
    <w:rsid w:val="00CB2131"/>
    <w:rsid w:val="00CB227A"/>
    <w:rsid w:val="00CB2A94"/>
    <w:rsid w:val="00CB2E3C"/>
    <w:rsid w:val="00CB4CEE"/>
    <w:rsid w:val="00CB4DDE"/>
    <w:rsid w:val="00CB4F11"/>
    <w:rsid w:val="00CB4FEF"/>
    <w:rsid w:val="00CB5064"/>
    <w:rsid w:val="00CB6B2C"/>
    <w:rsid w:val="00CB6D63"/>
    <w:rsid w:val="00CC0623"/>
    <w:rsid w:val="00CC155B"/>
    <w:rsid w:val="00CC269D"/>
    <w:rsid w:val="00CC280A"/>
    <w:rsid w:val="00CC2D5C"/>
    <w:rsid w:val="00CC2EC4"/>
    <w:rsid w:val="00CC3755"/>
    <w:rsid w:val="00CC3E2C"/>
    <w:rsid w:val="00CC41BA"/>
    <w:rsid w:val="00CC4205"/>
    <w:rsid w:val="00CC4A1A"/>
    <w:rsid w:val="00CC4A72"/>
    <w:rsid w:val="00CC56BF"/>
    <w:rsid w:val="00CC5771"/>
    <w:rsid w:val="00CC5BA3"/>
    <w:rsid w:val="00CC649D"/>
    <w:rsid w:val="00CC67F0"/>
    <w:rsid w:val="00CC735B"/>
    <w:rsid w:val="00CC7B2E"/>
    <w:rsid w:val="00CC7D00"/>
    <w:rsid w:val="00CC7D3F"/>
    <w:rsid w:val="00CC7E59"/>
    <w:rsid w:val="00CD026E"/>
    <w:rsid w:val="00CD0A22"/>
    <w:rsid w:val="00CD0EBA"/>
    <w:rsid w:val="00CD12D3"/>
    <w:rsid w:val="00CD1D22"/>
    <w:rsid w:val="00CD3076"/>
    <w:rsid w:val="00CD31CC"/>
    <w:rsid w:val="00CD32A5"/>
    <w:rsid w:val="00CD3442"/>
    <w:rsid w:val="00CD3A5E"/>
    <w:rsid w:val="00CD5FC7"/>
    <w:rsid w:val="00CD6A95"/>
    <w:rsid w:val="00CD6F65"/>
    <w:rsid w:val="00CD72B2"/>
    <w:rsid w:val="00CD7968"/>
    <w:rsid w:val="00CD7C2F"/>
    <w:rsid w:val="00CD7DD7"/>
    <w:rsid w:val="00CE0048"/>
    <w:rsid w:val="00CE06DA"/>
    <w:rsid w:val="00CE139F"/>
    <w:rsid w:val="00CE1648"/>
    <w:rsid w:val="00CE1C6E"/>
    <w:rsid w:val="00CE1CB2"/>
    <w:rsid w:val="00CE2B05"/>
    <w:rsid w:val="00CE4525"/>
    <w:rsid w:val="00CE48FC"/>
    <w:rsid w:val="00CE732A"/>
    <w:rsid w:val="00CF0100"/>
    <w:rsid w:val="00CF04E5"/>
    <w:rsid w:val="00CF0833"/>
    <w:rsid w:val="00CF0DD0"/>
    <w:rsid w:val="00CF15EB"/>
    <w:rsid w:val="00CF1716"/>
    <w:rsid w:val="00CF1FB2"/>
    <w:rsid w:val="00CF2261"/>
    <w:rsid w:val="00CF2BE2"/>
    <w:rsid w:val="00CF2FD6"/>
    <w:rsid w:val="00CF32D4"/>
    <w:rsid w:val="00CF3636"/>
    <w:rsid w:val="00CF4183"/>
    <w:rsid w:val="00CF46E3"/>
    <w:rsid w:val="00CF4B2C"/>
    <w:rsid w:val="00CF5204"/>
    <w:rsid w:val="00CF52D1"/>
    <w:rsid w:val="00CF5DF3"/>
    <w:rsid w:val="00CF6904"/>
    <w:rsid w:val="00CF6A06"/>
    <w:rsid w:val="00CF70F4"/>
    <w:rsid w:val="00CF7FFB"/>
    <w:rsid w:val="00D0100C"/>
    <w:rsid w:val="00D01B38"/>
    <w:rsid w:val="00D02B5C"/>
    <w:rsid w:val="00D02DD8"/>
    <w:rsid w:val="00D03AF8"/>
    <w:rsid w:val="00D03C75"/>
    <w:rsid w:val="00D04FC6"/>
    <w:rsid w:val="00D05B89"/>
    <w:rsid w:val="00D06D67"/>
    <w:rsid w:val="00D07562"/>
    <w:rsid w:val="00D07F14"/>
    <w:rsid w:val="00D10124"/>
    <w:rsid w:val="00D1052F"/>
    <w:rsid w:val="00D10E93"/>
    <w:rsid w:val="00D115DF"/>
    <w:rsid w:val="00D12040"/>
    <w:rsid w:val="00D12214"/>
    <w:rsid w:val="00D122C0"/>
    <w:rsid w:val="00D125A4"/>
    <w:rsid w:val="00D148A5"/>
    <w:rsid w:val="00D14C28"/>
    <w:rsid w:val="00D15DCD"/>
    <w:rsid w:val="00D1695A"/>
    <w:rsid w:val="00D16A1E"/>
    <w:rsid w:val="00D17086"/>
    <w:rsid w:val="00D172E5"/>
    <w:rsid w:val="00D20086"/>
    <w:rsid w:val="00D21085"/>
    <w:rsid w:val="00D21888"/>
    <w:rsid w:val="00D21A6E"/>
    <w:rsid w:val="00D21B90"/>
    <w:rsid w:val="00D22236"/>
    <w:rsid w:val="00D22FC4"/>
    <w:rsid w:val="00D24101"/>
    <w:rsid w:val="00D241F1"/>
    <w:rsid w:val="00D2423C"/>
    <w:rsid w:val="00D243F3"/>
    <w:rsid w:val="00D24750"/>
    <w:rsid w:val="00D247D5"/>
    <w:rsid w:val="00D254A3"/>
    <w:rsid w:val="00D25A61"/>
    <w:rsid w:val="00D26457"/>
    <w:rsid w:val="00D26647"/>
    <w:rsid w:val="00D27500"/>
    <w:rsid w:val="00D30925"/>
    <w:rsid w:val="00D32D7F"/>
    <w:rsid w:val="00D32D95"/>
    <w:rsid w:val="00D335D4"/>
    <w:rsid w:val="00D35428"/>
    <w:rsid w:val="00D3599E"/>
    <w:rsid w:val="00D35C43"/>
    <w:rsid w:val="00D35CCD"/>
    <w:rsid w:val="00D36129"/>
    <w:rsid w:val="00D36D86"/>
    <w:rsid w:val="00D40648"/>
    <w:rsid w:val="00D42725"/>
    <w:rsid w:val="00D43013"/>
    <w:rsid w:val="00D444AD"/>
    <w:rsid w:val="00D4455F"/>
    <w:rsid w:val="00D448C5"/>
    <w:rsid w:val="00D45A67"/>
    <w:rsid w:val="00D45D8F"/>
    <w:rsid w:val="00D45F5C"/>
    <w:rsid w:val="00D46007"/>
    <w:rsid w:val="00D46C49"/>
    <w:rsid w:val="00D46E96"/>
    <w:rsid w:val="00D471E1"/>
    <w:rsid w:val="00D50A14"/>
    <w:rsid w:val="00D50AB8"/>
    <w:rsid w:val="00D527CE"/>
    <w:rsid w:val="00D52910"/>
    <w:rsid w:val="00D5337A"/>
    <w:rsid w:val="00D535D7"/>
    <w:rsid w:val="00D537AE"/>
    <w:rsid w:val="00D53992"/>
    <w:rsid w:val="00D53DE6"/>
    <w:rsid w:val="00D5456F"/>
    <w:rsid w:val="00D54C89"/>
    <w:rsid w:val="00D5518A"/>
    <w:rsid w:val="00D5563D"/>
    <w:rsid w:val="00D55820"/>
    <w:rsid w:val="00D55A42"/>
    <w:rsid w:val="00D55DCC"/>
    <w:rsid w:val="00D60625"/>
    <w:rsid w:val="00D60C71"/>
    <w:rsid w:val="00D6261F"/>
    <w:rsid w:val="00D62719"/>
    <w:rsid w:val="00D62D40"/>
    <w:rsid w:val="00D6424A"/>
    <w:rsid w:val="00D65816"/>
    <w:rsid w:val="00D65C9D"/>
    <w:rsid w:val="00D661F5"/>
    <w:rsid w:val="00D6683F"/>
    <w:rsid w:val="00D67246"/>
    <w:rsid w:val="00D673E3"/>
    <w:rsid w:val="00D7014A"/>
    <w:rsid w:val="00D707DB"/>
    <w:rsid w:val="00D71E9A"/>
    <w:rsid w:val="00D71ED4"/>
    <w:rsid w:val="00D725A9"/>
    <w:rsid w:val="00D7326E"/>
    <w:rsid w:val="00D7342C"/>
    <w:rsid w:val="00D735BF"/>
    <w:rsid w:val="00D73D44"/>
    <w:rsid w:val="00D73FD9"/>
    <w:rsid w:val="00D743A6"/>
    <w:rsid w:val="00D7467A"/>
    <w:rsid w:val="00D748A0"/>
    <w:rsid w:val="00D749F5"/>
    <w:rsid w:val="00D74F67"/>
    <w:rsid w:val="00D75159"/>
    <w:rsid w:val="00D757AE"/>
    <w:rsid w:val="00D76972"/>
    <w:rsid w:val="00D76CDA"/>
    <w:rsid w:val="00D76D82"/>
    <w:rsid w:val="00D77517"/>
    <w:rsid w:val="00D77606"/>
    <w:rsid w:val="00D77DD8"/>
    <w:rsid w:val="00D80624"/>
    <w:rsid w:val="00D827A6"/>
    <w:rsid w:val="00D82C5B"/>
    <w:rsid w:val="00D82E1D"/>
    <w:rsid w:val="00D833BF"/>
    <w:rsid w:val="00D852D7"/>
    <w:rsid w:val="00D857C7"/>
    <w:rsid w:val="00D85AF6"/>
    <w:rsid w:val="00D85D4D"/>
    <w:rsid w:val="00D85EFE"/>
    <w:rsid w:val="00D85FC7"/>
    <w:rsid w:val="00D86135"/>
    <w:rsid w:val="00D87181"/>
    <w:rsid w:val="00D90319"/>
    <w:rsid w:val="00D90C1A"/>
    <w:rsid w:val="00D91454"/>
    <w:rsid w:val="00D92033"/>
    <w:rsid w:val="00D9255D"/>
    <w:rsid w:val="00D92941"/>
    <w:rsid w:val="00D92F6B"/>
    <w:rsid w:val="00D9398C"/>
    <w:rsid w:val="00D93F11"/>
    <w:rsid w:val="00D9464D"/>
    <w:rsid w:val="00D955A9"/>
    <w:rsid w:val="00D9587A"/>
    <w:rsid w:val="00D9591E"/>
    <w:rsid w:val="00D96968"/>
    <w:rsid w:val="00D96EFD"/>
    <w:rsid w:val="00D97007"/>
    <w:rsid w:val="00D97051"/>
    <w:rsid w:val="00D97657"/>
    <w:rsid w:val="00D97B76"/>
    <w:rsid w:val="00D97E9D"/>
    <w:rsid w:val="00DA0AA5"/>
    <w:rsid w:val="00DA0AE8"/>
    <w:rsid w:val="00DA12AC"/>
    <w:rsid w:val="00DA303C"/>
    <w:rsid w:val="00DA500D"/>
    <w:rsid w:val="00DA5461"/>
    <w:rsid w:val="00DA5CAA"/>
    <w:rsid w:val="00DA6A69"/>
    <w:rsid w:val="00DA74AA"/>
    <w:rsid w:val="00DA792E"/>
    <w:rsid w:val="00DB094F"/>
    <w:rsid w:val="00DB190D"/>
    <w:rsid w:val="00DB22B2"/>
    <w:rsid w:val="00DB2BBA"/>
    <w:rsid w:val="00DB3343"/>
    <w:rsid w:val="00DB3F3D"/>
    <w:rsid w:val="00DB443A"/>
    <w:rsid w:val="00DB45AD"/>
    <w:rsid w:val="00DB4643"/>
    <w:rsid w:val="00DB466C"/>
    <w:rsid w:val="00DB4E5C"/>
    <w:rsid w:val="00DB5002"/>
    <w:rsid w:val="00DB5FF9"/>
    <w:rsid w:val="00DB6661"/>
    <w:rsid w:val="00DB6833"/>
    <w:rsid w:val="00DB6BE3"/>
    <w:rsid w:val="00DB6D5D"/>
    <w:rsid w:val="00DC07F6"/>
    <w:rsid w:val="00DC0DC6"/>
    <w:rsid w:val="00DC109A"/>
    <w:rsid w:val="00DC23B1"/>
    <w:rsid w:val="00DC2E8A"/>
    <w:rsid w:val="00DC343A"/>
    <w:rsid w:val="00DC350C"/>
    <w:rsid w:val="00DC3810"/>
    <w:rsid w:val="00DC40A9"/>
    <w:rsid w:val="00DC46B0"/>
    <w:rsid w:val="00DC477B"/>
    <w:rsid w:val="00DC55D7"/>
    <w:rsid w:val="00DC5C4F"/>
    <w:rsid w:val="00DC61BB"/>
    <w:rsid w:val="00DC61C6"/>
    <w:rsid w:val="00DC6E51"/>
    <w:rsid w:val="00DC7EBF"/>
    <w:rsid w:val="00DD0255"/>
    <w:rsid w:val="00DD0B87"/>
    <w:rsid w:val="00DD170B"/>
    <w:rsid w:val="00DD1732"/>
    <w:rsid w:val="00DD27B9"/>
    <w:rsid w:val="00DD2AF6"/>
    <w:rsid w:val="00DD4638"/>
    <w:rsid w:val="00DD4FC3"/>
    <w:rsid w:val="00DD5442"/>
    <w:rsid w:val="00DD5F85"/>
    <w:rsid w:val="00DD6426"/>
    <w:rsid w:val="00DD69CF"/>
    <w:rsid w:val="00DD7903"/>
    <w:rsid w:val="00DE112A"/>
    <w:rsid w:val="00DE37B8"/>
    <w:rsid w:val="00DE3EB8"/>
    <w:rsid w:val="00DE3EEA"/>
    <w:rsid w:val="00DE4261"/>
    <w:rsid w:val="00DE44B4"/>
    <w:rsid w:val="00DE4AA1"/>
    <w:rsid w:val="00DE5A22"/>
    <w:rsid w:val="00DE6155"/>
    <w:rsid w:val="00DE64D8"/>
    <w:rsid w:val="00DE6757"/>
    <w:rsid w:val="00DE7157"/>
    <w:rsid w:val="00DF0224"/>
    <w:rsid w:val="00DF02E5"/>
    <w:rsid w:val="00DF0E41"/>
    <w:rsid w:val="00DF1073"/>
    <w:rsid w:val="00DF1DF2"/>
    <w:rsid w:val="00DF23E4"/>
    <w:rsid w:val="00DF274A"/>
    <w:rsid w:val="00DF2CA9"/>
    <w:rsid w:val="00DF2CE8"/>
    <w:rsid w:val="00DF3AA7"/>
    <w:rsid w:val="00DF5092"/>
    <w:rsid w:val="00DF6C16"/>
    <w:rsid w:val="00DF75D5"/>
    <w:rsid w:val="00E00716"/>
    <w:rsid w:val="00E00F1F"/>
    <w:rsid w:val="00E02812"/>
    <w:rsid w:val="00E03D2B"/>
    <w:rsid w:val="00E0408B"/>
    <w:rsid w:val="00E05894"/>
    <w:rsid w:val="00E060DA"/>
    <w:rsid w:val="00E07485"/>
    <w:rsid w:val="00E0756B"/>
    <w:rsid w:val="00E07AB2"/>
    <w:rsid w:val="00E07BD4"/>
    <w:rsid w:val="00E07C12"/>
    <w:rsid w:val="00E07D31"/>
    <w:rsid w:val="00E10106"/>
    <w:rsid w:val="00E102F9"/>
    <w:rsid w:val="00E11005"/>
    <w:rsid w:val="00E11B74"/>
    <w:rsid w:val="00E11F02"/>
    <w:rsid w:val="00E1425B"/>
    <w:rsid w:val="00E1458D"/>
    <w:rsid w:val="00E1463B"/>
    <w:rsid w:val="00E14711"/>
    <w:rsid w:val="00E1496F"/>
    <w:rsid w:val="00E1497D"/>
    <w:rsid w:val="00E14BF2"/>
    <w:rsid w:val="00E15014"/>
    <w:rsid w:val="00E156CB"/>
    <w:rsid w:val="00E1661A"/>
    <w:rsid w:val="00E1697B"/>
    <w:rsid w:val="00E16B5A"/>
    <w:rsid w:val="00E16F3C"/>
    <w:rsid w:val="00E173B8"/>
    <w:rsid w:val="00E179F7"/>
    <w:rsid w:val="00E17EC0"/>
    <w:rsid w:val="00E2077E"/>
    <w:rsid w:val="00E20AD0"/>
    <w:rsid w:val="00E20D73"/>
    <w:rsid w:val="00E21398"/>
    <w:rsid w:val="00E21746"/>
    <w:rsid w:val="00E21D05"/>
    <w:rsid w:val="00E21F39"/>
    <w:rsid w:val="00E21F68"/>
    <w:rsid w:val="00E22F9C"/>
    <w:rsid w:val="00E2312B"/>
    <w:rsid w:val="00E2363F"/>
    <w:rsid w:val="00E23C80"/>
    <w:rsid w:val="00E24003"/>
    <w:rsid w:val="00E24884"/>
    <w:rsid w:val="00E24DF0"/>
    <w:rsid w:val="00E24E2F"/>
    <w:rsid w:val="00E258B8"/>
    <w:rsid w:val="00E266CA"/>
    <w:rsid w:val="00E267B0"/>
    <w:rsid w:val="00E26FC0"/>
    <w:rsid w:val="00E279BB"/>
    <w:rsid w:val="00E27F46"/>
    <w:rsid w:val="00E31A89"/>
    <w:rsid w:val="00E3202E"/>
    <w:rsid w:val="00E32AA9"/>
    <w:rsid w:val="00E335F0"/>
    <w:rsid w:val="00E33E8F"/>
    <w:rsid w:val="00E34EF1"/>
    <w:rsid w:val="00E36029"/>
    <w:rsid w:val="00E362E0"/>
    <w:rsid w:val="00E364F1"/>
    <w:rsid w:val="00E3675B"/>
    <w:rsid w:val="00E36F49"/>
    <w:rsid w:val="00E37691"/>
    <w:rsid w:val="00E37958"/>
    <w:rsid w:val="00E37BBC"/>
    <w:rsid w:val="00E41EAF"/>
    <w:rsid w:val="00E42187"/>
    <w:rsid w:val="00E423FF"/>
    <w:rsid w:val="00E4248A"/>
    <w:rsid w:val="00E42770"/>
    <w:rsid w:val="00E448D2"/>
    <w:rsid w:val="00E4534D"/>
    <w:rsid w:val="00E4584E"/>
    <w:rsid w:val="00E467F4"/>
    <w:rsid w:val="00E4717F"/>
    <w:rsid w:val="00E4748B"/>
    <w:rsid w:val="00E5080A"/>
    <w:rsid w:val="00E50E51"/>
    <w:rsid w:val="00E51BD6"/>
    <w:rsid w:val="00E51E06"/>
    <w:rsid w:val="00E51E4E"/>
    <w:rsid w:val="00E51F5D"/>
    <w:rsid w:val="00E527CB"/>
    <w:rsid w:val="00E5295C"/>
    <w:rsid w:val="00E52FA0"/>
    <w:rsid w:val="00E53643"/>
    <w:rsid w:val="00E53810"/>
    <w:rsid w:val="00E53EBC"/>
    <w:rsid w:val="00E54057"/>
    <w:rsid w:val="00E5632E"/>
    <w:rsid w:val="00E568C1"/>
    <w:rsid w:val="00E56B94"/>
    <w:rsid w:val="00E56EF8"/>
    <w:rsid w:val="00E57371"/>
    <w:rsid w:val="00E57779"/>
    <w:rsid w:val="00E60AC9"/>
    <w:rsid w:val="00E60BEC"/>
    <w:rsid w:val="00E61656"/>
    <w:rsid w:val="00E61ADE"/>
    <w:rsid w:val="00E63623"/>
    <w:rsid w:val="00E6365E"/>
    <w:rsid w:val="00E638FB"/>
    <w:rsid w:val="00E643EC"/>
    <w:rsid w:val="00E6463B"/>
    <w:rsid w:val="00E65558"/>
    <w:rsid w:val="00E665B2"/>
    <w:rsid w:val="00E67BBF"/>
    <w:rsid w:val="00E702E2"/>
    <w:rsid w:val="00E7164B"/>
    <w:rsid w:val="00E72B01"/>
    <w:rsid w:val="00E735D2"/>
    <w:rsid w:val="00E74178"/>
    <w:rsid w:val="00E74D17"/>
    <w:rsid w:val="00E752E4"/>
    <w:rsid w:val="00E75620"/>
    <w:rsid w:val="00E75A32"/>
    <w:rsid w:val="00E76CF4"/>
    <w:rsid w:val="00E77580"/>
    <w:rsid w:val="00E77AA4"/>
    <w:rsid w:val="00E77C9E"/>
    <w:rsid w:val="00E8017D"/>
    <w:rsid w:val="00E80B6F"/>
    <w:rsid w:val="00E819E1"/>
    <w:rsid w:val="00E81ACF"/>
    <w:rsid w:val="00E81E58"/>
    <w:rsid w:val="00E82188"/>
    <w:rsid w:val="00E8274A"/>
    <w:rsid w:val="00E830B2"/>
    <w:rsid w:val="00E83C73"/>
    <w:rsid w:val="00E83E26"/>
    <w:rsid w:val="00E83F32"/>
    <w:rsid w:val="00E83FA7"/>
    <w:rsid w:val="00E84183"/>
    <w:rsid w:val="00E8455C"/>
    <w:rsid w:val="00E847B6"/>
    <w:rsid w:val="00E84927"/>
    <w:rsid w:val="00E84C81"/>
    <w:rsid w:val="00E84DC3"/>
    <w:rsid w:val="00E85DB8"/>
    <w:rsid w:val="00E86197"/>
    <w:rsid w:val="00E861F4"/>
    <w:rsid w:val="00E86255"/>
    <w:rsid w:val="00E864A4"/>
    <w:rsid w:val="00E8677C"/>
    <w:rsid w:val="00E87128"/>
    <w:rsid w:val="00E87933"/>
    <w:rsid w:val="00E87A83"/>
    <w:rsid w:val="00E87F0A"/>
    <w:rsid w:val="00E90F41"/>
    <w:rsid w:val="00E90FA3"/>
    <w:rsid w:val="00E91067"/>
    <w:rsid w:val="00E91CF5"/>
    <w:rsid w:val="00E922CC"/>
    <w:rsid w:val="00E92949"/>
    <w:rsid w:val="00E92F40"/>
    <w:rsid w:val="00E94114"/>
    <w:rsid w:val="00E9576C"/>
    <w:rsid w:val="00E95975"/>
    <w:rsid w:val="00E95FFD"/>
    <w:rsid w:val="00E970B3"/>
    <w:rsid w:val="00E9718A"/>
    <w:rsid w:val="00EA0519"/>
    <w:rsid w:val="00EA0824"/>
    <w:rsid w:val="00EA08FD"/>
    <w:rsid w:val="00EA1A6A"/>
    <w:rsid w:val="00EA1BA0"/>
    <w:rsid w:val="00EA235F"/>
    <w:rsid w:val="00EA35E9"/>
    <w:rsid w:val="00EA586B"/>
    <w:rsid w:val="00EA5A9C"/>
    <w:rsid w:val="00EA6056"/>
    <w:rsid w:val="00EA60F3"/>
    <w:rsid w:val="00EA6217"/>
    <w:rsid w:val="00EA65F3"/>
    <w:rsid w:val="00EA6D64"/>
    <w:rsid w:val="00EA7A92"/>
    <w:rsid w:val="00EB013F"/>
    <w:rsid w:val="00EB05BB"/>
    <w:rsid w:val="00EB0ABB"/>
    <w:rsid w:val="00EB13B2"/>
    <w:rsid w:val="00EB141B"/>
    <w:rsid w:val="00EB16E5"/>
    <w:rsid w:val="00EB17CE"/>
    <w:rsid w:val="00EB182B"/>
    <w:rsid w:val="00EB18A2"/>
    <w:rsid w:val="00EB18BB"/>
    <w:rsid w:val="00EB2951"/>
    <w:rsid w:val="00EB2E49"/>
    <w:rsid w:val="00EB404E"/>
    <w:rsid w:val="00EB5E9E"/>
    <w:rsid w:val="00EB68C4"/>
    <w:rsid w:val="00EB6978"/>
    <w:rsid w:val="00EB6AB0"/>
    <w:rsid w:val="00EB6EE6"/>
    <w:rsid w:val="00EB7903"/>
    <w:rsid w:val="00EB7E38"/>
    <w:rsid w:val="00EC063D"/>
    <w:rsid w:val="00EC10BC"/>
    <w:rsid w:val="00EC1EAF"/>
    <w:rsid w:val="00EC2641"/>
    <w:rsid w:val="00EC32D7"/>
    <w:rsid w:val="00EC3D26"/>
    <w:rsid w:val="00EC5C27"/>
    <w:rsid w:val="00EC62AA"/>
    <w:rsid w:val="00EC63DC"/>
    <w:rsid w:val="00EC6823"/>
    <w:rsid w:val="00EC6AA1"/>
    <w:rsid w:val="00EC6B42"/>
    <w:rsid w:val="00EC6D8B"/>
    <w:rsid w:val="00ED0335"/>
    <w:rsid w:val="00ED0B6C"/>
    <w:rsid w:val="00ED19E4"/>
    <w:rsid w:val="00ED24D7"/>
    <w:rsid w:val="00ED2B94"/>
    <w:rsid w:val="00ED3251"/>
    <w:rsid w:val="00ED442A"/>
    <w:rsid w:val="00ED4F0F"/>
    <w:rsid w:val="00ED54D6"/>
    <w:rsid w:val="00ED5B0C"/>
    <w:rsid w:val="00ED6701"/>
    <w:rsid w:val="00ED6825"/>
    <w:rsid w:val="00ED69A6"/>
    <w:rsid w:val="00ED6C46"/>
    <w:rsid w:val="00ED75B5"/>
    <w:rsid w:val="00EE030A"/>
    <w:rsid w:val="00EE1351"/>
    <w:rsid w:val="00EE14EA"/>
    <w:rsid w:val="00EE15C4"/>
    <w:rsid w:val="00EE179F"/>
    <w:rsid w:val="00EE18B8"/>
    <w:rsid w:val="00EE1D67"/>
    <w:rsid w:val="00EE1E26"/>
    <w:rsid w:val="00EE2169"/>
    <w:rsid w:val="00EE2907"/>
    <w:rsid w:val="00EE31BB"/>
    <w:rsid w:val="00EE33F5"/>
    <w:rsid w:val="00EE36D7"/>
    <w:rsid w:val="00EE51A0"/>
    <w:rsid w:val="00EE5B60"/>
    <w:rsid w:val="00EE60B9"/>
    <w:rsid w:val="00EE60C2"/>
    <w:rsid w:val="00EE62FC"/>
    <w:rsid w:val="00EE66ED"/>
    <w:rsid w:val="00EE674D"/>
    <w:rsid w:val="00EE7EF9"/>
    <w:rsid w:val="00EF00C1"/>
    <w:rsid w:val="00EF01CE"/>
    <w:rsid w:val="00EF0A30"/>
    <w:rsid w:val="00EF15AF"/>
    <w:rsid w:val="00EF17AC"/>
    <w:rsid w:val="00EF1D31"/>
    <w:rsid w:val="00EF1F39"/>
    <w:rsid w:val="00EF1FBE"/>
    <w:rsid w:val="00EF2EFA"/>
    <w:rsid w:val="00EF3748"/>
    <w:rsid w:val="00EF3C0A"/>
    <w:rsid w:val="00EF4232"/>
    <w:rsid w:val="00EF45EC"/>
    <w:rsid w:val="00EF496B"/>
    <w:rsid w:val="00EF4FF1"/>
    <w:rsid w:val="00EF58FC"/>
    <w:rsid w:val="00EF5BBC"/>
    <w:rsid w:val="00EF5BBD"/>
    <w:rsid w:val="00EF64A5"/>
    <w:rsid w:val="00EF68C6"/>
    <w:rsid w:val="00EF68FD"/>
    <w:rsid w:val="00EF718E"/>
    <w:rsid w:val="00F00411"/>
    <w:rsid w:val="00F00876"/>
    <w:rsid w:val="00F008D6"/>
    <w:rsid w:val="00F00A6A"/>
    <w:rsid w:val="00F00DA8"/>
    <w:rsid w:val="00F01926"/>
    <w:rsid w:val="00F02C2D"/>
    <w:rsid w:val="00F02FED"/>
    <w:rsid w:val="00F0377F"/>
    <w:rsid w:val="00F0403E"/>
    <w:rsid w:val="00F0574F"/>
    <w:rsid w:val="00F0575A"/>
    <w:rsid w:val="00F05F4E"/>
    <w:rsid w:val="00F06371"/>
    <w:rsid w:val="00F0705E"/>
    <w:rsid w:val="00F101F4"/>
    <w:rsid w:val="00F120A0"/>
    <w:rsid w:val="00F12B7A"/>
    <w:rsid w:val="00F13161"/>
    <w:rsid w:val="00F1367C"/>
    <w:rsid w:val="00F141A1"/>
    <w:rsid w:val="00F14439"/>
    <w:rsid w:val="00F1454B"/>
    <w:rsid w:val="00F14ADC"/>
    <w:rsid w:val="00F1557B"/>
    <w:rsid w:val="00F15D3F"/>
    <w:rsid w:val="00F16960"/>
    <w:rsid w:val="00F17E86"/>
    <w:rsid w:val="00F20F0B"/>
    <w:rsid w:val="00F21183"/>
    <w:rsid w:val="00F2123B"/>
    <w:rsid w:val="00F22BF5"/>
    <w:rsid w:val="00F2325D"/>
    <w:rsid w:val="00F24FBE"/>
    <w:rsid w:val="00F25BA5"/>
    <w:rsid w:val="00F26211"/>
    <w:rsid w:val="00F27A27"/>
    <w:rsid w:val="00F27BF7"/>
    <w:rsid w:val="00F27C5F"/>
    <w:rsid w:val="00F27D2F"/>
    <w:rsid w:val="00F3080B"/>
    <w:rsid w:val="00F3098E"/>
    <w:rsid w:val="00F318D3"/>
    <w:rsid w:val="00F31EB5"/>
    <w:rsid w:val="00F32CB3"/>
    <w:rsid w:val="00F32E77"/>
    <w:rsid w:val="00F32FB1"/>
    <w:rsid w:val="00F330C3"/>
    <w:rsid w:val="00F34048"/>
    <w:rsid w:val="00F34466"/>
    <w:rsid w:val="00F355F2"/>
    <w:rsid w:val="00F360FD"/>
    <w:rsid w:val="00F370E7"/>
    <w:rsid w:val="00F374BB"/>
    <w:rsid w:val="00F4004C"/>
    <w:rsid w:val="00F40762"/>
    <w:rsid w:val="00F40786"/>
    <w:rsid w:val="00F40931"/>
    <w:rsid w:val="00F4161E"/>
    <w:rsid w:val="00F42709"/>
    <w:rsid w:val="00F4398D"/>
    <w:rsid w:val="00F43AA3"/>
    <w:rsid w:val="00F43E5A"/>
    <w:rsid w:val="00F43EDA"/>
    <w:rsid w:val="00F440B5"/>
    <w:rsid w:val="00F44825"/>
    <w:rsid w:val="00F44D2C"/>
    <w:rsid w:val="00F44E32"/>
    <w:rsid w:val="00F45132"/>
    <w:rsid w:val="00F473E9"/>
    <w:rsid w:val="00F479AA"/>
    <w:rsid w:val="00F47AEB"/>
    <w:rsid w:val="00F50F12"/>
    <w:rsid w:val="00F51883"/>
    <w:rsid w:val="00F52580"/>
    <w:rsid w:val="00F52AB1"/>
    <w:rsid w:val="00F53379"/>
    <w:rsid w:val="00F5377C"/>
    <w:rsid w:val="00F5456B"/>
    <w:rsid w:val="00F54F3D"/>
    <w:rsid w:val="00F55073"/>
    <w:rsid w:val="00F5517A"/>
    <w:rsid w:val="00F553D2"/>
    <w:rsid w:val="00F5747E"/>
    <w:rsid w:val="00F57969"/>
    <w:rsid w:val="00F60278"/>
    <w:rsid w:val="00F6070C"/>
    <w:rsid w:val="00F60764"/>
    <w:rsid w:val="00F60A3D"/>
    <w:rsid w:val="00F60E09"/>
    <w:rsid w:val="00F61112"/>
    <w:rsid w:val="00F61440"/>
    <w:rsid w:val="00F6180A"/>
    <w:rsid w:val="00F6187E"/>
    <w:rsid w:val="00F62899"/>
    <w:rsid w:val="00F6395F"/>
    <w:rsid w:val="00F63AE4"/>
    <w:rsid w:val="00F64F05"/>
    <w:rsid w:val="00F66700"/>
    <w:rsid w:val="00F67DC4"/>
    <w:rsid w:val="00F67EF4"/>
    <w:rsid w:val="00F7049B"/>
    <w:rsid w:val="00F71DB6"/>
    <w:rsid w:val="00F7263B"/>
    <w:rsid w:val="00F7275D"/>
    <w:rsid w:val="00F72910"/>
    <w:rsid w:val="00F733A4"/>
    <w:rsid w:val="00F73F0F"/>
    <w:rsid w:val="00F7479D"/>
    <w:rsid w:val="00F749A8"/>
    <w:rsid w:val="00F74C9F"/>
    <w:rsid w:val="00F75135"/>
    <w:rsid w:val="00F75E43"/>
    <w:rsid w:val="00F778A2"/>
    <w:rsid w:val="00F77CD9"/>
    <w:rsid w:val="00F77CE9"/>
    <w:rsid w:val="00F80D42"/>
    <w:rsid w:val="00F82C02"/>
    <w:rsid w:val="00F834BE"/>
    <w:rsid w:val="00F8385D"/>
    <w:rsid w:val="00F84426"/>
    <w:rsid w:val="00F8455A"/>
    <w:rsid w:val="00F846C7"/>
    <w:rsid w:val="00F858A4"/>
    <w:rsid w:val="00F86D18"/>
    <w:rsid w:val="00F86EDC"/>
    <w:rsid w:val="00F872B8"/>
    <w:rsid w:val="00F8780C"/>
    <w:rsid w:val="00F87B29"/>
    <w:rsid w:val="00F901F5"/>
    <w:rsid w:val="00F91586"/>
    <w:rsid w:val="00F91873"/>
    <w:rsid w:val="00F91D21"/>
    <w:rsid w:val="00F91F94"/>
    <w:rsid w:val="00F92460"/>
    <w:rsid w:val="00F92B7A"/>
    <w:rsid w:val="00F92D0A"/>
    <w:rsid w:val="00F9522F"/>
    <w:rsid w:val="00F95669"/>
    <w:rsid w:val="00F9636E"/>
    <w:rsid w:val="00F96B88"/>
    <w:rsid w:val="00F972F4"/>
    <w:rsid w:val="00FA08F8"/>
    <w:rsid w:val="00FA0EA4"/>
    <w:rsid w:val="00FA1111"/>
    <w:rsid w:val="00FA17F9"/>
    <w:rsid w:val="00FA252F"/>
    <w:rsid w:val="00FA3165"/>
    <w:rsid w:val="00FA33E6"/>
    <w:rsid w:val="00FA4757"/>
    <w:rsid w:val="00FA482D"/>
    <w:rsid w:val="00FA4F86"/>
    <w:rsid w:val="00FA53AF"/>
    <w:rsid w:val="00FA5F99"/>
    <w:rsid w:val="00FA5F9D"/>
    <w:rsid w:val="00FA6265"/>
    <w:rsid w:val="00FA67CC"/>
    <w:rsid w:val="00FA6948"/>
    <w:rsid w:val="00FA6994"/>
    <w:rsid w:val="00FA7055"/>
    <w:rsid w:val="00FB20EF"/>
    <w:rsid w:val="00FB21A2"/>
    <w:rsid w:val="00FB2AF0"/>
    <w:rsid w:val="00FB3495"/>
    <w:rsid w:val="00FB3D34"/>
    <w:rsid w:val="00FB52D1"/>
    <w:rsid w:val="00FB5BB6"/>
    <w:rsid w:val="00FB5EF6"/>
    <w:rsid w:val="00FB6421"/>
    <w:rsid w:val="00FB71C4"/>
    <w:rsid w:val="00FB71CE"/>
    <w:rsid w:val="00FB7B20"/>
    <w:rsid w:val="00FB7F7A"/>
    <w:rsid w:val="00FC0310"/>
    <w:rsid w:val="00FC07A7"/>
    <w:rsid w:val="00FC0B4C"/>
    <w:rsid w:val="00FC0F86"/>
    <w:rsid w:val="00FC20A2"/>
    <w:rsid w:val="00FC235C"/>
    <w:rsid w:val="00FC239A"/>
    <w:rsid w:val="00FC3AE5"/>
    <w:rsid w:val="00FC3D28"/>
    <w:rsid w:val="00FC527B"/>
    <w:rsid w:val="00FC538D"/>
    <w:rsid w:val="00FC5C99"/>
    <w:rsid w:val="00FC6EB0"/>
    <w:rsid w:val="00FC71E0"/>
    <w:rsid w:val="00FD0F1B"/>
    <w:rsid w:val="00FD1372"/>
    <w:rsid w:val="00FD17C9"/>
    <w:rsid w:val="00FD20C1"/>
    <w:rsid w:val="00FD2216"/>
    <w:rsid w:val="00FD23D4"/>
    <w:rsid w:val="00FD261E"/>
    <w:rsid w:val="00FD31B2"/>
    <w:rsid w:val="00FD3653"/>
    <w:rsid w:val="00FD4393"/>
    <w:rsid w:val="00FD48AD"/>
    <w:rsid w:val="00FD5430"/>
    <w:rsid w:val="00FD5709"/>
    <w:rsid w:val="00FD573D"/>
    <w:rsid w:val="00FD6F64"/>
    <w:rsid w:val="00FD7D54"/>
    <w:rsid w:val="00FD7DC0"/>
    <w:rsid w:val="00FE0F35"/>
    <w:rsid w:val="00FE16BA"/>
    <w:rsid w:val="00FE35D2"/>
    <w:rsid w:val="00FE40A8"/>
    <w:rsid w:val="00FE43E3"/>
    <w:rsid w:val="00FE454C"/>
    <w:rsid w:val="00FE4711"/>
    <w:rsid w:val="00FE4721"/>
    <w:rsid w:val="00FE5477"/>
    <w:rsid w:val="00FE61BD"/>
    <w:rsid w:val="00FE6375"/>
    <w:rsid w:val="00FE69B7"/>
    <w:rsid w:val="00FE6FDE"/>
    <w:rsid w:val="00FE7551"/>
    <w:rsid w:val="00FE763B"/>
    <w:rsid w:val="00FE7BDA"/>
    <w:rsid w:val="00FE7F03"/>
    <w:rsid w:val="00FF01EB"/>
    <w:rsid w:val="00FF1971"/>
    <w:rsid w:val="00FF201C"/>
    <w:rsid w:val="00FF2128"/>
    <w:rsid w:val="00FF2D03"/>
    <w:rsid w:val="00FF37F0"/>
    <w:rsid w:val="00FF399A"/>
    <w:rsid w:val="00FF3B48"/>
    <w:rsid w:val="00FF432F"/>
    <w:rsid w:val="00FF49FE"/>
    <w:rsid w:val="00FF4A04"/>
    <w:rsid w:val="00FF4B67"/>
    <w:rsid w:val="00FF58CB"/>
    <w:rsid w:val="00FF5FF7"/>
    <w:rsid w:val="00FF67FE"/>
    <w:rsid w:val="00FF72E5"/>
    <w:rsid w:val="00FF73B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285EAD-E407-460A-AD15-367EA18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2BA0"/>
    <w:pPr>
      <w:jc w:val="both"/>
    </w:pPr>
    <w:rPr>
      <w:sz w:val="22"/>
    </w:rPr>
  </w:style>
  <w:style w:type="paragraph" w:styleId="Naslov1">
    <w:name w:val="heading 1"/>
    <w:basedOn w:val="Navaden"/>
    <w:next w:val="Navaden"/>
    <w:qFormat/>
    <w:rsid w:val="002C7C25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7C25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2C7C25"/>
    <w:pPr>
      <w:keepNext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C7C25"/>
    <w:pPr>
      <w:keepNext/>
      <w:autoSpaceDE w:val="0"/>
      <w:autoSpaceDN w:val="0"/>
      <w:adjustRightInd w:val="0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2C7C25"/>
    <w:pPr>
      <w:keepNext/>
      <w:autoSpaceDE w:val="0"/>
      <w:autoSpaceDN w:val="0"/>
      <w:adjustRightInd w:val="0"/>
      <w:ind w:left="360"/>
      <w:jc w:val="center"/>
      <w:outlineLvl w:val="4"/>
    </w:pPr>
    <w:rPr>
      <w:b/>
    </w:rPr>
  </w:style>
  <w:style w:type="paragraph" w:styleId="Naslov7">
    <w:name w:val="heading 7"/>
    <w:basedOn w:val="Navaden"/>
    <w:next w:val="Navaden"/>
    <w:qFormat/>
    <w:rsid w:val="002C7C25"/>
    <w:pPr>
      <w:keepNext/>
      <w:pBdr>
        <w:bottom w:val="single" w:sz="8" w:space="1" w:color="008000"/>
      </w:pBdr>
      <w:jc w:val="center"/>
      <w:outlineLvl w:val="6"/>
    </w:pPr>
    <w:rPr>
      <w:b/>
    </w:rPr>
  </w:style>
  <w:style w:type="paragraph" w:styleId="Naslov8">
    <w:name w:val="heading 8"/>
    <w:basedOn w:val="Navaden"/>
    <w:next w:val="Navaden"/>
    <w:qFormat/>
    <w:rsid w:val="002C7C25"/>
    <w:pPr>
      <w:keepNext/>
      <w:jc w:val="center"/>
      <w:outlineLvl w:val="7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C7C2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C7C25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7C25"/>
    <w:pPr>
      <w:jc w:val="center"/>
    </w:pPr>
    <w:rPr>
      <w:b/>
      <w:sz w:val="28"/>
      <w:lang w:val="en-GB"/>
    </w:rPr>
  </w:style>
  <w:style w:type="paragraph" w:customStyle="1" w:styleId="Alineje">
    <w:name w:val="Alineje"/>
    <w:autoRedefine/>
    <w:rsid w:val="002C7C25"/>
    <w:pPr>
      <w:tabs>
        <w:tab w:val="left" w:pos="950"/>
        <w:tab w:val="left" w:pos="1139"/>
        <w:tab w:val="left" w:pos="1571"/>
        <w:tab w:val="left" w:pos="1859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</w:tabs>
      <w:ind w:left="432" w:hanging="432"/>
      <w:jc w:val="both"/>
    </w:pPr>
    <w:rPr>
      <w:rFonts w:ascii="Arial" w:hAnsi="Arial"/>
      <w:color w:val="000000"/>
      <w:sz w:val="22"/>
    </w:rPr>
  </w:style>
  <w:style w:type="paragraph" w:styleId="Telobesedila">
    <w:name w:val="Body Text"/>
    <w:basedOn w:val="Navaden"/>
    <w:rsid w:val="002C7C25"/>
    <w:pPr>
      <w:spacing w:after="240"/>
    </w:pPr>
  </w:style>
  <w:style w:type="paragraph" w:customStyle="1" w:styleId="Toka">
    <w:name w:val="Točka"/>
    <w:basedOn w:val="Navaden"/>
    <w:rsid w:val="002C7C25"/>
    <w:pPr>
      <w:keepNext/>
      <w:spacing w:after="240"/>
    </w:pPr>
  </w:style>
  <w:style w:type="paragraph" w:styleId="Sprotnaopomba-besedilo">
    <w:name w:val="footnote text"/>
    <w:basedOn w:val="Navaden"/>
    <w:semiHidden/>
    <w:rsid w:val="002C7C25"/>
    <w:rPr>
      <w:sz w:val="20"/>
    </w:rPr>
  </w:style>
  <w:style w:type="paragraph" w:styleId="Telobesedila-zamik2">
    <w:name w:val="Body Text Indent 2"/>
    <w:basedOn w:val="Navaden"/>
    <w:rsid w:val="002C7C25"/>
    <w:pPr>
      <w:tabs>
        <w:tab w:val="left" w:pos="1134"/>
      </w:tabs>
      <w:ind w:left="1134" w:hanging="567"/>
    </w:pPr>
  </w:style>
  <w:style w:type="paragraph" w:styleId="Telobesedila-zamik3">
    <w:name w:val="Body Text Indent 3"/>
    <w:basedOn w:val="Navaden"/>
    <w:rsid w:val="002C7C25"/>
    <w:pPr>
      <w:ind w:left="1418"/>
    </w:pPr>
  </w:style>
  <w:style w:type="character" w:styleId="tevilkastrani">
    <w:name w:val="page number"/>
    <w:basedOn w:val="Privzetapisavaodstavka"/>
    <w:rsid w:val="002C7C25"/>
  </w:style>
  <w:style w:type="paragraph" w:styleId="Besedilooblaka">
    <w:name w:val="Balloon Text"/>
    <w:basedOn w:val="Navaden"/>
    <w:semiHidden/>
    <w:rsid w:val="002C7C25"/>
    <w:rPr>
      <w:rFonts w:ascii="Tahoma" w:hAnsi="Tahoma"/>
      <w:sz w:val="16"/>
    </w:rPr>
  </w:style>
  <w:style w:type="paragraph" w:styleId="Telobesedila2">
    <w:name w:val="Body Text 2"/>
    <w:basedOn w:val="Navaden"/>
    <w:link w:val="Telobesedila2Znak"/>
    <w:rsid w:val="002C7C25"/>
    <w:rPr>
      <w:sz w:val="24"/>
    </w:rPr>
  </w:style>
  <w:style w:type="paragraph" w:styleId="Naslov">
    <w:name w:val="Title"/>
    <w:basedOn w:val="Navaden"/>
    <w:qFormat/>
    <w:rsid w:val="002C7C25"/>
    <w:pPr>
      <w:autoSpaceDE w:val="0"/>
      <w:autoSpaceDN w:val="0"/>
      <w:adjustRightInd w:val="0"/>
      <w:jc w:val="center"/>
    </w:pPr>
    <w:rPr>
      <w:b/>
    </w:rPr>
  </w:style>
  <w:style w:type="table" w:styleId="Tabelamrea">
    <w:name w:val="Table Grid"/>
    <w:basedOn w:val="Navadnatabela"/>
    <w:rsid w:val="004F74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C52435"/>
    <w:pPr>
      <w:spacing w:before="240"/>
    </w:pPr>
    <w:rPr>
      <w:szCs w:val="22"/>
    </w:rPr>
  </w:style>
  <w:style w:type="paragraph" w:customStyle="1" w:styleId="Pa5">
    <w:name w:val="Pa5"/>
    <w:basedOn w:val="Navaden"/>
    <w:next w:val="Navaden"/>
    <w:rsid w:val="007150E6"/>
    <w:pPr>
      <w:widowControl w:val="0"/>
      <w:autoSpaceDE w:val="0"/>
      <w:autoSpaceDN w:val="0"/>
      <w:adjustRightInd w:val="0"/>
      <w:spacing w:line="177" w:lineRule="atLeast"/>
      <w:jc w:val="left"/>
    </w:pPr>
    <w:rPr>
      <w:rFonts w:ascii="Arial" w:hAnsi="Arial"/>
      <w:sz w:val="24"/>
      <w:szCs w:val="24"/>
    </w:rPr>
  </w:style>
  <w:style w:type="character" w:styleId="Pripombasklic">
    <w:name w:val="annotation reference"/>
    <w:basedOn w:val="Privzetapisavaodstavka"/>
    <w:semiHidden/>
    <w:rsid w:val="00573932"/>
    <w:rPr>
      <w:sz w:val="16"/>
      <w:szCs w:val="16"/>
    </w:rPr>
  </w:style>
  <w:style w:type="paragraph" w:styleId="Pripombabesedilo">
    <w:name w:val="annotation text"/>
    <w:basedOn w:val="Navaden"/>
    <w:semiHidden/>
    <w:rsid w:val="00573932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73932"/>
    <w:rPr>
      <w:b/>
      <w:bCs/>
    </w:rPr>
  </w:style>
  <w:style w:type="paragraph" w:customStyle="1" w:styleId="CharChar1">
    <w:name w:val="Char Char1"/>
    <w:basedOn w:val="Navaden"/>
    <w:rsid w:val="00433444"/>
    <w:pPr>
      <w:spacing w:after="160" w:line="288" w:lineRule="auto"/>
      <w:jc w:val="left"/>
    </w:pPr>
    <w:rPr>
      <w:rFonts w:ascii="Tahoma" w:hAnsi="Tahoma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857C4"/>
    <w:rPr>
      <w:sz w:val="22"/>
    </w:rPr>
  </w:style>
  <w:style w:type="paragraph" w:customStyle="1" w:styleId="Default">
    <w:name w:val="Default"/>
    <w:rsid w:val="00704D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14A57"/>
    <w:pPr>
      <w:ind w:left="720"/>
      <w:contextualSpacing/>
    </w:pPr>
  </w:style>
  <w:style w:type="character" w:customStyle="1" w:styleId="mrppsc">
    <w:name w:val="mrppsc"/>
    <w:basedOn w:val="Privzetapisavaodstavka"/>
    <w:rsid w:val="00760960"/>
  </w:style>
  <w:style w:type="character" w:customStyle="1" w:styleId="hps">
    <w:name w:val="hps"/>
    <w:basedOn w:val="Privzetapisavaodstavka"/>
    <w:rsid w:val="004F1A54"/>
  </w:style>
  <w:style w:type="character" w:customStyle="1" w:styleId="Telobesedila2Znak">
    <w:name w:val="Telo besedila 2 Znak"/>
    <w:basedOn w:val="Privzetapisavaodstavka"/>
    <w:link w:val="Telobesedila2"/>
    <w:rsid w:val="00113BFE"/>
    <w:rPr>
      <w:sz w:val="24"/>
    </w:rPr>
  </w:style>
  <w:style w:type="paragraph" w:styleId="Revizija">
    <w:name w:val="Revision"/>
    <w:hidden/>
    <w:uiPriority w:val="99"/>
    <w:semiHidden/>
    <w:rsid w:val="00C8015A"/>
    <w:rPr>
      <w:sz w:val="22"/>
    </w:rPr>
  </w:style>
  <w:style w:type="character" w:styleId="Sprotnaopomba-sklic">
    <w:name w:val="footnote reference"/>
    <w:basedOn w:val="Privzetapisavaodstavka"/>
    <w:rsid w:val="007E1F6B"/>
    <w:rPr>
      <w:vertAlign w:val="superscript"/>
    </w:rPr>
  </w:style>
  <w:style w:type="character" w:styleId="Hiperpovezava">
    <w:name w:val="Hyperlink"/>
    <w:basedOn w:val="Privzetapisavaodstavka"/>
    <w:rsid w:val="003430B7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0F77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943">
          <w:marLeft w:val="73"/>
          <w:marRight w:val="73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CEE7-2F33-4106-A2D2-65BA701B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121</vt:lpstr>
      <vt:lpstr>Na podlagi 121</vt:lpstr>
    </vt:vector>
  </TitlesOfParts>
  <Company>Banka Slovenije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121</dc:title>
  <dc:creator>Damjana Hudnik Drmaž;Helena Kastelic;Rubin Saša</dc:creator>
  <cp:lastModifiedBy>sandra ban</cp:lastModifiedBy>
  <cp:revision>1</cp:revision>
  <cp:lastPrinted>2015-12-08T09:05:00Z</cp:lastPrinted>
  <dcterms:created xsi:type="dcterms:W3CDTF">2017-12-21T12:36:00Z</dcterms:created>
  <dcterms:modified xsi:type="dcterms:W3CDTF">2017-12-21T12:36:00Z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-1270333508</vt:i4>
  </property>
  <property fmtid="{D5CDD505-2E9C-101B-9397-08002B2CF9AE}" pid="4" name="_ReviewCycleID">
    <vt:i4>-1270333508</vt:i4>
  </property>
  <property fmtid="{D5CDD505-2E9C-101B-9397-08002B2CF9AE}" pid="5" name="_EmailEntryID">
    <vt:lpwstr>000000000C4D5B7C0FDBD01194380000F800E5CB070046DF1C4F3EA0D011942E0000F800E5CB000000045A240000498F69F25099594A91526BB1136B38F30000045148550000</vt:lpwstr>
  </property>
  <property fmtid="{D5CDD505-2E9C-101B-9397-08002B2CF9AE}" pid="6" name="_ReviewingToolsShownOnce">
    <vt:lpwstr/>
  </property>
</Properties>
</file>